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B2227" w14:textId="0DCF1290" w:rsidR="00A82E17" w:rsidRPr="004D6D6E" w:rsidRDefault="00A82E17" w:rsidP="00A82E17">
      <w:pPr>
        <w:jc w:val="center"/>
        <w:rPr>
          <w:rFonts w:ascii="Verdana" w:hAnsi="Verdana"/>
          <w:b/>
          <w:bCs/>
          <w:sz w:val="32"/>
          <w:szCs w:val="32"/>
        </w:rPr>
      </w:pPr>
      <w:r>
        <w:rPr>
          <w:rFonts w:ascii="Verdana" w:hAnsi="Verdana"/>
          <w:b/>
          <w:bCs/>
          <w:sz w:val="32"/>
          <w:szCs w:val="32"/>
        </w:rPr>
        <w:t>TAXATION I</w:t>
      </w:r>
    </w:p>
    <w:p w14:paraId="0829F3BC" w14:textId="77777777" w:rsidR="00A82E17" w:rsidRPr="004D6D6E" w:rsidRDefault="00A82E17" w:rsidP="00A82E17">
      <w:pPr>
        <w:jc w:val="center"/>
        <w:rPr>
          <w:rFonts w:ascii="Verdana" w:hAnsi="Verdana"/>
          <w:b/>
          <w:bCs/>
          <w:sz w:val="32"/>
          <w:szCs w:val="32"/>
        </w:rPr>
      </w:pPr>
      <w:r w:rsidRPr="004D6D6E">
        <w:rPr>
          <w:rFonts w:ascii="Verdana" w:hAnsi="Verdana"/>
          <w:b/>
          <w:bCs/>
          <w:sz w:val="32"/>
          <w:szCs w:val="32"/>
        </w:rPr>
        <w:t xml:space="preserve">Quick </w:t>
      </w:r>
      <w:proofErr w:type="spellStart"/>
      <w:r w:rsidRPr="004D6D6E">
        <w:rPr>
          <w:rFonts w:ascii="Verdana" w:hAnsi="Verdana"/>
          <w:b/>
          <w:bCs/>
          <w:sz w:val="32"/>
          <w:szCs w:val="32"/>
        </w:rPr>
        <w:t>Quick</w:t>
      </w:r>
      <w:proofErr w:type="spellEnd"/>
      <w:r w:rsidRPr="004D6D6E">
        <w:rPr>
          <w:rFonts w:ascii="Verdana" w:hAnsi="Verdana"/>
          <w:b/>
          <w:bCs/>
          <w:sz w:val="32"/>
          <w:szCs w:val="32"/>
        </w:rPr>
        <w:t xml:space="preserve"> Reviewers (QQRs)</w:t>
      </w:r>
    </w:p>
    <w:p w14:paraId="4C78244D" w14:textId="77777777" w:rsidR="00A82E17" w:rsidRDefault="00A82E17" w:rsidP="00A82E17">
      <w:pPr>
        <w:rPr>
          <w:rFonts w:ascii="Verdana" w:hAnsi="Verdana"/>
        </w:rPr>
      </w:pPr>
    </w:p>
    <w:tbl>
      <w:tblPr>
        <w:tblStyle w:val="TableGrid"/>
        <w:tblW w:w="9634" w:type="dxa"/>
        <w:tblLayout w:type="fixed"/>
        <w:tblLook w:val="04A0" w:firstRow="1" w:lastRow="0" w:firstColumn="1" w:lastColumn="0" w:noHBand="0" w:noVBand="1"/>
      </w:tblPr>
      <w:tblGrid>
        <w:gridCol w:w="2405"/>
        <w:gridCol w:w="4536"/>
        <w:gridCol w:w="2693"/>
      </w:tblGrid>
      <w:tr w:rsidR="00A82E17" w:rsidRPr="004D6D6E" w14:paraId="5709DD2B" w14:textId="77777777" w:rsidTr="00775C58">
        <w:tc>
          <w:tcPr>
            <w:tcW w:w="9634" w:type="dxa"/>
            <w:gridSpan w:val="3"/>
            <w:shd w:val="clear" w:color="auto" w:fill="3B3838" w:themeFill="background2" w:themeFillShade="40"/>
          </w:tcPr>
          <w:p w14:paraId="38156FDF" w14:textId="77777777" w:rsidR="00A82E17" w:rsidRPr="004D6D6E" w:rsidRDefault="00A82E17" w:rsidP="00CE0A87">
            <w:pPr>
              <w:jc w:val="left"/>
              <w:rPr>
                <w:rFonts w:ascii="Verdana" w:hAnsi="Verdana"/>
                <w:b/>
                <w:bCs/>
              </w:rPr>
            </w:pPr>
          </w:p>
          <w:p w14:paraId="297185F2" w14:textId="1E41C943" w:rsidR="00A82E17" w:rsidRPr="004D6D6E" w:rsidRDefault="00A82E17" w:rsidP="00CE0A87">
            <w:pPr>
              <w:jc w:val="center"/>
              <w:rPr>
                <w:rFonts w:ascii="Verdana" w:hAnsi="Verdana"/>
                <w:b/>
                <w:bCs/>
                <w:spacing w:val="-2"/>
              </w:rPr>
            </w:pPr>
            <w:r>
              <w:rPr>
                <w:rFonts w:ascii="Verdana" w:hAnsi="Verdana"/>
                <w:b/>
                <w:bCs/>
              </w:rPr>
              <w:t>I</w:t>
            </w:r>
            <w:r w:rsidRPr="004D6D6E">
              <w:rPr>
                <w:rFonts w:ascii="Verdana" w:hAnsi="Verdana"/>
                <w:b/>
                <w:bCs/>
              </w:rPr>
              <w:t xml:space="preserve">. </w:t>
            </w:r>
            <w:r>
              <w:rPr>
                <w:rFonts w:ascii="Verdana" w:hAnsi="Verdana"/>
                <w:b/>
                <w:bCs/>
              </w:rPr>
              <w:t>BASIC PRINCIPLES</w:t>
            </w:r>
          </w:p>
          <w:p w14:paraId="032C56C8" w14:textId="77777777" w:rsidR="00A82E17" w:rsidRPr="004D6D6E" w:rsidRDefault="00A82E17" w:rsidP="00CE0A87">
            <w:pPr>
              <w:jc w:val="center"/>
              <w:rPr>
                <w:rFonts w:ascii="Verdana" w:hAnsi="Verdana"/>
                <w:b/>
                <w:bCs/>
                <w:spacing w:val="-2"/>
              </w:rPr>
            </w:pPr>
          </w:p>
        </w:tc>
      </w:tr>
      <w:tr w:rsidR="00A82E17" w:rsidRPr="004D6D6E" w14:paraId="2FC0D834" w14:textId="77777777" w:rsidTr="00775C58">
        <w:tc>
          <w:tcPr>
            <w:tcW w:w="6941" w:type="dxa"/>
            <w:gridSpan w:val="2"/>
          </w:tcPr>
          <w:p w14:paraId="6482E72C" w14:textId="77777777" w:rsidR="000618B3" w:rsidRPr="001D069F" w:rsidRDefault="000618B3" w:rsidP="000618B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What is Taxation?</w:t>
            </w:r>
          </w:p>
          <w:p w14:paraId="3FA98529" w14:textId="19E88747" w:rsidR="000618B3" w:rsidRDefault="000618B3" w:rsidP="000618B3">
            <w:pPr>
              <w:pBdr>
                <w:top w:val="nil"/>
                <w:left w:val="nil"/>
                <w:bottom w:val="nil"/>
                <w:right w:val="nil"/>
                <w:between w:val="nil"/>
              </w:pBdr>
              <w:ind w:right="144"/>
              <w:rPr>
                <w:rFonts w:ascii="Verdana" w:eastAsia="Verdana" w:hAnsi="Verdana" w:cs="Verdana"/>
                <w:b/>
                <w:color w:val="000000"/>
                <w:sz w:val="20"/>
                <w:szCs w:val="20"/>
              </w:rPr>
            </w:pPr>
          </w:p>
          <w:p w14:paraId="089A6F76" w14:textId="1D4D32A3" w:rsidR="000618B3" w:rsidRDefault="000618B3" w:rsidP="000618B3">
            <w:pPr>
              <w:pBdr>
                <w:top w:val="nil"/>
                <w:left w:val="nil"/>
                <w:bottom w:val="nil"/>
                <w:right w:val="nil"/>
                <w:between w:val="nil"/>
              </w:pBdr>
              <w:ind w:right="144"/>
              <w:jc w:val="center"/>
              <w:rPr>
                <w:rFonts w:ascii="Verdana" w:eastAsia="Verdana" w:hAnsi="Verdana" w:cs="Verdana"/>
                <w:b/>
                <w:color w:val="000000"/>
                <w:sz w:val="20"/>
                <w:szCs w:val="20"/>
              </w:rPr>
            </w:pPr>
            <w:r w:rsidRPr="001D069F">
              <w:rPr>
                <w:rFonts w:ascii="Verdana" w:eastAsia="Verdana" w:hAnsi="Verdana" w:cs="Verdana"/>
                <w:noProof/>
                <w:sz w:val="20"/>
                <w:szCs w:val="20"/>
              </w:rPr>
              <w:drawing>
                <wp:inline distT="114300" distB="114300" distL="114300" distR="114300" wp14:anchorId="359C5CF9" wp14:editId="6F3E157C">
                  <wp:extent cx="2671010" cy="1419726"/>
                  <wp:effectExtent l="0" t="0" r="0" b="3175"/>
                  <wp:docPr id="212250641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8"/>
                          <a:srcRect b="3288"/>
                          <a:stretch/>
                        </pic:blipFill>
                        <pic:spPr bwMode="auto">
                          <a:xfrm>
                            <a:off x="0" y="0"/>
                            <a:ext cx="2733659" cy="1453026"/>
                          </a:xfrm>
                          <a:prstGeom prst="rect">
                            <a:avLst/>
                          </a:prstGeom>
                          <a:ln>
                            <a:noFill/>
                          </a:ln>
                          <a:extLst>
                            <a:ext uri="{53640926-AAD7-44D8-BBD7-CCE9431645EC}">
                              <a14:shadowObscured xmlns:a14="http://schemas.microsoft.com/office/drawing/2010/main"/>
                            </a:ext>
                          </a:extLst>
                        </pic:spPr>
                      </pic:pic>
                    </a:graphicData>
                  </a:graphic>
                </wp:inline>
              </w:drawing>
            </w:r>
          </w:p>
          <w:p w14:paraId="0C7C72CF" w14:textId="77777777" w:rsidR="000618B3" w:rsidRDefault="000618B3" w:rsidP="000618B3">
            <w:pPr>
              <w:pBdr>
                <w:top w:val="nil"/>
                <w:left w:val="nil"/>
                <w:bottom w:val="nil"/>
                <w:right w:val="nil"/>
                <w:between w:val="nil"/>
              </w:pBdr>
              <w:ind w:right="144"/>
              <w:rPr>
                <w:rFonts w:ascii="Verdana" w:eastAsia="Verdana" w:hAnsi="Verdana" w:cs="Verdana"/>
                <w:b/>
                <w:color w:val="000000"/>
                <w:sz w:val="20"/>
                <w:szCs w:val="20"/>
              </w:rPr>
            </w:pPr>
          </w:p>
          <w:p w14:paraId="3D744F64" w14:textId="05EF129B" w:rsidR="000618B3" w:rsidRPr="001D069F" w:rsidRDefault="000618B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 xml:space="preserve">Taxation is the mode through which the government raises revenue in order to support its existence.  </w:t>
            </w:r>
          </w:p>
          <w:p w14:paraId="3216929C" w14:textId="77777777" w:rsidR="000618B3" w:rsidRPr="001D069F" w:rsidRDefault="000618B3" w:rsidP="00F36973">
            <w:pPr>
              <w:pBdr>
                <w:top w:val="nil"/>
                <w:left w:val="nil"/>
                <w:bottom w:val="nil"/>
                <w:right w:val="nil"/>
                <w:between w:val="nil"/>
              </w:pBdr>
              <w:ind w:left="144"/>
              <w:rPr>
                <w:rFonts w:ascii="Verdana" w:eastAsia="Verdana" w:hAnsi="Verdana" w:cs="Verdana"/>
                <w:color w:val="000000"/>
                <w:sz w:val="20"/>
                <w:szCs w:val="20"/>
              </w:rPr>
            </w:pPr>
          </w:p>
          <w:p w14:paraId="27033800" w14:textId="77777777" w:rsidR="000618B3" w:rsidRPr="001D069F" w:rsidRDefault="000618B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 xml:space="preserve">The term may refer to either or both the power to tax and the act or process by which the taxing power is exercised. </w:t>
            </w:r>
          </w:p>
          <w:p w14:paraId="3B8CF121" w14:textId="77777777" w:rsidR="00A82E17" w:rsidRPr="00A8255D" w:rsidRDefault="00A82E17" w:rsidP="00CE0A87">
            <w:pPr>
              <w:pStyle w:val="p1"/>
              <w:rPr>
                <w:rFonts w:ascii="Verdana" w:hAnsi="Verdana"/>
                <w:b/>
                <w:bCs/>
                <w:sz w:val="20"/>
                <w:szCs w:val="20"/>
              </w:rPr>
            </w:pPr>
          </w:p>
        </w:tc>
        <w:tc>
          <w:tcPr>
            <w:tcW w:w="2693" w:type="dxa"/>
          </w:tcPr>
          <w:p w14:paraId="290B40C7" w14:textId="77777777" w:rsidR="00A82E17" w:rsidRPr="004D6D6E" w:rsidRDefault="00A82E17" w:rsidP="00CE0A87">
            <w:pPr>
              <w:rPr>
                <w:rFonts w:ascii="Verdana" w:hAnsi="Verdana"/>
              </w:rPr>
            </w:pPr>
          </w:p>
        </w:tc>
      </w:tr>
      <w:tr w:rsidR="00A82E17" w:rsidRPr="004D6D6E" w14:paraId="014899A5" w14:textId="77777777" w:rsidTr="00775C58">
        <w:tc>
          <w:tcPr>
            <w:tcW w:w="6941" w:type="dxa"/>
            <w:gridSpan w:val="2"/>
          </w:tcPr>
          <w:p w14:paraId="1DF6FC4E" w14:textId="3BCB3606" w:rsidR="00A82E17" w:rsidRDefault="00A82E17" w:rsidP="00CE0A87">
            <w:pPr>
              <w:pStyle w:val="p1"/>
              <w:rPr>
                <w:rFonts w:ascii="Verdana" w:hAnsi="Verdana"/>
                <w:b/>
                <w:bCs/>
                <w:sz w:val="20"/>
                <w:szCs w:val="20"/>
              </w:rPr>
            </w:pPr>
            <w:r>
              <w:rPr>
                <w:rFonts w:ascii="Verdana" w:hAnsi="Verdana"/>
                <w:b/>
                <w:bCs/>
                <w:sz w:val="20"/>
                <w:szCs w:val="20"/>
              </w:rPr>
              <w:t xml:space="preserve">Q: What </w:t>
            </w:r>
            <w:r w:rsidR="000618B3">
              <w:rPr>
                <w:rFonts w:ascii="Verdana" w:hAnsi="Verdana"/>
                <w:b/>
                <w:bCs/>
                <w:sz w:val="20"/>
                <w:szCs w:val="20"/>
              </w:rPr>
              <w:t>is a</w:t>
            </w:r>
            <w:r>
              <w:rPr>
                <w:rFonts w:ascii="Verdana" w:hAnsi="Verdana"/>
                <w:b/>
                <w:bCs/>
                <w:sz w:val="20"/>
                <w:szCs w:val="20"/>
              </w:rPr>
              <w:t xml:space="preserve"> </w:t>
            </w:r>
            <w:r w:rsidR="000618B3">
              <w:rPr>
                <w:rFonts w:ascii="Verdana" w:hAnsi="Verdana"/>
                <w:b/>
                <w:bCs/>
                <w:sz w:val="20"/>
                <w:szCs w:val="20"/>
              </w:rPr>
              <w:t>Tax</w:t>
            </w:r>
            <w:r>
              <w:rPr>
                <w:rFonts w:ascii="Verdana" w:hAnsi="Verdana"/>
                <w:b/>
                <w:bCs/>
                <w:sz w:val="20"/>
                <w:szCs w:val="20"/>
              </w:rPr>
              <w:t>?</w:t>
            </w:r>
          </w:p>
          <w:p w14:paraId="498FB770" w14:textId="17A2D775" w:rsidR="00D42F0B" w:rsidRDefault="00D42F0B" w:rsidP="00D42F0B">
            <w:pPr>
              <w:pStyle w:val="p1"/>
              <w:jc w:val="center"/>
              <w:rPr>
                <w:rFonts w:ascii="Verdana" w:hAnsi="Verdana"/>
                <w:b/>
                <w:bCs/>
                <w:sz w:val="20"/>
                <w:szCs w:val="20"/>
              </w:rPr>
            </w:pPr>
            <w:r>
              <w:rPr>
                <w:rFonts w:ascii="Verdana" w:hAnsi="Verdana"/>
                <w:b/>
                <w:bCs/>
                <w:noProof/>
                <w:sz w:val="20"/>
                <w:szCs w:val="20"/>
              </w:rPr>
              <w:drawing>
                <wp:inline distT="0" distB="0" distL="0" distR="0" wp14:anchorId="3894D64C" wp14:editId="32B7A5F7">
                  <wp:extent cx="2105526" cy="2028192"/>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5881" cy="2067064"/>
                          </a:xfrm>
                          <a:prstGeom prst="rect">
                            <a:avLst/>
                          </a:prstGeom>
                          <a:noFill/>
                          <a:ln>
                            <a:noFill/>
                          </a:ln>
                        </pic:spPr>
                      </pic:pic>
                    </a:graphicData>
                  </a:graphic>
                </wp:inline>
              </w:drawing>
            </w:r>
          </w:p>
          <w:p w14:paraId="427D77B6" w14:textId="77777777" w:rsidR="00D42F0B" w:rsidRDefault="00D42F0B" w:rsidP="00CE0A87">
            <w:pPr>
              <w:pStyle w:val="p1"/>
              <w:rPr>
                <w:rFonts w:ascii="Verdana" w:hAnsi="Verdana"/>
                <w:b/>
                <w:bCs/>
                <w:sz w:val="20"/>
                <w:szCs w:val="20"/>
              </w:rPr>
            </w:pPr>
          </w:p>
          <w:p w14:paraId="77A00E7A" w14:textId="6BCEB414" w:rsidR="00A82E17" w:rsidRPr="000618B3" w:rsidRDefault="00A82E17" w:rsidP="00CE0A87">
            <w:pPr>
              <w:pStyle w:val="p1"/>
              <w:rPr>
                <w:rFonts w:ascii="Verdana" w:hAnsi="Verdana"/>
                <w:sz w:val="20"/>
                <w:szCs w:val="20"/>
              </w:rPr>
            </w:pPr>
            <w:r>
              <w:rPr>
                <w:rFonts w:ascii="Verdana" w:hAnsi="Verdana"/>
                <w:b/>
                <w:bCs/>
                <w:sz w:val="20"/>
                <w:szCs w:val="20"/>
              </w:rPr>
              <w:t xml:space="preserve">A: </w:t>
            </w:r>
            <w:r w:rsidR="000618B3">
              <w:rPr>
                <w:rFonts w:ascii="Verdana" w:hAnsi="Verdana" w:cs="Arial"/>
                <w:color w:val="202122"/>
                <w:sz w:val="20"/>
                <w:szCs w:val="20"/>
                <w:shd w:val="clear" w:color="auto" w:fill="FFFFFF"/>
              </w:rPr>
              <w:t xml:space="preserve">It </w:t>
            </w:r>
            <w:r w:rsidR="000618B3" w:rsidRPr="000618B3">
              <w:rPr>
                <w:rFonts w:ascii="Verdana" w:hAnsi="Verdana" w:cs="Arial"/>
                <w:color w:val="202122"/>
                <w:sz w:val="20"/>
                <w:szCs w:val="20"/>
                <w:shd w:val="clear" w:color="auto" w:fill="FFFFFF"/>
              </w:rPr>
              <w:t>is a mandatory financial charge or levy imposed on an</w:t>
            </w:r>
            <w:r w:rsidR="000618B3">
              <w:rPr>
                <w:rFonts w:ascii="Verdana" w:hAnsi="Verdana" w:cs="Arial"/>
                <w:color w:val="202122"/>
                <w:sz w:val="20"/>
                <w:szCs w:val="20"/>
                <w:shd w:val="clear" w:color="auto" w:fill="FFFFFF"/>
              </w:rPr>
              <w:t xml:space="preserve"> </w:t>
            </w:r>
            <w:r w:rsidR="000618B3" w:rsidRPr="000618B3">
              <w:rPr>
                <w:rFonts w:ascii="Verdana" w:hAnsi="Verdana" w:cs="Arial"/>
                <w:color w:val="202122"/>
                <w:sz w:val="20"/>
                <w:szCs w:val="20"/>
                <w:shd w:val="clear" w:color="auto" w:fill="FFFFFF"/>
              </w:rPr>
              <w:t>individual</w:t>
            </w:r>
            <w:r w:rsidR="000618B3">
              <w:rPr>
                <w:rFonts w:ascii="Verdana" w:hAnsi="Verdana" w:cs="Arial"/>
                <w:color w:val="202122"/>
                <w:sz w:val="20"/>
                <w:szCs w:val="20"/>
                <w:shd w:val="clear" w:color="auto" w:fill="FFFFFF"/>
              </w:rPr>
              <w:t xml:space="preserve"> </w:t>
            </w:r>
            <w:r w:rsidR="000618B3" w:rsidRPr="000618B3">
              <w:rPr>
                <w:rFonts w:ascii="Verdana" w:hAnsi="Verdana" w:cs="Arial"/>
                <w:color w:val="202122"/>
                <w:sz w:val="20"/>
                <w:szCs w:val="20"/>
                <w:shd w:val="clear" w:color="auto" w:fill="FFFFFF"/>
              </w:rPr>
              <w:t>or </w:t>
            </w:r>
            <w:hyperlink r:id="rId10" w:tooltip="Legal person" w:history="1">
              <w:r w:rsidR="000618B3" w:rsidRPr="000618B3">
                <w:rPr>
                  <w:rStyle w:val="Hyperlink"/>
                  <w:rFonts w:ascii="Verdana" w:hAnsi="Verdana" w:cs="Arial"/>
                  <w:color w:val="000000" w:themeColor="text1"/>
                  <w:sz w:val="20"/>
                  <w:szCs w:val="20"/>
                  <w:u w:val="none"/>
                  <w:shd w:val="clear" w:color="auto" w:fill="FFFFFF"/>
                </w:rPr>
                <w:t>legal entity</w:t>
              </w:r>
            </w:hyperlink>
            <w:r w:rsidR="000618B3" w:rsidRPr="000618B3">
              <w:rPr>
                <w:rFonts w:ascii="Verdana" w:hAnsi="Verdana" w:cs="Arial"/>
                <w:color w:val="000000" w:themeColor="text1"/>
                <w:sz w:val="20"/>
                <w:szCs w:val="20"/>
                <w:shd w:val="clear" w:color="auto" w:fill="FFFFFF"/>
              </w:rPr>
              <w:t> by</w:t>
            </w:r>
            <w:r w:rsidR="000618B3">
              <w:rPr>
                <w:rFonts w:ascii="Verdana" w:hAnsi="Verdana" w:cs="Arial"/>
                <w:color w:val="000000" w:themeColor="text1"/>
                <w:sz w:val="20"/>
                <w:szCs w:val="20"/>
                <w:shd w:val="clear" w:color="auto" w:fill="FFFFFF"/>
              </w:rPr>
              <w:t xml:space="preserve"> </w:t>
            </w:r>
            <w:r w:rsidR="000618B3" w:rsidRPr="000618B3">
              <w:rPr>
                <w:rFonts w:ascii="Verdana" w:hAnsi="Verdana" w:cs="Arial"/>
                <w:color w:val="000000" w:themeColor="text1"/>
                <w:sz w:val="20"/>
                <w:szCs w:val="20"/>
                <w:shd w:val="clear" w:color="auto" w:fill="FFFFFF"/>
              </w:rPr>
              <w:t>a governmental organization to support government spending and public expenditures collectively or to regulate and reduce negative externalities</w:t>
            </w:r>
            <w:r w:rsidR="00FA3866">
              <w:rPr>
                <w:rFonts w:ascii="Verdana" w:hAnsi="Verdana" w:cs="Arial"/>
                <w:color w:val="000000" w:themeColor="text1"/>
                <w:sz w:val="20"/>
                <w:szCs w:val="20"/>
                <w:shd w:val="clear" w:color="auto" w:fill="FFFFFF"/>
              </w:rPr>
              <w:t xml:space="preserve"> </w:t>
            </w:r>
            <w:r w:rsidR="00FA3866">
              <w:rPr>
                <w:rFonts w:ascii="Verdana" w:hAnsi="Verdana" w:cs="Arial"/>
                <w:i/>
                <w:iCs/>
                <w:color w:val="000000" w:themeColor="text1"/>
                <w:sz w:val="20"/>
                <w:szCs w:val="20"/>
                <w:shd w:val="clear" w:color="auto" w:fill="FFFFFF"/>
              </w:rPr>
              <w:t>(Encyclopedia Britannica)</w:t>
            </w:r>
            <w:r w:rsidR="000618B3" w:rsidRPr="000618B3">
              <w:rPr>
                <w:rFonts w:ascii="Verdana" w:hAnsi="Verdana" w:cs="Arial"/>
                <w:color w:val="000000" w:themeColor="text1"/>
                <w:sz w:val="20"/>
                <w:szCs w:val="20"/>
                <w:shd w:val="clear" w:color="auto" w:fill="FFFFFF"/>
              </w:rPr>
              <w:t>.</w:t>
            </w:r>
          </w:p>
          <w:p w14:paraId="72A4E55B" w14:textId="77777777" w:rsidR="00A82E17" w:rsidRPr="00447984" w:rsidRDefault="00A82E17" w:rsidP="000618B3">
            <w:pPr>
              <w:pStyle w:val="p1"/>
              <w:rPr>
                <w:rFonts w:ascii="Verdana" w:hAnsi="Verdana"/>
                <w:b/>
                <w:bCs/>
                <w:sz w:val="20"/>
                <w:szCs w:val="20"/>
              </w:rPr>
            </w:pPr>
          </w:p>
        </w:tc>
        <w:tc>
          <w:tcPr>
            <w:tcW w:w="2693" w:type="dxa"/>
          </w:tcPr>
          <w:p w14:paraId="3AFFC580" w14:textId="77777777" w:rsidR="00A82E17" w:rsidRPr="004D6D6E" w:rsidRDefault="00A82E17" w:rsidP="00CE0A87">
            <w:pPr>
              <w:rPr>
                <w:rFonts w:ascii="Verdana" w:hAnsi="Verdana"/>
              </w:rPr>
            </w:pPr>
          </w:p>
        </w:tc>
      </w:tr>
      <w:tr w:rsidR="00FA3866" w:rsidRPr="004D6D6E" w14:paraId="0B212CD8" w14:textId="77777777" w:rsidTr="00775C58">
        <w:tc>
          <w:tcPr>
            <w:tcW w:w="6941" w:type="dxa"/>
            <w:gridSpan w:val="2"/>
          </w:tcPr>
          <w:p w14:paraId="4D34690B" w14:textId="77777777" w:rsidR="00C41399" w:rsidRPr="00ED488B" w:rsidRDefault="00ED488B" w:rsidP="000618B3">
            <w:pPr>
              <w:pStyle w:val="p1"/>
              <w:rPr>
                <w:rFonts w:ascii="Verdana" w:hAnsi="Verdana"/>
                <w:b/>
                <w:bCs/>
                <w:sz w:val="20"/>
                <w:szCs w:val="20"/>
              </w:rPr>
            </w:pPr>
            <w:r w:rsidRPr="00ED488B">
              <w:rPr>
                <w:rFonts w:ascii="Verdana" w:hAnsi="Verdana"/>
                <w:b/>
                <w:bCs/>
                <w:sz w:val="20"/>
                <w:szCs w:val="20"/>
              </w:rPr>
              <w:t>Q: What is the underlying principle and theory of the power to tax?</w:t>
            </w:r>
          </w:p>
          <w:p w14:paraId="3DD0ED96" w14:textId="77777777" w:rsidR="00ED488B" w:rsidRPr="00ED488B" w:rsidRDefault="00ED488B" w:rsidP="000618B3">
            <w:pPr>
              <w:pStyle w:val="p1"/>
              <w:rPr>
                <w:rFonts w:ascii="Verdana" w:hAnsi="Verdana"/>
                <w:b/>
                <w:bCs/>
                <w:sz w:val="20"/>
                <w:szCs w:val="20"/>
              </w:rPr>
            </w:pPr>
          </w:p>
          <w:p w14:paraId="4BDD2CD5" w14:textId="7F0DB513" w:rsidR="00ED488B" w:rsidRPr="00ED488B" w:rsidRDefault="00ED488B" w:rsidP="000618B3">
            <w:pPr>
              <w:pStyle w:val="p1"/>
              <w:rPr>
                <w:rFonts w:ascii="Verdana" w:hAnsi="Verdana"/>
                <w:i/>
                <w:iCs/>
                <w:sz w:val="20"/>
                <w:szCs w:val="20"/>
              </w:rPr>
            </w:pPr>
            <w:r w:rsidRPr="00ED488B">
              <w:rPr>
                <w:rFonts w:ascii="Verdana" w:hAnsi="Verdana"/>
                <w:b/>
                <w:bCs/>
                <w:sz w:val="20"/>
                <w:szCs w:val="20"/>
              </w:rPr>
              <w:t>A:</w:t>
            </w:r>
            <w:r w:rsidRPr="00ED488B">
              <w:rPr>
                <w:rFonts w:ascii="Verdana" w:hAnsi="Verdana"/>
                <w:sz w:val="20"/>
                <w:szCs w:val="20"/>
              </w:rPr>
              <w:t xml:space="preserve"> The principle behind the power to tax is that "taxes are the lifeblood of the government." Their prompt and reliable availability is an essential need. The theory is one of necessity, as the government cannot perform its duty to promote the general welfare </w:t>
            </w:r>
            <w:r w:rsidRPr="00ED488B">
              <w:rPr>
                <w:rFonts w:ascii="Verdana" w:hAnsi="Verdana"/>
                <w:sz w:val="20"/>
                <w:szCs w:val="20"/>
              </w:rPr>
              <w:lastRenderedPageBreak/>
              <w:t xml:space="preserve">and well-being of its citizens without taxes </w:t>
            </w:r>
            <w:r w:rsidRPr="00ED488B">
              <w:rPr>
                <w:rFonts w:ascii="Verdana" w:hAnsi="Verdana"/>
                <w:i/>
                <w:iCs/>
                <w:sz w:val="20"/>
                <w:szCs w:val="20"/>
              </w:rPr>
              <w:t>(Bases Conversion and Development Authority v. City Government of Baguio, G.R. No. 192694, February 22, 2023).</w:t>
            </w:r>
          </w:p>
          <w:p w14:paraId="3FA8C8AD" w14:textId="6F69E0AD" w:rsidR="00ED488B" w:rsidRPr="00ED488B" w:rsidRDefault="00ED488B" w:rsidP="000618B3">
            <w:pPr>
              <w:pStyle w:val="p1"/>
              <w:rPr>
                <w:rFonts w:ascii="Verdana" w:hAnsi="Verdana"/>
                <w:b/>
                <w:bCs/>
                <w:sz w:val="20"/>
                <w:szCs w:val="20"/>
              </w:rPr>
            </w:pPr>
          </w:p>
        </w:tc>
        <w:tc>
          <w:tcPr>
            <w:tcW w:w="2693" w:type="dxa"/>
          </w:tcPr>
          <w:p w14:paraId="49277E32" w14:textId="77777777" w:rsidR="00FA3866" w:rsidRPr="004D6D6E" w:rsidRDefault="00FA3866" w:rsidP="00CE0A87">
            <w:pPr>
              <w:rPr>
                <w:rFonts w:ascii="Verdana" w:hAnsi="Verdana"/>
              </w:rPr>
            </w:pPr>
          </w:p>
        </w:tc>
      </w:tr>
      <w:tr w:rsidR="00573A13" w:rsidRPr="004D6D6E" w14:paraId="4B3CCFA2" w14:textId="77777777" w:rsidTr="00775C58">
        <w:tc>
          <w:tcPr>
            <w:tcW w:w="6941" w:type="dxa"/>
            <w:gridSpan w:val="2"/>
          </w:tcPr>
          <w:p w14:paraId="4F639CA4" w14:textId="7018F202" w:rsidR="00573A13" w:rsidRDefault="00573A13" w:rsidP="000618B3">
            <w:pPr>
              <w:pStyle w:val="p1"/>
              <w:rPr>
                <w:rFonts w:ascii="Verdana" w:hAnsi="Verdana"/>
                <w:b/>
                <w:bCs/>
                <w:sz w:val="20"/>
                <w:szCs w:val="20"/>
              </w:rPr>
            </w:pPr>
            <w:r>
              <w:rPr>
                <w:rFonts w:ascii="Verdana" w:hAnsi="Verdana"/>
                <w:b/>
                <w:bCs/>
                <w:sz w:val="20"/>
                <w:szCs w:val="20"/>
              </w:rPr>
              <w:t>Q: What are the attributes or essential characteristics of taxes?</w:t>
            </w:r>
          </w:p>
          <w:p w14:paraId="72475235" w14:textId="485101F2" w:rsidR="00DB2AF4" w:rsidRDefault="00DB2AF4" w:rsidP="00DB2AF4">
            <w:pPr>
              <w:pStyle w:val="p1"/>
              <w:jc w:val="center"/>
              <w:rPr>
                <w:rFonts w:ascii="Verdana" w:hAnsi="Verdana"/>
                <w:b/>
                <w:bCs/>
                <w:sz w:val="20"/>
                <w:szCs w:val="20"/>
              </w:rPr>
            </w:pPr>
            <w:r>
              <w:fldChar w:fldCharType="begin"/>
            </w:r>
            <w:r>
              <w:instrText xml:space="preserve"> INCLUDEPICTURE "https://i.imgflip.com/a2sb30.jpg" \* MERGEFORMATINET </w:instrText>
            </w:r>
            <w:r>
              <w:fldChar w:fldCharType="separate"/>
            </w:r>
            <w:r>
              <w:rPr>
                <w:noProof/>
              </w:rPr>
              <w:drawing>
                <wp:inline distT="0" distB="0" distL="0" distR="0" wp14:anchorId="4C906E89" wp14:editId="0834E3EF">
                  <wp:extent cx="2310063" cy="2232431"/>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6133" cy="2247961"/>
                          </a:xfrm>
                          <a:prstGeom prst="rect">
                            <a:avLst/>
                          </a:prstGeom>
                          <a:noFill/>
                          <a:ln>
                            <a:noFill/>
                          </a:ln>
                        </pic:spPr>
                      </pic:pic>
                    </a:graphicData>
                  </a:graphic>
                </wp:inline>
              </w:drawing>
            </w:r>
            <w:r>
              <w:fldChar w:fldCharType="end"/>
            </w:r>
          </w:p>
          <w:p w14:paraId="1B3D5DF2" w14:textId="77777777" w:rsidR="00DB2AF4" w:rsidRDefault="00DB2AF4" w:rsidP="000618B3">
            <w:pPr>
              <w:pStyle w:val="p1"/>
              <w:rPr>
                <w:rFonts w:ascii="Verdana" w:hAnsi="Verdana"/>
                <w:b/>
                <w:bCs/>
                <w:sz w:val="20"/>
                <w:szCs w:val="20"/>
              </w:rPr>
            </w:pPr>
          </w:p>
          <w:p w14:paraId="01A5635F" w14:textId="77777777" w:rsidR="00573A13" w:rsidRDefault="00573A13" w:rsidP="000618B3">
            <w:pPr>
              <w:pStyle w:val="p1"/>
              <w:rPr>
                <w:rFonts w:ascii="Verdana" w:hAnsi="Verdana"/>
                <w:sz w:val="20"/>
                <w:szCs w:val="20"/>
              </w:rPr>
            </w:pPr>
            <w:r>
              <w:rPr>
                <w:rFonts w:ascii="Verdana" w:hAnsi="Verdana"/>
                <w:b/>
                <w:bCs/>
                <w:sz w:val="20"/>
                <w:szCs w:val="20"/>
              </w:rPr>
              <w:t xml:space="preserve">A: </w:t>
            </w:r>
            <w:r>
              <w:rPr>
                <w:rFonts w:ascii="Verdana" w:hAnsi="Verdana"/>
                <w:sz w:val="20"/>
                <w:szCs w:val="20"/>
              </w:rPr>
              <w:t>The attributes or essential characteristics of taxes are:</w:t>
            </w:r>
          </w:p>
          <w:p w14:paraId="6A092E53"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imposed by the State which has jurisdiction over the person property, or services;</w:t>
            </w:r>
          </w:p>
          <w:p w14:paraId="5547FA6C"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levied by the law-making body of the State;</w:t>
            </w:r>
          </w:p>
          <w:p w14:paraId="45BF4E6E"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an enforced contribution, as it is not dependent on the will of the person taxes, not a contract but a positive act of the government;</w:t>
            </w:r>
          </w:p>
          <w:p w14:paraId="54BE2DB0" w14:textId="4A5B95ED" w:rsidR="00573A13" w:rsidRDefault="00573A13" w:rsidP="00573A13">
            <w:pPr>
              <w:pStyle w:val="p1"/>
              <w:numPr>
                <w:ilvl w:val="0"/>
                <w:numId w:val="21"/>
              </w:numPr>
              <w:rPr>
                <w:rFonts w:ascii="Verdana" w:hAnsi="Verdana"/>
                <w:sz w:val="20"/>
                <w:szCs w:val="20"/>
              </w:rPr>
            </w:pPr>
            <w:r>
              <w:rPr>
                <w:rFonts w:ascii="Verdana" w:hAnsi="Verdana"/>
                <w:sz w:val="20"/>
                <w:szCs w:val="20"/>
              </w:rPr>
              <w:t>It is generally payable in money</w:t>
            </w:r>
          </w:p>
          <w:p w14:paraId="369371E6" w14:textId="341EE951" w:rsidR="00573A13" w:rsidRPr="00573A13" w:rsidRDefault="00573A13" w:rsidP="00573A13">
            <w:pPr>
              <w:pStyle w:val="p1"/>
              <w:ind w:left="720"/>
              <w:rPr>
                <w:rFonts w:ascii="Verdana" w:hAnsi="Verdana"/>
                <w:i/>
                <w:iCs/>
                <w:sz w:val="20"/>
                <w:szCs w:val="20"/>
              </w:rPr>
            </w:pPr>
            <w:r w:rsidRPr="00573A13">
              <w:rPr>
                <w:rFonts w:ascii="Verdana" w:hAnsi="Verdana"/>
                <w:b/>
                <w:bCs/>
                <w:sz w:val="20"/>
                <w:szCs w:val="20"/>
              </w:rPr>
              <w:t>Note:</w:t>
            </w:r>
            <w:r>
              <w:rPr>
                <w:rFonts w:ascii="Verdana" w:hAnsi="Verdana"/>
                <w:sz w:val="20"/>
                <w:szCs w:val="20"/>
              </w:rPr>
              <w:t xml:space="preserve"> Backpay certificates may be used as payment of tax </w:t>
            </w:r>
            <w:r>
              <w:rPr>
                <w:rFonts w:ascii="Verdana" w:hAnsi="Verdana"/>
                <w:i/>
                <w:iCs/>
                <w:sz w:val="20"/>
                <w:szCs w:val="20"/>
              </w:rPr>
              <w:t xml:space="preserve">(De Borja v. </w:t>
            </w:r>
            <w:proofErr w:type="spellStart"/>
            <w:r>
              <w:rPr>
                <w:rFonts w:ascii="Verdana" w:hAnsi="Verdana"/>
                <w:i/>
                <w:iCs/>
                <w:sz w:val="20"/>
                <w:szCs w:val="20"/>
              </w:rPr>
              <w:t>Gella</w:t>
            </w:r>
            <w:proofErr w:type="spellEnd"/>
            <w:r>
              <w:rPr>
                <w:rFonts w:ascii="Verdana" w:hAnsi="Verdana"/>
                <w:i/>
                <w:iCs/>
                <w:sz w:val="20"/>
                <w:szCs w:val="20"/>
              </w:rPr>
              <w:t>, G.R. No. L-18330, July 31, 1963).</w:t>
            </w:r>
          </w:p>
          <w:p w14:paraId="5DC79732" w14:textId="77777777" w:rsidR="00573A13" w:rsidRDefault="00573A13" w:rsidP="00573A13">
            <w:pPr>
              <w:pStyle w:val="p1"/>
              <w:rPr>
                <w:rFonts w:ascii="Verdana" w:hAnsi="Verdana"/>
                <w:sz w:val="20"/>
                <w:szCs w:val="20"/>
              </w:rPr>
            </w:pPr>
          </w:p>
          <w:p w14:paraId="6713E3EA"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proportionate in character as taxes must be based on the ability to pay in accordance with the constitutional mandate to Congress to evolve a progressive system of taxation </w:t>
            </w:r>
          </w:p>
          <w:p w14:paraId="67F00352"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levied on persons, property, and excise;</w:t>
            </w:r>
          </w:p>
          <w:p w14:paraId="46BCF973" w14:textId="438F2E93"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levied for public purpose </w:t>
            </w:r>
            <w:r>
              <w:rPr>
                <w:rFonts w:ascii="Verdana" w:hAnsi="Verdana"/>
                <w:i/>
                <w:iCs/>
                <w:sz w:val="20"/>
                <w:szCs w:val="20"/>
              </w:rPr>
              <w:t>(</w:t>
            </w:r>
            <w:proofErr w:type="spellStart"/>
            <w:r>
              <w:rPr>
                <w:rFonts w:ascii="Verdana" w:hAnsi="Verdana"/>
                <w:i/>
                <w:iCs/>
                <w:sz w:val="20"/>
                <w:szCs w:val="20"/>
              </w:rPr>
              <w:t>Dimaampao</w:t>
            </w:r>
            <w:proofErr w:type="spellEnd"/>
            <w:r>
              <w:rPr>
                <w:rFonts w:ascii="Verdana" w:hAnsi="Verdana"/>
                <w:i/>
                <w:iCs/>
                <w:sz w:val="20"/>
                <w:szCs w:val="20"/>
              </w:rPr>
              <w:t>, Tax Principles and Remedies, p. 1-2)</w:t>
            </w:r>
            <w:r>
              <w:rPr>
                <w:rFonts w:ascii="Verdana" w:hAnsi="Verdana"/>
                <w:sz w:val="20"/>
                <w:szCs w:val="20"/>
              </w:rPr>
              <w:t xml:space="preserve">; </w:t>
            </w:r>
          </w:p>
          <w:p w14:paraId="6C4AED4A" w14:textId="3A7C44FC" w:rsidR="00573A13" w:rsidRDefault="00573A13" w:rsidP="00573A13">
            <w:pPr>
              <w:pStyle w:val="p1"/>
              <w:numPr>
                <w:ilvl w:val="0"/>
                <w:numId w:val="21"/>
              </w:numPr>
              <w:rPr>
                <w:rFonts w:ascii="Verdana" w:hAnsi="Verdana"/>
                <w:sz w:val="20"/>
                <w:szCs w:val="20"/>
              </w:rPr>
            </w:pPr>
            <w:r>
              <w:rPr>
                <w:rFonts w:ascii="Verdana" w:hAnsi="Verdana"/>
                <w:sz w:val="20"/>
                <w:szCs w:val="20"/>
              </w:rPr>
              <w:t>It is paid at regular periods or intervals; and</w:t>
            </w:r>
          </w:p>
          <w:p w14:paraId="09A3F6A8" w14:textId="518EC99E"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personal to the taxpayer </w:t>
            </w:r>
            <w:r>
              <w:rPr>
                <w:rFonts w:ascii="Verdana" w:hAnsi="Verdana"/>
                <w:i/>
                <w:iCs/>
                <w:sz w:val="20"/>
                <w:szCs w:val="20"/>
              </w:rPr>
              <w:t>(</w:t>
            </w:r>
            <w:proofErr w:type="spellStart"/>
            <w:r>
              <w:rPr>
                <w:rFonts w:ascii="Verdana" w:hAnsi="Verdana"/>
                <w:i/>
                <w:iCs/>
                <w:sz w:val="20"/>
                <w:szCs w:val="20"/>
              </w:rPr>
              <w:t>Aban</w:t>
            </w:r>
            <w:proofErr w:type="spellEnd"/>
            <w:r>
              <w:rPr>
                <w:rFonts w:ascii="Verdana" w:hAnsi="Verdana"/>
                <w:i/>
                <w:iCs/>
                <w:sz w:val="20"/>
                <w:szCs w:val="20"/>
              </w:rPr>
              <w:t>, Law of Basic Taxation, p. 2-3)</w:t>
            </w:r>
            <w:r>
              <w:rPr>
                <w:rFonts w:ascii="Verdana" w:hAnsi="Verdana"/>
                <w:sz w:val="20"/>
                <w:szCs w:val="20"/>
              </w:rPr>
              <w:t xml:space="preserve">. </w:t>
            </w:r>
          </w:p>
          <w:p w14:paraId="10850F89" w14:textId="376DC825" w:rsidR="00573A13" w:rsidRPr="00573A13" w:rsidRDefault="00573A13" w:rsidP="00573A13">
            <w:pPr>
              <w:pStyle w:val="p1"/>
              <w:ind w:left="720"/>
              <w:rPr>
                <w:rFonts w:ascii="Verdana" w:hAnsi="Verdana"/>
                <w:sz w:val="20"/>
                <w:szCs w:val="20"/>
              </w:rPr>
            </w:pPr>
          </w:p>
        </w:tc>
        <w:tc>
          <w:tcPr>
            <w:tcW w:w="2693" w:type="dxa"/>
          </w:tcPr>
          <w:p w14:paraId="5BB1B36A" w14:textId="77777777" w:rsidR="00573A13" w:rsidRPr="004D6D6E" w:rsidRDefault="00573A13" w:rsidP="00CE0A87">
            <w:pPr>
              <w:rPr>
                <w:rFonts w:ascii="Verdana" w:hAnsi="Verdana"/>
              </w:rPr>
            </w:pPr>
          </w:p>
        </w:tc>
      </w:tr>
      <w:tr w:rsidR="00F36973" w:rsidRPr="004D6D6E" w14:paraId="4F2247FE" w14:textId="77777777" w:rsidTr="00775C58">
        <w:tc>
          <w:tcPr>
            <w:tcW w:w="6941" w:type="dxa"/>
            <w:gridSpan w:val="2"/>
          </w:tcPr>
          <w:p w14:paraId="4029DA74" w14:textId="77777777" w:rsidR="00F36973" w:rsidRPr="001D069F" w:rsidRDefault="00F36973" w:rsidP="00F3697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Q: What are the three elements of taxation? </w:t>
            </w:r>
          </w:p>
          <w:p w14:paraId="20AE624B" w14:textId="77777777" w:rsidR="00F36973" w:rsidRPr="001D069F" w:rsidRDefault="00F36973" w:rsidP="00F36973">
            <w:pPr>
              <w:pBdr>
                <w:top w:val="nil"/>
                <w:left w:val="nil"/>
                <w:bottom w:val="nil"/>
                <w:right w:val="nil"/>
                <w:between w:val="nil"/>
              </w:pBdr>
              <w:ind w:left="144"/>
              <w:rPr>
                <w:rFonts w:ascii="Verdana" w:eastAsia="Verdana" w:hAnsi="Verdana" w:cs="Verdana"/>
                <w:color w:val="000000"/>
                <w:sz w:val="20"/>
                <w:szCs w:val="20"/>
              </w:rPr>
            </w:pPr>
          </w:p>
          <w:p w14:paraId="5CFD9C07" w14:textId="77777777" w:rsidR="00F36973" w:rsidRPr="001D069F" w:rsidRDefault="00F3697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The elements of taxation are:</w:t>
            </w:r>
          </w:p>
          <w:p w14:paraId="0857AF02"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It is an enforced proportional contribution from persons and properties;</w:t>
            </w:r>
          </w:p>
          <w:p w14:paraId="26E199DF"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It is imposed by the State by virtue of its sovereignty; and</w:t>
            </w:r>
          </w:p>
          <w:p w14:paraId="37D8D80E"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 xml:space="preserve">It is levied for the support of the government and for all public needs </w:t>
            </w:r>
            <w:r w:rsidRPr="001D069F">
              <w:rPr>
                <w:rFonts w:ascii="Verdana" w:eastAsia="Verdana" w:hAnsi="Verdana" w:cs="Verdana"/>
                <w:i/>
                <w:color w:val="000000"/>
                <w:sz w:val="20"/>
                <w:szCs w:val="20"/>
              </w:rPr>
              <w:t xml:space="preserve">(Republic v. Cojuangco, G.R. Nos. 147062-64, December 14, 2001). </w:t>
            </w:r>
          </w:p>
          <w:p w14:paraId="14E554F9" w14:textId="77777777" w:rsidR="00F36973" w:rsidRDefault="00F36973" w:rsidP="00CE0A87">
            <w:pPr>
              <w:pStyle w:val="p1"/>
              <w:rPr>
                <w:rFonts w:ascii="Verdana" w:hAnsi="Verdana"/>
                <w:b/>
                <w:bCs/>
                <w:sz w:val="20"/>
                <w:szCs w:val="20"/>
              </w:rPr>
            </w:pPr>
          </w:p>
        </w:tc>
        <w:tc>
          <w:tcPr>
            <w:tcW w:w="2693" w:type="dxa"/>
          </w:tcPr>
          <w:p w14:paraId="3CF99DAA" w14:textId="77777777" w:rsidR="00F36973" w:rsidRPr="004D6D6E" w:rsidRDefault="00F36973" w:rsidP="00CE0A87">
            <w:pPr>
              <w:rPr>
                <w:rFonts w:ascii="Verdana" w:hAnsi="Verdana"/>
              </w:rPr>
            </w:pPr>
          </w:p>
        </w:tc>
      </w:tr>
      <w:tr w:rsidR="00FA3866" w:rsidRPr="004D6D6E" w14:paraId="6578CB1D" w14:textId="77777777" w:rsidTr="00775C58">
        <w:tc>
          <w:tcPr>
            <w:tcW w:w="6941" w:type="dxa"/>
            <w:gridSpan w:val="2"/>
          </w:tcPr>
          <w:p w14:paraId="6659417F" w14:textId="640CA0E7" w:rsidR="00F36973" w:rsidRDefault="00F36973" w:rsidP="00F3697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 xml:space="preserve">Q: What are the characteristics of the power to tax? </w:t>
            </w:r>
          </w:p>
          <w:p w14:paraId="53859F2D" w14:textId="77777777" w:rsidR="003E768B" w:rsidRPr="001D069F" w:rsidRDefault="003E768B" w:rsidP="00F36973">
            <w:pPr>
              <w:pBdr>
                <w:top w:val="nil"/>
                <w:left w:val="nil"/>
                <w:bottom w:val="nil"/>
                <w:right w:val="nil"/>
                <w:between w:val="nil"/>
              </w:pBdr>
              <w:ind w:right="144"/>
              <w:rPr>
                <w:rFonts w:ascii="Verdana" w:eastAsia="Verdana" w:hAnsi="Verdana" w:cs="Verdana"/>
                <w:b/>
                <w:color w:val="000000"/>
                <w:sz w:val="20"/>
                <w:szCs w:val="20"/>
              </w:rPr>
            </w:pPr>
          </w:p>
          <w:p w14:paraId="09328486" w14:textId="48385258" w:rsidR="00F36973" w:rsidRDefault="003E768B" w:rsidP="003E768B">
            <w:pPr>
              <w:pBdr>
                <w:top w:val="nil"/>
                <w:left w:val="nil"/>
                <w:bottom w:val="nil"/>
                <w:right w:val="nil"/>
                <w:between w:val="nil"/>
              </w:pBdr>
              <w:ind w:left="144" w:right="144"/>
              <w:jc w:val="center"/>
              <w:rPr>
                <w:rFonts w:ascii="Verdana" w:eastAsia="Verdana" w:hAnsi="Verdana" w:cs="Verdana"/>
                <w:color w:val="000000"/>
                <w:sz w:val="20"/>
                <w:szCs w:val="20"/>
              </w:rPr>
            </w:pPr>
            <w:r>
              <w:rPr>
                <w:rFonts w:ascii="Verdana" w:eastAsia="Verdana" w:hAnsi="Verdana" w:cs="Verdana"/>
                <w:noProof/>
                <w:color w:val="000000"/>
                <w:sz w:val="20"/>
                <w:szCs w:val="20"/>
              </w:rPr>
              <w:drawing>
                <wp:inline distT="0" distB="0" distL="0" distR="0" wp14:anchorId="71F3CCB2" wp14:editId="50B243DA">
                  <wp:extent cx="2140037" cy="263461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3606" cy="2675942"/>
                          </a:xfrm>
                          <a:prstGeom prst="rect">
                            <a:avLst/>
                          </a:prstGeom>
                          <a:noFill/>
                          <a:ln>
                            <a:noFill/>
                          </a:ln>
                        </pic:spPr>
                      </pic:pic>
                    </a:graphicData>
                  </a:graphic>
                </wp:inline>
              </w:drawing>
            </w:r>
          </w:p>
          <w:p w14:paraId="33BBE15F" w14:textId="77777777" w:rsidR="003E768B" w:rsidRPr="001D069F" w:rsidRDefault="003E768B" w:rsidP="00F36973">
            <w:pPr>
              <w:pBdr>
                <w:top w:val="nil"/>
                <w:left w:val="nil"/>
                <w:bottom w:val="nil"/>
                <w:right w:val="nil"/>
                <w:between w:val="nil"/>
              </w:pBdr>
              <w:ind w:left="144" w:right="144"/>
              <w:rPr>
                <w:rFonts w:ascii="Verdana" w:eastAsia="Verdana" w:hAnsi="Verdana" w:cs="Verdana"/>
                <w:color w:val="000000"/>
                <w:sz w:val="20"/>
                <w:szCs w:val="20"/>
              </w:rPr>
            </w:pPr>
          </w:p>
          <w:p w14:paraId="7212C4EB" w14:textId="77777777" w:rsidR="00F36973" w:rsidRPr="001D069F" w:rsidRDefault="00F36973" w:rsidP="00F36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r w:rsidRPr="001D069F">
              <w:rPr>
                <w:rFonts w:ascii="Verdana" w:eastAsia="Verdana" w:hAnsi="Verdana" w:cs="Verdana"/>
                <w:b/>
                <w:color w:val="000000"/>
                <w:sz w:val="20"/>
                <w:szCs w:val="20"/>
              </w:rPr>
              <w:t xml:space="preserve">A: </w:t>
            </w:r>
            <w:r w:rsidRPr="001D069F">
              <w:rPr>
                <w:rFonts w:ascii="Verdana" w:hAnsi="Verdana" w:cs="Helvetica"/>
                <w:sz w:val="20"/>
                <w:szCs w:val="20"/>
                <w:lang w:val="en-US" w:eastAsia="en-PH"/>
              </w:rPr>
              <w:t>The characteristics are the following:</w:t>
            </w:r>
          </w:p>
          <w:p w14:paraId="55196D12"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Comprehensive</w:t>
            </w:r>
            <w:r w:rsidRPr="001D069F">
              <w:rPr>
                <w:rFonts w:ascii="Verdana" w:hAnsi="Verdana" w:cs="Helvetica"/>
                <w:sz w:val="20"/>
                <w:szCs w:val="20"/>
                <w:lang w:val="en-US" w:eastAsia="en-PH"/>
              </w:rPr>
              <w:t xml:space="preserve"> - It covers persons, businesses, activities, professions, rights, and privileges </w:t>
            </w:r>
            <w:r w:rsidRPr="001D069F">
              <w:rPr>
                <w:rFonts w:ascii="Verdana" w:hAnsi="Verdana" w:cs="Helvetica"/>
                <w:i/>
                <w:iCs/>
                <w:sz w:val="20"/>
                <w:szCs w:val="20"/>
                <w:lang w:val="en-US" w:eastAsia="en-PH"/>
              </w:rPr>
              <w:t xml:space="preserve">(Tax Principles, </w:t>
            </w:r>
            <w:proofErr w:type="spellStart"/>
            <w:r w:rsidRPr="001D069F">
              <w:rPr>
                <w:rFonts w:ascii="Verdana" w:hAnsi="Verdana" w:cs="Helvetica"/>
                <w:i/>
                <w:iCs/>
                <w:sz w:val="20"/>
                <w:szCs w:val="20"/>
                <w:lang w:val="en-US" w:eastAsia="en-PH"/>
              </w:rPr>
              <w:t>Dimaampao</w:t>
            </w:r>
            <w:proofErr w:type="spellEnd"/>
            <w:r w:rsidRPr="001D069F">
              <w:rPr>
                <w:rFonts w:ascii="Verdana" w:hAnsi="Verdana" w:cs="Helvetica"/>
                <w:i/>
                <w:iCs/>
                <w:sz w:val="20"/>
                <w:szCs w:val="20"/>
                <w:lang w:val="en-US" w:eastAsia="en-PH"/>
              </w:rPr>
              <w:t>, p. 31</w:t>
            </w:r>
            <w:proofErr w:type="gramStart"/>
            <w:r w:rsidRPr="001D069F">
              <w:rPr>
                <w:rFonts w:ascii="Verdana" w:hAnsi="Verdana" w:cs="Helvetica"/>
                <w:i/>
                <w:iCs/>
                <w:sz w:val="20"/>
                <w:szCs w:val="20"/>
                <w:lang w:val="en-US" w:eastAsia="en-PH"/>
              </w:rPr>
              <w:t>);</w:t>
            </w:r>
            <w:proofErr w:type="gramEnd"/>
          </w:p>
          <w:p w14:paraId="4B7A3590" w14:textId="77777777" w:rsidR="00F36973" w:rsidRPr="001D069F" w:rsidRDefault="00F36973" w:rsidP="00F36973">
            <w:pPr>
              <w:pStyle w:val="ListParagraph"/>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rPr>
                <w:rFonts w:ascii="Verdana" w:hAnsi="Verdana" w:cs="Helvetica"/>
                <w:sz w:val="20"/>
                <w:szCs w:val="20"/>
                <w:lang w:val="en-US" w:eastAsia="en-PH"/>
              </w:rPr>
            </w:pPr>
          </w:p>
          <w:p w14:paraId="2A65AFF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Unlimited</w:t>
            </w:r>
            <w:r w:rsidRPr="001D069F">
              <w:rPr>
                <w:rFonts w:ascii="Verdana" w:hAnsi="Verdana" w:cs="Helvetica"/>
                <w:sz w:val="20"/>
                <w:szCs w:val="20"/>
                <w:lang w:val="en-US" w:eastAsia="en-PH"/>
              </w:rPr>
              <w:t xml:space="preserve"> - The power to tax is one so unlimited in force and so searching in extent, that the courts scarcely venture to declare that it is subject to any restriction whatever, except such as resting in the discretion of the authority which exercises it </w:t>
            </w:r>
            <w:r w:rsidRPr="001D069F">
              <w:rPr>
                <w:rFonts w:ascii="Verdana" w:hAnsi="Verdana" w:cs="Helvetica"/>
                <w:i/>
                <w:iCs/>
                <w:sz w:val="20"/>
                <w:szCs w:val="20"/>
                <w:lang w:val="en-US" w:eastAsia="en-PH"/>
              </w:rPr>
              <w:t xml:space="preserve">(Tio v. </w:t>
            </w:r>
            <w:proofErr w:type="spellStart"/>
            <w:r w:rsidRPr="001D069F">
              <w:rPr>
                <w:rFonts w:ascii="Verdana" w:hAnsi="Verdana" w:cs="Helvetica"/>
                <w:i/>
                <w:iCs/>
                <w:sz w:val="20"/>
                <w:szCs w:val="20"/>
                <w:lang w:val="en-US" w:eastAsia="en-PH"/>
              </w:rPr>
              <w:t>Videogram</w:t>
            </w:r>
            <w:proofErr w:type="spellEnd"/>
            <w:r w:rsidRPr="001D069F">
              <w:rPr>
                <w:rFonts w:ascii="Verdana" w:hAnsi="Verdana" w:cs="Helvetica"/>
                <w:i/>
                <w:iCs/>
                <w:sz w:val="20"/>
                <w:szCs w:val="20"/>
                <w:lang w:val="en-US" w:eastAsia="en-PH"/>
              </w:rPr>
              <w:t xml:space="preserve"> Regulatory Board, G.R. No. L-75697, June 18, 1987</w:t>
            </w:r>
            <w:proofErr w:type="gramStart"/>
            <w:r w:rsidRPr="001D069F">
              <w:rPr>
                <w:rFonts w:ascii="Verdana" w:hAnsi="Verdana" w:cs="Helvetica"/>
                <w:i/>
                <w:iCs/>
                <w:sz w:val="20"/>
                <w:szCs w:val="20"/>
                <w:lang w:val="en-US" w:eastAsia="en-PH"/>
              </w:rPr>
              <w:t>);</w:t>
            </w:r>
            <w:proofErr w:type="gramEnd"/>
          </w:p>
          <w:p w14:paraId="1A1CDB6B" w14:textId="77777777" w:rsidR="00F36973" w:rsidRPr="001D069F" w:rsidRDefault="00F36973" w:rsidP="00F36973">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p>
          <w:p w14:paraId="601A6A4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Plenary</w:t>
            </w:r>
            <w:r w:rsidRPr="001D069F">
              <w:rPr>
                <w:rFonts w:ascii="Verdana" w:hAnsi="Verdana" w:cs="Helvetica"/>
                <w:sz w:val="20"/>
                <w:szCs w:val="20"/>
                <w:lang w:val="en-US" w:eastAsia="en-PH"/>
              </w:rPr>
              <w:t xml:space="preserve"> – It is complete. Under the National Internal Revenue Code (NIRC), the Bureau of Internal Revenue (BIR) may avail of certain remedies to ensure the collection of taxes </w:t>
            </w:r>
            <w:r w:rsidRPr="001D069F">
              <w:rPr>
                <w:rFonts w:ascii="Verdana" w:hAnsi="Verdana" w:cs="Helvetica"/>
                <w:i/>
                <w:iCs/>
                <w:sz w:val="20"/>
                <w:szCs w:val="20"/>
                <w:lang w:val="en-US" w:eastAsia="en-PH"/>
              </w:rPr>
              <w:t xml:space="preserve">(Tax Principles, </w:t>
            </w:r>
            <w:proofErr w:type="spellStart"/>
            <w:r w:rsidRPr="001D069F">
              <w:rPr>
                <w:rFonts w:ascii="Verdana" w:hAnsi="Verdana" w:cs="Helvetica"/>
                <w:i/>
                <w:iCs/>
                <w:sz w:val="20"/>
                <w:szCs w:val="20"/>
                <w:lang w:val="en-US" w:eastAsia="en-PH"/>
              </w:rPr>
              <w:t>Dimaampao</w:t>
            </w:r>
            <w:proofErr w:type="spellEnd"/>
            <w:r w:rsidRPr="001D069F">
              <w:rPr>
                <w:rFonts w:ascii="Verdana" w:hAnsi="Verdana" w:cs="Helvetica"/>
                <w:i/>
                <w:iCs/>
                <w:sz w:val="20"/>
                <w:szCs w:val="20"/>
                <w:lang w:val="en-US" w:eastAsia="en-PH"/>
              </w:rPr>
              <w:t>, p. 31); and</w:t>
            </w:r>
          </w:p>
          <w:p w14:paraId="706C9197" w14:textId="77777777" w:rsidR="00F36973" w:rsidRPr="001D069F" w:rsidRDefault="00F36973" w:rsidP="00F36973">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p>
          <w:p w14:paraId="101A3F9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Supreme</w:t>
            </w:r>
            <w:r w:rsidRPr="001D069F">
              <w:rPr>
                <w:rFonts w:ascii="Verdana" w:hAnsi="Verdana" w:cs="Helvetica"/>
                <w:sz w:val="20"/>
                <w:szCs w:val="20"/>
                <w:lang w:val="en-US" w:eastAsia="en-PH"/>
              </w:rPr>
              <w:t xml:space="preserve"> – It is supreme insofar as the selection of the subject of taxation is concerned since it has been repeatedly held that inequities which result from a singling out of one </w:t>
            </w:r>
            <w:proofErr w:type="gramStart"/>
            <w:r w:rsidRPr="001D069F">
              <w:rPr>
                <w:rFonts w:ascii="Verdana" w:hAnsi="Verdana" w:cs="Helvetica"/>
                <w:sz w:val="20"/>
                <w:szCs w:val="20"/>
                <w:lang w:val="en-US" w:eastAsia="en-PH"/>
              </w:rPr>
              <w:t>particular class</w:t>
            </w:r>
            <w:proofErr w:type="gramEnd"/>
            <w:r w:rsidRPr="001D069F">
              <w:rPr>
                <w:rFonts w:ascii="Verdana" w:hAnsi="Verdana" w:cs="Helvetica"/>
                <w:sz w:val="20"/>
                <w:szCs w:val="20"/>
                <w:lang w:val="en-US" w:eastAsia="en-PH"/>
              </w:rPr>
              <w:t xml:space="preserve"> for taxation or exemption infringe no constitutional limitation </w:t>
            </w:r>
            <w:r w:rsidRPr="001D069F">
              <w:rPr>
                <w:rFonts w:ascii="Verdana" w:hAnsi="Verdana" w:cs="Helvetica"/>
                <w:i/>
                <w:iCs/>
                <w:sz w:val="20"/>
                <w:szCs w:val="20"/>
                <w:lang w:val="en-US" w:eastAsia="en-PH"/>
              </w:rPr>
              <w:t xml:space="preserve">(Tio v. </w:t>
            </w:r>
            <w:proofErr w:type="spellStart"/>
            <w:r w:rsidRPr="001D069F">
              <w:rPr>
                <w:rFonts w:ascii="Verdana" w:hAnsi="Verdana" w:cs="Helvetica"/>
                <w:i/>
                <w:iCs/>
                <w:sz w:val="20"/>
                <w:szCs w:val="20"/>
                <w:lang w:val="en-US" w:eastAsia="en-PH"/>
              </w:rPr>
              <w:t>Videogram</w:t>
            </w:r>
            <w:proofErr w:type="spellEnd"/>
            <w:r w:rsidRPr="001D069F">
              <w:rPr>
                <w:rFonts w:ascii="Verdana" w:hAnsi="Verdana" w:cs="Helvetica"/>
                <w:i/>
                <w:iCs/>
                <w:sz w:val="20"/>
                <w:szCs w:val="20"/>
                <w:lang w:val="en-US" w:eastAsia="en-PH"/>
              </w:rPr>
              <w:t xml:space="preserve"> Regulatory Board, G.R. No. L-75697, June 18, 1987).</w:t>
            </w:r>
          </w:p>
          <w:p w14:paraId="4FCF82D1" w14:textId="2A28683F" w:rsidR="00FA3866" w:rsidRDefault="00FA3866" w:rsidP="000618B3">
            <w:pPr>
              <w:pStyle w:val="p1"/>
              <w:rPr>
                <w:rFonts w:ascii="Verdana" w:hAnsi="Verdana"/>
                <w:b/>
                <w:bCs/>
                <w:sz w:val="20"/>
                <w:szCs w:val="20"/>
              </w:rPr>
            </w:pPr>
          </w:p>
        </w:tc>
        <w:tc>
          <w:tcPr>
            <w:tcW w:w="2693" w:type="dxa"/>
          </w:tcPr>
          <w:p w14:paraId="66DA72F3" w14:textId="77777777" w:rsidR="00FA3866" w:rsidRPr="004D6D6E" w:rsidRDefault="00FA3866" w:rsidP="00CE0A87">
            <w:pPr>
              <w:rPr>
                <w:rFonts w:ascii="Verdana" w:hAnsi="Verdana"/>
              </w:rPr>
            </w:pPr>
          </w:p>
        </w:tc>
      </w:tr>
      <w:tr w:rsidR="00BA6B4C" w:rsidRPr="004D6D6E" w14:paraId="6F853BED" w14:textId="77777777" w:rsidTr="00775C58">
        <w:tc>
          <w:tcPr>
            <w:tcW w:w="6941" w:type="dxa"/>
            <w:gridSpan w:val="2"/>
          </w:tcPr>
          <w:p w14:paraId="46189C8F" w14:textId="77777777" w:rsidR="00BA6B4C" w:rsidRPr="001D069F" w:rsidRDefault="00BA6B4C" w:rsidP="00BA6B4C">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May a person refuse to pay taxes solely because no personal benefit accrues to him?</w:t>
            </w:r>
          </w:p>
          <w:p w14:paraId="393AE208" w14:textId="77777777" w:rsidR="00BA6B4C" w:rsidRPr="001D069F" w:rsidRDefault="00BA6B4C" w:rsidP="00BA6B4C">
            <w:pPr>
              <w:pBdr>
                <w:top w:val="nil"/>
                <w:left w:val="nil"/>
                <w:bottom w:val="nil"/>
                <w:right w:val="nil"/>
                <w:between w:val="nil"/>
              </w:pBdr>
              <w:ind w:left="144"/>
              <w:rPr>
                <w:rFonts w:ascii="Verdana" w:eastAsia="Verdana" w:hAnsi="Verdana" w:cs="Verdana"/>
                <w:color w:val="000000"/>
                <w:sz w:val="20"/>
                <w:szCs w:val="20"/>
              </w:rPr>
            </w:pPr>
          </w:p>
          <w:p w14:paraId="22FE1CB5" w14:textId="77777777" w:rsidR="00BA6B4C" w:rsidRPr="001D069F" w:rsidRDefault="00BA6B4C" w:rsidP="00BA6B4C">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 xml:space="preserve">No. A person cannot object to or resist the payment of taxes solely because no personal benefit to him can be pointed out arising from the tax </w:t>
            </w:r>
            <w:r w:rsidRPr="001D069F">
              <w:rPr>
                <w:rFonts w:ascii="Verdana" w:eastAsia="Verdana" w:hAnsi="Verdana" w:cs="Verdana"/>
                <w:i/>
                <w:color w:val="000000"/>
                <w:sz w:val="20"/>
                <w:szCs w:val="20"/>
              </w:rPr>
              <w:t>(Lorenzo v. Posadas, G.R. No. L-43082, June 18, 1937).</w:t>
            </w:r>
            <w:r w:rsidRPr="001D069F">
              <w:rPr>
                <w:rFonts w:ascii="Verdana" w:eastAsia="Verdana" w:hAnsi="Verdana" w:cs="Verdana"/>
                <w:color w:val="000000"/>
                <w:sz w:val="20"/>
                <w:szCs w:val="20"/>
              </w:rPr>
              <w:t xml:space="preserve">  </w:t>
            </w:r>
          </w:p>
          <w:p w14:paraId="30335D69" w14:textId="77777777" w:rsidR="00BA6B4C" w:rsidRDefault="00BA6B4C" w:rsidP="00F36973">
            <w:pPr>
              <w:pBdr>
                <w:top w:val="nil"/>
                <w:left w:val="nil"/>
                <w:bottom w:val="nil"/>
                <w:right w:val="nil"/>
                <w:between w:val="nil"/>
              </w:pBdr>
              <w:ind w:right="144"/>
              <w:rPr>
                <w:rFonts w:ascii="Verdana" w:eastAsia="Verdana" w:hAnsi="Verdana" w:cs="Verdana"/>
                <w:b/>
                <w:color w:val="000000"/>
                <w:sz w:val="20"/>
                <w:szCs w:val="20"/>
              </w:rPr>
            </w:pPr>
          </w:p>
          <w:p w14:paraId="5600E5A3" w14:textId="77777777" w:rsidR="003E768B" w:rsidRDefault="003E768B" w:rsidP="00F36973">
            <w:pPr>
              <w:pBdr>
                <w:top w:val="nil"/>
                <w:left w:val="nil"/>
                <w:bottom w:val="nil"/>
                <w:right w:val="nil"/>
                <w:between w:val="nil"/>
              </w:pBdr>
              <w:ind w:right="144"/>
              <w:rPr>
                <w:rFonts w:ascii="Verdana" w:eastAsia="Verdana" w:hAnsi="Verdana" w:cs="Verdana"/>
                <w:b/>
                <w:color w:val="000000"/>
                <w:sz w:val="20"/>
                <w:szCs w:val="20"/>
              </w:rPr>
            </w:pPr>
          </w:p>
          <w:p w14:paraId="4224C67C" w14:textId="3D934668" w:rsidR="003E768B" w:rsidRPr="001D069F" w:rsidRDefault="003E768B" w:rsidP="00F3697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7DF607C" w14:textId="77777777" w:rsidR="00BA6B4C" w:rsidRPr="004D6D6E" w:rsidRDefault="00BA6B4C" w:rsidP="00CE0A87">
            <w:pPr>
              <w:rPr>
                <w:rFonts w:ascii="Verdana" w:hAnsi="Verdana"/>
              </w:rPr>
            </w:pPr>
          </w:p>
        </w:tc>
      </w:tr>
      <w:tr w:rsidR="00FA3866" w:rsidRPr="004D6D6E" w14:paraId="2A81198A" w14:textId="77777777" w:rsidTr="00775C58">
        <w:tc>
          <w:tcPr>
            <w:tcW w:w="6941" w:type="dxa"/>
            <w:gridSpan w:val="2"/>
          </w:tcPr>
          <w:p w14:paraId="2F5C8A1E" w14:textId="77777777" w:rsidR="00F36973" w:rsidRPr="001D069F" w:rsidRDefault="00F36973" w:rsidP="00F3697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Q:  What are the requisites of a valid tax?</w:t>
            </w:r>
          </w:p>
          <w:p w14:paraId="0C2B7B7D" w14:textId="665C7259" w:rsidR="00F36973" w:rsidRDefault="00F36973" w:rsidP="00F36973">
            <w:pPr>
              <w:pBdr>
                <w:top w:val="nil"/>
                <w:left w:val="nil"/>
                <w:bottom w:val="nil"/>
                <w:right w:val="nil"/>
                <w:between w:val="nil"/>
              </w:pBdr>
              <w:ind w:left="144" w:right="144"/>
              <w:rPr>
                <w:rFonts w:ascii="Verdana" w:eastAsia="Verdana" w:hAnsi="Verdana" w:cs="Verdana"/>
                <w:b/>
                <w:color w:val="000000"/>
                <w:sz w:val="20"/>
                <w:szCs w:val="20"/>
              </w:rPr>
            </w:pPr>
          </w:p>
          <w:p w14:paraId="039BAC28" w14:textId="4BD54FB6" w:rsidR="00600A74" w:rsidRDefault="00600A74" w:rsidP="00600A74">
            <w:pPr>
              <w:pBdr>
                <w:top w:val="nil"/>
                <w:left w:val="nil"/>
                <w:bottom w:val="nil"/>
                <w:right w:val="nil"/>
                <w:between w:val="nil"/>
              </w:pBdr>
              <w:ind w:right="144"/>
              <w:jc w:val="center"/>
              <w:rPr>
                <w:rFonts w:ascii="Verdana" w:eastAsia="Verdana" w:hAnsi="Verdana" w:cs="Verdana"/>
                <w:b/>
                <w:color w:val="000000"/>
                <w:sz w:val="20"/>
                <w:szCs w:val="20"/>
              </w:rPr>
            </w:pPr>
            <w:r>
              <w:rPr>
                <w:rFonts w:ascii="Verdana" w:eastAsia="Verdana" w:hAnsi="Verdana" w:cs="Verdana"/>
                <w:b/>
                <w:noProof/>
                <w:color w:val="000000"/>
                <w:sz w:val="20"/>
                <w:szCs w:val="20"/>
              </w:rPr>
              <w:drawing>
                <wp:inline distT="0" distB="0" distL="0" distR="0" wp14:anchorId="3099CF1F" wp14:editId="36C401FB">
                  <wp:extent cx="2478505" cy="174951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2890" cy="1773781"/>
                          </a:xfrm>
                          <a:prstGeom prst="rect">
                            <a:avLst/>
                          </a:prstGeom>
                          <a:noFill/>
                          <a:ln>
                            <a:noFill/>
                          </a:ln>
                        </pic:spPr>
                      </pic:pic>
                    </a:graphicData>
                  </a:graphic>
                </wp:inline>
              </w:drawing>
            </w:r>
          </w:p>
          <w:p w14:paraId="50AA5B2E" w14:textId="77777777" w:rsidR="00600A74" w:rsidRPr="001D069F" w:rsidRDefault="00600A74" w:rsidP="00F36973">
            <w:pPr>
              <w:pBdr>
                <w:top w:val="nil"/>
                <w:left w:val="nil"/>
                <w:bottom w:val="nil"/>
                <w:right w:val="nil"/>
                <w:between w:val="nil"/>
              </w:pBdr>
              <w:ind w:left="144" w:right="144"/>
              <w:rPr>
                <w:rFonts w:ascii="Verdana" w:eastAsia="Verdana" w:hAnsi="Verdana" w:cs="Verdana"/>
                <w:b/>
                <w:color w:val="000000"/>
                <w:sz w:val="20"/>
                <w:szCs w:val="20"/>
              </w:rPr>
            </w:pPr>
          </w:p>
          <w:p w14:paraId="365E7084" w14:textId="77777777" w:rsidR="00F36973" w:rsidRDefault="00F36973" w:rsidP="00F36973">
            <w:p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A:</w:t>
            </w:r>
            <w:r w:rsidRPr="001D069F">
              <w:rPr>
                <w:rFonts w:ascii="Verdana" w:eastAsia="Verdana" w:hAnsi="Verdana" w:cs="Verdana"/>
                <w:color w:val="000000"/>
                <w:sz w:val="20"/>
                <w:szCs w:val="20"/>
              </w:rPr>
              <w:t xml:space="preserve"> The following are the requisites of a valid tax: </w:t>
            </w:r>
          </w:p>
          <w:p w14:paraId="33D909C5" w14:textId="0229B22A"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That either the person or property taxed be </w:t>
            </w:r>
            <w:r w:rsidRPr="00F36973">
              <w:rPr>
                <w:rFonts w:ascii="Verdana" w:eastAsia="Verdana" w:hAnsi="Verdana" w:cs="Verdana"/>
                <w:color w:val="000000"/>
                <w:sz w:val="20"/>
                <w:szCs w:val="20"/>
                <w:u w:val="single"/>
              </w:rPr>
              <w:t>within the jurisdiction of the taxing authority</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(Reagan vs CIR, G.R. No. L-26379, December 27, 1969)</w:t>
            </w:r>
            <w:r>
              <w:rPr>
                <w:rFonts w:ascii="Verdana" w:eastAsia="Verdana" w:hAnsi="Verdana" w:cs="Verdana"/>
                <w:i/>
                <w:color w:val="000000"/>
                <w:sz w:val="20"/>
                <w:szCs w:val="20"/>
              </w:rPr>
              <w:t>;</w:t>
            </w:r>
          </w:p>
          <w:p w14:paraId="33C1489A" w14:textId="0A4378FC" w:rsid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That the </w:t>
            </w:r>
            <w:r w:rsidRPr="00F36973">
              <w:rPr>
                <w:rFonts w:ascii="Verdana" w:eastAsia="Verdana" w:hAnsi="Verdana" w:cs="Verdana"/>
                <w:color w:val="000000"/>
                <w:sz w:val="20"/>
                <w:szCs w:val="20"/>
                <w:u w:val="single"/>
              </w:rPr>
              <w:t>assessment and collection of certain kinds of taxes guarantee against injustice to individuals</w:t>
            </w:r>
            <w:r w:rsidRPr="00F36973">
              <w:rPr>
                <w:rFonts w:ascii="Verdana" w:eastAsia="Verdana" w:hAnsi="Verdana" w:cs="Verdana"/>
                <w:color w:val="000000"/>
                <w:sz w:val="20"/>
                <w:szCs w:val="20"/>
              </w:rPr>
              <w:t xml:space="preserve">, especially by providing notice and opportunity for hearing </w:t>
            </w:r>
          </w:p>
          <w:p w14:paraId="337F9F59" w14:textId="7777777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Should be for a </w:t>
            </w:r>
            <w:r w:rsidRPr="00F36973">
              <w:rPr>
                <w:rFonts w:ascii="Verdana" w:eastAsia="Verdana" w:hAnsi="Verdana" w:cs="Verdana"/>
                <w:color w:val="000000"/>
                <w:sz w:val="20"/>
                <w:szCs w:val="20"/>
                <w:u w:val="single"/>
              </w:rPr>
              <w:t>public purpose</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(Pascual vs Secretary of Public Works and Communications, G.R. No. L-10405, December 29, 1960)</w:t>
            </w:r>
            <w:r>
              <w:rPr>
                <w:rFonts w:ascii="Verdana" w:eastAsia="Verdana" w:hAnsi="Verdana" w:cs="Verdana"/>
                <w:i/>
                <w:color w:val="000000"/>
                <w:sz w:val="20"/>
                <w:szCs w:val="20"/>
              </w:rPr>
              <w:t>;</w:t>
            </w:r>
          </w:p>
          <w:p w14:paraId="68E26BF9" w14:textId="7777777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The rule of taxation shall be </w:t>
            </w:r>
            <w:r w:rsidRPr="00F36973">
              <w:rPr>
                <w:rFonts w:ascii="Verdana" w:eastAsia="Verdana" w:hAnsi="Verdana" w:cs="Verdana"/>
                <w:color w:val="000000"/>
                <w:sz w:val="20"/>
                <w:szCs w:val="20"/>
                <w:u w:val="single"/>
              </w:rPr>
              <w:t>uniform</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(Article VI, Sec. 28, Par. (1), 1987 Philippine Constitution)</w:t>
            </w:r>
            <w:r>
              <w:rPr>
                <w:rFonts w:ascii="Verdana" w:eastAsia="Verdana" w:hAnsi="Verdana" w:cs="Verdana"/>
                <w:i/>
                <w:color w:val="000000"/>
                <w:sz w:val="20"/>
                <w:szCs w:val="20"/>
              </w:rPr>
              <w:t>;</w:t>
            </w:r>
          </w:p>
          <w:p w14:paraId="22A25AA4" w14:textId="40EB593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The tax </w:t>
            </w:r>
            <w:r w:rsidRPr="00F36973">
              <w:rPr>
                <w:rFonts w:ascii="Verdana" w:eastAsia="Verdana" w:hAnsi="Verdana" w:cs="Verdana"/>
                <w:color w:val="000000"/>
                <w:sz w:val="20"/>
                <w:szCs w:val="20"/>
                <w:u w:val="single"/>
              </w:rPr>
              <w:t xml:space="preserve">must not impinge on the inherent and </w:t>
            </w:r>
            <w:r>
              <w:rPr>
                <w:rFonts w:ascii="Verdana" w:eastAsia="Verdana" w:hAnsi="Verdana" w:cs="Verdana"/>
                <w:color w:val="000000"/>
                <w:sz w:val="20"/>
                <w:szCs w:val="20"/>
                <w:u w:val="single"/>
              </w:rPr>
              <w:t>c</w:t>
            </w:r>
            <w:r w:rsidRPr="00F36973">
              <w:rPr>
                <w:rFonts w:ascii="Verdana" w:eastAsia="Verdana" w:hAnsi="Verdana" w:cs="Verdana"/>
                <w:color w:val="000000"/>
                <w:sz w:val="20"/>
                <w:szCs w:val="20"/>
                <w:u w:val="single"/>
              </w:rPr>
              <w:t xml:space="preserve">onstitutional </w:t>
            </w:r>
            <w:r>
              <w:rPr>
                <w:rFonts w:ascii="Verdana" w:eastAsia="Verdana" w:hAnsi="Verdana" w:cs="Verdana"/>
                <w:color w:val="000000"/>
                <w:sz w:val="20"/>
                <w:szCs w:val="20"/>
                <w:u w:val="single"/>
              </w:rPr>
              <w:t>l</w:t>
            </w:r>
            <w:r w:rsidRPr="00F36973">
              <w:rPr>
                <w:rFonts w:ascii="Verdana" w:eastAsia="Verdana" w:hAnsi="Verdana" w:cs="Verdana"/>
                <w:color w:val="000000"/>
                <w:sz w:val="20"/>
                <w:szCs w:val="20"/>
                <w:u w:val="single"/>
              </w:rPr>
              <w:t>imitations</w:t>
            </w:r>
            <w:r w:rsidRPr="00F36973">
              <w:rPr>
                <w:rFonts w:ascii="Verdana" w:eastAsia="Verdana" w:hAnsi="Verdana" w:cs="Verdana"/>
                <w:color w:val="000000"/>
                <w:sz w:val="20"/>
                <w:szCs w:val="20"/>
              </w:rPr>
              <w:t xml:space="preserve"> on the </w:t>
            </w:r>
            <w:r w:rsidRPr="00F36973">
              <w:rPr>
                <w:rFonts w:ascii="Verdana" w:eastAsia="Verdana" w:hAnsi="Verdana" w:cs="Verdana"/>
                <w:i/>
                <w:color w:val="000000"/>
                <w:sz w:val="20"/>
                <w:szCs w:val="20"/>
              </w:rPr>
              <w:t>power</w:t>
            </w:r>
            <w:r w:rsidRPr="00F36973">
              <w:rPr>
                <w:rFonts w:ascii="Verdana" w:eastAsia="Verdana" w:hAnsi="Verdana" w:cs="Verdana"/>
                <w:color w:val="000000"/>
                <w:sz w:val="20"/>
                <w:szCs w:val="20"/>
              </w:rPr>
              <w:t xml:space="preserve"> of taxation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Basco</w:t>
            </w:r>
            <w:proofErr w:type="spellEnd"/>
            <w:r w:rsidRPr="00F36973">
              <w:rPr>
                <w:rFonts w:ascii="Verdana" w:eastAsia="Verdana" w:hAnsi="Verdana" w:cs="Verdana"/>
                <w:i/>
                <w:color w:val="000000"/>
                <w:sz w:val="20"/>
                <w:szCs w:val="20"/>
              </w:rPr>
              <w:t xml:space="preserve"> v</w:t>
            </w:r>
            <w:r>
              <w:rPr>
                <w:rFonts w:ascii="Verdana" w:eastAsia="Verdana" w:hAnsi="Verdana" w:cs="Verdana"/>
                <w:i/>
                <w:color w:val="000000"/>
                <w:sz w:val="20"/>
                <w:szCs w:val="20"/>
              </w:rPr>
              <w:t>.</w:t>
            </w:r>
            <w:r w:rsidRPr="00F36973">
              <w:rPr>
                <w:rFonts w:ascii="Verdana" w:eastAsia="Verdana" w:hAnsi="Verdana" w:cs="Verdana"/>
                <w:i/>
                <w:color w:val="000000"/>
                <w:sz w:val="20"/>
                <w:szCs w:val="20"/>
              </w:rPr>
              <w:t xml:space="preserve"> Philippine Amusements and Gaming Corp., </w:t>
            </w:r>
            <w:r>
              <w:rPr>
                <w:rFonts w:ascii="Verdana" w:eastAsia="Verdana" w:hAnsi="Verdana" w:cs="Verdana"/>
                <w:i/>
                <w:color w:val="000000"/>
                <w:sz w:val="20"/>
                <w:szCs w:val="20"/>
              </w:rPr>
              <w:t>G.R. No. 91649, May 14, 1991</w:t>
            </w:r>
            <w:r w:rsidRPr="00F36973">
              <w:rPr>
                <w:rFonts w:ascii="Verdana" w:eastAsia="Verdana" w:hAnsi="Verdana" w:cs="Verdana"/>
                <w:i/>
                <w:color w:val="000000"/>
                <w:sz w:val="20"/>
                <w:szCs w:val="20"/>
              </w:rPr>
              <w:t>)</w:t>
            </w:r>
            <w:r>
              <w:rPr>
                <w:rFonts w:ascii="Verdana" w:eastAsia="Verdana" w:hAnsi="Verdana" w:cs="Verdana"/>
                <w:i/>
                <w:color w:val="000000"/>
                <w:sz w:val="20"/>
                <w:szCs w:val="20"/>
              </w:rPr>
              <w:t>.</w:t>
            </w:r>
          </w:p>
          <w:p w14:paraId="3BAA80FA" w14:textId="77777777" w:rsidR="00FA3866" w:rsidRDefault="00FA3866" w:rsidP="000618B3">
            <w:pPr>
              <w:pStyle w:val="p1"/>
              <w:rPr>
                <w:rFonts w:ascii="Verdana" w:hAnsi="Verdana"/>
                <w:b/>
                <w:bCs/>
                <w:sz w:val="20"/>
                <w:szCs w:val="20"/>
              </w:rPr>
            </w:pPr>
          </w:p>
        </w:tc>
        <w:tc>
          <w:tcPr>
            <w:tcW w:w="2693" w:type="dxa"/>
          </w:tcPr>
          <w:p w14:paraId="1722BB88" w14:textId="77777777" w:rsidR="00FA3866" w:rsidRPr="004D6D6E" w:rsidRDefault="00FA3866" w:rsidP="00CE0A87">
            <w:pPr>
              <w:rPr>
                <w:rFonts w:ascii="Verdana" w:hAnsi="Verdana"/>
              </w:rPr>
            </w:pPr>
          </w:p>
        </w:tc>
      </w:tr>
      <w:tr w:rsidR="00201CC5" w:rsidRPr="004D6D6E" w14:paraId="0C34014C" w14:textId="77777777" w:rsidTr="00775C58">
        <w:tc>
          <w:tcPr>
            <w:tcW w:w="6941" w:type="dxa"/>
            <w:gridSpan w:val="2"/>
          </w:tcPr>
          <w:p w14:paraId="31DA8216" w14:textId="77777777" w:rsidR="00201CC5" w:rsidRPr="00201CC5" w:rsidRDefault="00201CC5" w:rsidP="00201CC5">
            <w:pPr>
              <w:pBdr>
                <w:top w:val="nil"/>
                <w:left w:val="nil"/>
                <w:bottom w:val="nil"/>
                <w:right w:val="nil"/>
                <w:between w:val="nil"/>
              </w:pBdr>
              <w:rPr>
                <w:rFonts w:ascii="Verdana" w:hAnsi="Verdana"/>
                <w:sz w:val="20"/>
                <w:szCs w:val="20"/>
              </w:rPr>
            </w:pPr>
            <w:r w:rsidRPr="00201CC5">
              <w:rPr>
                <w:rFonts w:ascii="Verdana" w:eastAsia="Verdana" w:hAnsi="Verdana" w:cs="Verdana"/>
                <w:b/>
                <w:color w:val="000000"/>
                <w:sz w:val="20"/>
                <w:szCs w:val="20"/>
              </w:rPr>
              <w:t xml:space="preserve">Q: </w:t>
            </w:r>
            <w:r w:rsidRPr="00201CC5">
              <w:rPr>
                <w:rFonts w:ascii="Verdana" w:hAnsi="Verdana"/>
                <w:b/>
                <w:bCs/>
                <w:sz w:val="20"/>
                <w:szCs w:val="20"/>
              </w:rPr>
              <w:t>How does the Supreme Court view the balance between the government's need to collect taxes and the rights of taxpayers?</w:t>
            </w:r>
          </w:p>
          <w:p w14:paraId="471E5911" w14:textId="77777777" w:rsidR="00201CC5" w:rsidRPr="00201CC5" w:rsidRDefault="00201CC5" w:rsidP="00201CC5">
            <w:pPr>
              <w:pBdr>
                <w:top w:val="nil"/>
                <w:left w:val="nil"/>
                <w:bottom w:val="nil"/>
                <w:right w:val="nil"/>
                <w:between w:val="nil"/>
              </w:pBdr>
              <w:rPr>
                <w:rFonts w:ascii="Verdana" w:hAnsi="Verdana"/>
                <w:sz w:val="20"/>
                <w:szCs w:val="20"/>
              </w:rPr>
            </w:pPr>
          </w:p>
          <w:p w14:paraId="74C42F5B" w14:textId="77777777" w:rsidR="00201CC5" w:rsidRPr="00201CC5" w:rsidRDefault="00201CC5" w:rsidP="00201CC5">
            <w:pPr>
              <w:pBdr>
                <w:top w:val="nil"/>
                <w:left w:val="nil"/>
                <w:bottom w:val="nil"/>
                <w:right w:val="nil"/>
                <w:between w:val="nil"/>
              </w:pBdr>
              <w:rPr>
                <w:rFonts w:ascii="Verdana" w:hAnsi="Verdana"/>
                <w:i/>
                <w:iCs/>
                <w:sz w:val="20"/>
                <w:szCs w:val="20"/>
              </w:rPr>
            </w:pPr>
            <w:r w:rsidRPr="00201CC5">
              <w:rPr>
                <w:rFonts w:ascii="Verdana" w:eastAsia="Verdana" w:hAnsi="Verdana" w:cs="Verdana"/>
                <w:b/>
                <w:color w:val="000000"/>
                <w:sz w:val="20"/>
                <w:szCs w:val="20"/>
              </w:rPr>
              <w:t xml:space="preserve">A: </w:t>
            </w:r>
            <w:r w:rsidRPr="00201CC5">
              <w:rPr>
                <w:rFonts w:ascii="Verdana" w:hAnsi="Verdana"/>
                <w:sz w:val="20"/>
                <w:szCs w:val="20"/>
              </w:rPr>
              <w:t xml:space="preserve">The Supreme Court recognizes that "taxes are the lifeblood of the government and so should be collected without unnecessary hindrance." However, it also emphasizes that this collection must be done "in accordance with law," because any arbitrariness would undermine the purpose of government. Therefore, a balance must be struck to reconcile the interests of tax authorities and taxpayers to ensure that the ultimate goal of taxation—the promotion of the common good—is achieved </w:t>
            </w:r>
            <w:r w:rsidRPr="00201CC5">
              <w:rPr>
                <w:rFonts w:ascii="Verdana" w:hAnsi="Verdana"/>
                <w:i/>
                <w:iCs/>
                <w:sz w:val="20"/>
                <w:szCs w:val="20"/>
              </w:rPr>
              <w:t xml:space="preserve">(CIR v. </w:t>
            </w:r>
            <w:proofErr w:type="spellStart"/>
            <w:r w:rsidRPr="00201CC5">
              <w:rPr>
                <w:rFonts w:ascii="Verdana" w:hAnsi="Verdana"/>
                <w:i/>
                <w:iCs/>
                <w:sz w:val="20"/>
                <w:szCs w:val="20"/>
              </w:rPr>
              <w:t>Algue</w:t>
            </w:r>
            <w:proofErr w:type="spellEnd"/>
            <w:r w:rsidRPr="00201CC5">
              <w:rPr>
                <w:rFonts w:ascii="Verdana" w:hAnsi="Verdana"/>
                <w:i/>
                <w:iCs/>
                <w:sz w:val="20"/>
                <w:szCs w:val="20"/>
              </w:rPr>
              <w:t>, G.R. No. L-28896, February 17, 1988).</w:t>
            </w:r>
          </w:p>
          <w:p w14:paraId="2C95A348" w14:textId="63ACBC64" w:rsidR="00201CC5" w:rsidRPr="00201CC5" w:rsidRDefault="00201CC5" w:rsidP="00F36973">
            <w:pPr>
              <w:pBdr>
                <w:top w:val="nil"/>
                <w:left w:val="nil"/>
                <w:bottom w:val="nil"/>
                <w:right w:val="nil"/>
                <w:between w:val="nil"/>
              </w:pBdr>
              <w:ind w:right="144"/>
              <w:rPr>
                <w:rFonts w:ascii="Verdana" w:eastAsia="Verdana" w:hAnsi="Verdana" w:cs="Verdana"/>
                <w:b/>
                <w:i/>
                <w:iCs/>
                <w:color w:val="000000"/>
                <w:sz w:val="20"/>
                <w:szCs w:val="20"/>
              </w:rPr>
            </w:pPr>
          </w:p>
        </w:tc>
        <w:tc>
          <w:tcPr>
            <w:tcW w:w="2693" w:type="dxa"/>
          </w:tcPr>
          <w:p w14:paraId="03A5D6F4" w14:textId="77777777" w:rsidR="00201CC5" w:rsidRPr="004D6D6E" w:rsidRDefault="00201CC5" w:rsidP="00CE0A87">
            <w:pPr>
              <w:rPr>
                <w:rFonts w:ascii="Verdana" w:hAnsi="Verdana"/>
              </w:rPr>
            </w:pPr>
          </w:p>
        </w:tc>
      </w:tr>
      <w:tr w:rsidR="006E5A4C" w:rsidRPr="004D6D6E" w14:paraId="04E8DC38" w14:textId="77777777" w:rsidTr="00775C58">
        <w:tc>
          <w:tcPr>
            <w:tcW w:w="6941" w:type="dxa"/>
            <w:gridSpan w:val="2"/>
          </w:tcPr>
          <w:p w14:paraId="24DF7886" w14:textId="77777777" w:rsidR="006E5A4C" w:rsidRPr="00EB1F0F" w:rsidRDefault="006E5A4C" w:rsidP="00CE0A87">
            <w:pPr>
              <w:pBdr>
                <w:top w:val="nil"/>
                <w:left w:val="nil"/>
                <w:bottom w:val="nil"/>
                <w:right w:val="nil"/>
                <w:between w:val="nil"/>
              </w:pBdr>
              <w:jc w:val="center"/>
              <w:rPr>
                <w:rFonts w:ascii="Verdana" w:eastAsia="Verdana" w:hAnsi="Verdana" w:cs="Verdana"/>
                <w:b/>
                <w:bCs/>
                <w:color w:val="000000"/>
                <w:sz w:val="20"/>
                <w:szCs w:val="20"/>
              </w:rPr>
            </w:pPr>
          </w:p>
          <w:p w14:paraId="2C1F7A9B" w14:textId="77777777" w:rsidR="006E5A4C" w:rsidRDefault="006E5A4C" w:rsidP="00CE0A87">
            <w:pPr>
              <w:pBdr>
                <w:top w:val="nil"/>
                <w:left w:val="nil"/>
                <w:bottom w:val="nil"/>
                <w:right w:val="nil"/>
                <w:between w:val="nil"/>
              </w:pBdr>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w:t>
            </w:r>
            <w:proofErr w:type="spellStart"/>
            <w:r w:rsidRPr="00EB1F0F">
              <w:rPr>
                <w:rFonts w:ascii="Verdana" w:eastAsia="SimSun" w:hAnsi="Verdana" w:cs="Helvetica"/>
                <w:b/>
                <w:bCs/>
                <w:sz w:val="20"/>
                <w:szCs w:val="20"/>
                <w:lang w:val="en-US"/>
              </w:rPr>
              <w:t>A</w:t>
            </w:r>
            <w:r>
              <w:rPr>
                <w:rFonts w:ascii="Verdana" w:eastAsia="SimSun" w:hAnsi="Verdana" w:cs="Helvetica"/>
                <w:b/>
                <w:bCs/>
                <w:sz w:val="20"/>
                <w:szCs w:val="20"/>
                <w:lang w:val="en-US"/>
              </w:rPr>
              <w:t>lgue</w:t>
            </w:r>
            <w:proofErr w:type="spellEnd"/>
            <w:r w:rsidRPr="00EB1F0F">
              <w:rPr>
                <w:rFonts w:ascii="Verdana" w:eastAsia="SimSun" w:hAnsi="Verdana" w:cs="Helvetica"/>
                <w:b/>
                <w:bCs/>
                <w:sz w:val="20"/>
                <w:szCs w:val="20"/>
                <w:lang w:val="en-US"/>
              </w:rPr>
              <w:t>, I</w:t>
            </w:r>
            <w:r>
              <w:rPr>
                <w:rFonts w:ascii="Verdana" w:eastAsia="SimSun" w:hAnsi="Verdana" w:cs="Helvetica"/>
                <w:b/>
                <w:bCs/>
                <w:sz w:val="20"/>
                <w:szCs w:val="20"/>
                <w:lang w:val="en-US"/>
              </w:rPr>
              <w:t>nc</w:t>
            </w:r>
            <w:r w:rsidRPr="00EB1F0F">
              <w:rPr>
                <w:rFonts w:ascii="Verdana" w:eastAsia="SimSun" w:hAnsi="Verdana" w:cs="Helvetica"/>
                <w:b/>
                <w:bCs/>
                <w:sz w:val="20"/>
                <w:szCs w:val="20"/>
                <w:lang w:val="en-US"/>
              </w:rPr>
              <w:t>.</w:t>
            </w:r>
          </w:p>
          <w:p w14:paraId="4EAF628D" w14:textId="77777777" w:rsidR="006E5A4C" w:rsidRPr="00EB1F0F" w:rsidRDefault="006E5A4C" w:rsidP="00CE0A87">
            <w:pPr>
              <w:pBdr>
                <w:top w:val="nil"/>
                <w:left w:val="nil"/>
                <w:bottom w:val="nil"/>
                <w:right w:val="nil"/>
                <w:between w:val="nil"/>
              </w:pBdr>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L-28896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17, 1988</w:t>
            </w:r>
          </w:p>
          <w:p w14:paraId="396497AF" w14:textId="77777777" w:rsidR="006E5A4C" w:rsidRDefault="006E5A4C" w:rsidP="00CE0A87">
            <w:pPr>
              <w:pBdr>
                <w:top w:val="nil"/>
                <w:left w:val="nil"/>
                <w:bottom w:val="nil"/>
                <w:right w:val="nil"/>
                <w:between w:val="nil"/>
              </w:pBdr>
              <w:jc w:val="center"/>
              <w:rPr>
                <w:rFonts w:ascii="Verdana" w:eastAsia="Verdana" w:hAnsi="Verdana" w:cs="Verdana"/>
                <w:b/>
                <w:bCs/>
                <w:color w:val="000000"/>
                <w:sz w:val="20"/>
                <w:szCs w:val="20"/>
              </w:rPr>
            </w:pPr>
          </w:p>
          <w:p w14:paraId="426AE09C" w14:textId="188CBFA5" w:rsidR="006E5A4C" w:rsidRPr="00600A74" w:rsidRDefault="006E5A4C" w:rsidP="00CE0A87">
            <w:pPr>
              <w:pBdr>
                <w:top w:val="nil"/>
                <w:left w:val="nil"/>
                <w:bottom w:val="nil"/>
                <w:right w:val="nil"/>
                <w:between w:val="nil"/>
              </w:pBdr>
              <w:rPr>
                <w:rFonts w:ascii="Verdana" w:hAnsi="Verdana"/>
                <w:i/>
                <w:iCs/>
                <w:sz w:val="20"/>
                <w:szCs w:val="20"/>
              </w:rPr>
            </w:pPr>
            <w:r w:rsidRPr="00201CC5">
              <w:rPr>
                <w:rFonts w:ascii="Verdana" w:hAnsi="Verdana"/>
                <w:i/>
                <w:iCs/>
                <w:sz w:val="20"/>
                <w:szCs w:val="20"/>
              </w:rPr>
              <w:t xml:space="preserve">Whether or not </w:t>
            </w:r>
            <w:proofErr w:type="spellStart"/>
            <w:r w:rsidRPr="00201CC5">
              <w:rPr>
                <w:rFonts w:ascii="Verdana" w:hAnsi="Verdana"/>
                <w:i/>
                <w:iCs/>
                <w:sz w:val="20"/>
                <w:szCs w:val="20"/>
              </w:rPr>
              <w:t>Algue</w:t>
            </w:r>
            <w:proofErr w:type="spellEnd"/>
            <w:r w:rsidRPr="00201CC5">
              <w:rPr>
                <w:rFonts w:ascii="Verdana" w:hAnsi="Verdana"/>
                <w:i/>
                <w:iCs/>
                <w:sz w:val="20"/>
                <w:szCs w:val="20"/>
              </w:rPr>
              <w:t>, Inc.'s deduction of P75,000.00 in promotional fees from its gross income was a valid business expense, given the Commissioner of Internal Revenue's contention that the payment was not an ordinary, necessary, or reasonable business expense.</w:t>
            </w:r>
          </w:p>
          <w:p w14:paraId="19379C03" w14:textId="77777777" w:rsidR="006E5A4C" w:rsidRPr="00201CC5" w:rsidRDefault="006E5A4C" w:rsidP="00CE0A87">
            <w:pPr>
              <w:pBdr>
                <w:top w:val="nil"/>
                <w:left w:val="nil"/>
                <w:bottom w:val="nil"/>
                <w:right w:val="nil"/>
                <w:between w:val="nil"/>
              </w:pBdr>
              <w:rPr>
                <w:rFonts w:ascii="Verdana" w:hAnsi="Verdana"/>
                <w:sz w:val="20"/>
                <w:szCs w:val="20"/>
              </w:rPr>
            </w:pPr>
            <w:r w:rsidRPr="00201CC5">
              <w:rPr>
                <w:rFonts w:ascii="Verdana" w:hAnsi="Verdana"/>
                <w:sz w:val="20"/>
                <w:szCs w:val="20"/>
              </w:rPr>
              <w:lastRenderedPageBreak/>
              <w:t xml:space="preserve">Yes. The court affirmed that the P75,000.00 was a legitimate payment for actual, necessary, and reasonable services. The payees were instrumental in forming the Vegetable Oil Investment Corporation, which was the ultimate buyer of the properties, a complex task requiring significant promotional efforts. The court concluded that </w:t>
            </w:r>
            <w:proofErr w:type="spellStart"/>
            <w:r w:rsidRPr="00201CC5">
              <w:rPr>
                <w:rFonts w:ascii="Verdana" w:hAnsi="Verdana"/>
                <w:sz w:val="20"/>
                <w:szCs w:val="20"/>
              </w:rPr>
              <w:t>Algue</w:t>
            </w:r>
            <w:proofErr w:type="spellEnd"/>
            <w:r w:rsidRPr="00201CC5">
              <w:rPr>
                <w:rFonts w:ascii="Verdana" w:hAnsi="Verdana"/>
                <w:sz w:val="20"/>
                <w:szCs w:val="20"/>
              </w:rPr>
              <w:t>, Inc. successfully discharged the burden of proving the validity and legitimacy of the claimed deduction, satisfying the requirements of the National Internal Revenue Code and the relevant regulations.</w:t>
            </w:r>
          </w:p>
          <w:p w14:paraId="0568E2AE" w14:textId="77777777" w:rsidR="006E5A4C" w:rsidRPr="00EB1F0F" w:rsidRDefault="006E5A4C" w:rsidP="00CE0A87">
            <w:pPr>
              <w:pBdr>
                <w:top w:val="nil"/>
                <w:left w:val="nil"/>
                <w:bottom w:val="nil"/>
                <w:right w:val="nil"/>
                <w:between w:val="nil"/>
              </w:pBdr>
              <w:jc w:val="left"/>
              <w:rPr>
                <w:rFonts w:ascii="Verdana" w:eastAsia="Verdana" w:hAnsi="Verdana" w:cs="Verdana"/>
                <w:b/>
                <w:bCs/>
                <w:color w:val="000000"/>
                <w:sz w:val="20"/>
                <w:szCs w:val="20"/>
              </w:rPr>
            </w:pPr>
          </w:p>
        </w:tc>
        <w:tc>
          <w:tcPr>
            <w:tcW w:w="2693" w:type="dxa"/>
          </w:tcPr>
          <w:p w14:paraId="23CCDA8B" w14:textId="77777777" w:rsidR="006E5A4C" w:rsidRPr="004D6D6E" w:rsidRDefault="006E5A4C" w:rsidP="00CE0A87">
            <w:pPr>
              <w:rPr>
                <w:rFonts w:ascii="Verdana" w:hAnsi="Verdana"/>
              </w:rPr>
            </w:pPr>
          </w:p>
        </w:tc>
      </w:tr>
      <w:tr w:rsidR="00D00BB1" w:rsidRPr="007353E7" w14:paraId="0E9B4623" w14:textId="77777777" w:rsidTr="00775C58">
        <w:trPr>
          <w:trHeight w:val="441"/>
        </w:trPr>
        <w:tc>
          <w:tcPr>
            <w:tcW w:w="9634" w:type="dxa"/>
            <w:gridSpan w:val="3"/>
            <w:shd w:val="clear" w:color="auto" w:fill="D0CECE" w:themeFill="background2" w:themeFillShade="E6"/>
            <w:vAlign w:val="center"/>
          </w:tcPr>
          <w:p w14:paraId="22BED919" w14:textId="7D7D5043" w:rsidR="00D00BB1" w:rsidRPr="00D00BB1" w:rsidRDefault="00D00BB1" w:rsidP="00CE0A87">
            <w:pPr>
              <w:jc w:val="center"/>
              <w:rPr>
                <w:rFonts w:ascii="Verdana" w:hAnsi="Verdana"/>
                <w:b/>
                <w:bCs/>
                <w:sz w:val="22"/>
                <w:szCs w:val="22"/>
              </w:rPr>
            </w:pPr>
            <w:r>
              <w:rPr>
                <w:rFonts w:ascii="Verdana" w:hAnsi="Verdana"/>
                <w:b/>
                <w:bCs/>
                <w:sz w:val="22"/>
                <w:szCs w:val="22"/>
              </w:rPr>
              <w:t>Kinds of Taxes</w:t>
            </w:r>
          </w:p>
        </w:tc>
      </w:tr>
      <w:tr w:rsidR="00D00BB1" w:rsidRPr="004D6D6E" w14:paraId="089E3B80" w14:textId="77777777" w:rsidTr="00775C58">
        <w:tc>
          <w:tcPr>
            <w:tcW w:w="6941" w:type="dxa"/>
            <w:gridSpan w:val="2"/>
          </w:tcPr>
          <w:p w14:paraId="0A73FB76" w14:textId="64ED65CF" w:rsidR="00D00BB1" w:rsidRDefault="00D00BB1" w:rsidP="00D86F13">
            <w:pPr>
              <w:ind w:left="360" w:hanging="360"/>
              <w:rPr>
                <w:rFonts w:ascii="Verdana" w:hAnsi="Verdana" w:cs="Tahoma"/>
                <w:b/>
                <w:bCs/>
                <w:sz w:val="20"/>
                <w:szCs w:val="20"/>
                <w:u w:val="single"/>
              </w:rPr>
            </w:pPr>
            <w:r w:rsidRPr="009349D0">
              <w:rPr>
                <w:rFonts w:ascii="Verdana" w:hAnsi="Verdana" w:cs="Tahoma"/>
                <w:b/>
                <w:bCs/>
                <w:sz w:val="20"/>
                <w:szCs w:val="20"/>
              </w:rPr>
              <w:t xml:space="preserve">Q: </w:t>
            </w:r>
            <w:r w:rsidRPr="00D00BB1">
              <w:rPr>
                <w:rFonts w:ascii="Verdana" w:hAnsi="Verdana" w:cs="Tahoma"/>
                <w:b/>
                <w:bCs/>
                <w:sz w:val="20"/>
                <w:szCs w:val="20"/>
              </w:rPr>
              <w:t>What are the kinds of taxes as to object?</w:t>
            </w:r>
            <w:r w:rsidRPr="00D00BB1">
              <w:rPr>
                <w:rFonts w:ascii="Verdana" w:hAnsi="Verdana" w:cs="Tahoma"/>
                <w:b/>
                <w:bCs/>
                <w:sz w:val="20"/>
                <w:szCs w:val="20"/>
                <w:u w:val="single"/>
              </w:rPr>
              <w:t xml:space="preserve"> </w:t>
            </w:r>
          </w:p>
          <w:p w14:paraId="0267B462" w14:textId="01304113" w:rsidR="00D86F13" w:rsidRDefault="00D86F13" w:rsidP="00D86F13">
            <w:pPr>
              <w:ind w:left="360" w:hanging="360"/>
              <w:rPr>
                <w:rFonts w:ascii="Verdana" w:hAnsi="Verdana" w:cs="Tahoma"/>
                <w:b/>
                <w:bCs/>
                <w:sz w:val="20"/>
                <w:szCs w:val="20"/>
                <w:u w:val="single"/>
              </w:rPr>
            </w:pPr>
          </w:p>
          <w:p w14:paraId="333D3418" w14:textId="7CA5DFD0" w:rsidR="004F3586" w:rsidRDefault="004F3586" w:rsidP="004F3586">
            <w:pPr>
              <w:ind w:left="360" w:hanging="360"/>
              <w:jc w:val="center"/>
              <w:rPr>
                <w:rFonts w:ascii="Verdana" w:hAnsi="Verdana" w:cs="Tahoma"/>
                <w:b/>
                <w:bCs/>
                <w:sz w:val="20"/>
                <w:szCs w:val="20"/>
                <w:u w:val="single"/>
              </w:rPr>
            </w:pPr>
            <w:r>
              <w:fldChar w:fldCharType="begin"/>
            </w:r>
            <w:r>
              <w:instrText xml:space="preserve"> INCLUDEPICTURE "https://i.imgflip.com/a2sbss.jpg" \* MERGEFORMATINET </w:instrText>
            </w:r>
            <w:r>
              <w:fldChar w:fldCharType="separate"/>
            </w:r>
            <w:r>
              <w:rPr>
                <w:noProof/>
              </w:rPr>
              <w:drawing>
                <wp:inline distT="0" distB="0" distL="0" distR="0" wp14:anchorId="76C511F2" wp14:editId="6975C82C">
                  <wp:extent cx="2129589" cy="2832007"/>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b="2612"/>
                          <a:stretch/>
                        </pic:blipFill>
                        <pic:spPr bwMode="auto">
                          <a:xfrm>
                            <a:off x="0" y="0"/>
                            <a:ext cx="2148078" cy="285659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61AD8E7" w14:textId="77777777" w:rsidR="004F3586" w:rsidRPr="009349D0" w:rsidRDefault="004F3586" w:rsidP="00D86F13">
            <w:pPr>
              <w:ind w:left="360" w:hanging="360"/>
              <w:rPr>
                <w:rFonts w:ascii="Verdana" w:hAnsi="Verdana" w:cs="Tahoma"/>
                <w:b/>
                <w:bCs/>
                <w:sz w:val="20"/>
                <w:szCs w:val="20"/>
                <w:u w:val="single"/>
              </w:rPr>
            </w:pPr>
          </w:p>
          <w:p w14:paraId="1E829637" w14:textId="77777777" w:rsidR="00D00BB1" w:rsidRPr="009349D0" w:rsidRDefault="00D00BB1" w:rsidP="00D86F13">
            <w:pPr>
              <w:ind w:left="418" w:hanging="418"/>
              <w:rPr>
                <w:rFonts w:ascii="Verdana" w:hAnsi="Verdana" w:cs="Tahoma"/>
                <w:sz w:val="20"/>
                <w:szCs w:val="20"/>
              </w:rPr>
            </w:pPr>
            <w:r w:rsidRPr="009349D0">
              <w:rPr>
                <w:rFonts w:ascii="Verdana" w:hAnsi="Verdana" w:cs="Tahoma"/>
                <w:b/>
                <w:bCs/>
                <w:sz w:val="20"/>
                <w:szCs w:val="20"/>
              </w:rPr>
              <w:t xml:space="preserve">A:  </w:t>
            </w:r>
            <w:r w:rsidRPr="009349D0">
              <w:rPr>
                <w:rFonts w:ascii="Verdana" w:hAnsi="Verdana" w:cs="Tahoma"/>
                <w:sz w:val="20"/>
                <w:szCs w:val="20"/>
              </w:rPr>
              <w:t>The following are the kinds of taxes as to object:</w:t>
            </w:r>
          </w:p>
          <w:p w14:paraId="12C9863D" w14:textId="5F7FC294" w:rsidR="00D00BB1" w:rsidRPr="00D86F13" w:rsidRDefault="00D00BB1">
            <w:pPr>
              <w:pStyle w:val="ListParagraph"/>
              <w:numPr>
                <w:ilvl w:val="0"/>
                <w:numId w:val="12"/>
              </w:numPr>
              <w:tabs>
                <w:tab w:val="left" w:pos="360"/>
                <w:tab w:val="left" w:pos="540"/>
              </w:tabs>
              <w:contextualSpacing w:val="0"/>
              <w:rPr>
                <w:rFonts w:ascii="Verdana" w:hAnsi="Verdana" w:cs="Tahoma"/>
                <w:sz w:val="20"/>
                <w:szCs w:val="20"/>
              </w:rPr>
            </w:pPr>
            <w:r w:rsidRPr="009349D0">
              <w:rPr>
                <w:rFonts w:ascii="Verdana" w:hAnsi="Verdana" w:cs="Tahoma"/>
                <w:b/>
                <w:bCs/>
                <w:sz w:val="20"/>
                <w:szCs w:val="20"/>
              </w:rPr>
              <w:t>Personal/Poll or Capital tax</w:t>
            </w:r>
            <w:r w:rsidRPr="009349D0">
              <w:rPr>
                <w:rFonts w:ascii="Verdana" w:hAnsi="Verdana" w:cs="Tahoma"/>
                <w:sz w:val="20"/>
                <w:szCs w:val="20"/>
              </w:rPr>
              <w:t xml:space="preserve"> - A fixed amount imposed upon all persons, or upon all persons of a certain class, residents within a specified territory, without regard to their property or occupation. </w:t>
            </w:r>
            <w:r w:rsidRPr="000507C3">
              <w:rPr>
                <w:rFonts w:ascii="Verdana" w:hAnsi="Verdana" w:cs="Tahoma"/>
                <w:i/>
                <w:iCs/>
                <w:sz w:val="20"/>
                <w:szCs w:val="20"/>
              </w:rPr>
              <w:t>(Ex. community tax)</w:t>
            </w:r>
          </w:p>
          <w:p w14:paraId="4358A3B3" w14:textId="77777777" w:rsidR="00D86F13" w:rsidRPr="009349D0" w:rsidRDefault="00D86F13" w:rsidP="00D86F13">
            <w:pPr>
              <w:pStyle w:val="ListParagraph"/>
              <w:tabs>
                <w:tab w:val="left" w:pos="360"/>
                <w:tab w:val="left" w:pos="540"/>
              </w:tabs>
              <w:contextualSpacing w:val="0"/>
              <w:rPr>
                <w:rFonts w:ascii="Verdana" w:hAnsi="Verdana" w:cs="Tahoma"/>
                <w:sz w:val="20"/>
                <w:szCs w:val="20"/>
              </w:rPr>
            </w:pPr>
          </w:p>
          <w:p w14:paraId="582F85DC" w14:textId="3A8CE524" w:rsidR="00D00BB1" w:rsidRPr="00D86F13" w:rsidRDefault="00D00BB1">
            <w:pPr>
              <w:pStyle w:val="ListParagraph"/>
              <w:numPr>
                <w:ilvl w:val="0"/>
                <w:numId w:val="12"/>
              </w:numPr>
              <w:tabs>
                <w:tab w:val="left" w:pos="360"/>
                <w:tab w:val="left" w:pos="540"/>
              </w:tabs>
              <w:contextualSpacing w:val="0"/>
              <w:rPr>
                <w:rFonts w:ascii="Verdana" w:hAnsi="Verdana" w:cs="Tahoma"/>
                <w:sz w:val="20"/>
                <w:szCs w:val="20"/>
              </w:rPr>
            </w:pPr>
            <w:r w:rsidRPr="009349D0">
              <w:rPr>
                <w:rFonts w:ascii="Verdana" w:hAnsi="Verdana" w:cs="Tahoma"/>
                <w:b/>
                <w:bCs/>
                <w:sz w:val="20"/>
                <w:szCs w:val="20"/>
              </w:rPr>
              <w:t xml:space="preserve">Property tax - </w:t>
            </w:r>
            <w:r w:rsidRPr="009349D0">
              <w:rPr>
                <w:rFonts w:ascii="Verdana" w:hAnsi="Verdana" w:cs="Tahoma"/>
                <w:sz w:val="20"/>
                <w:szCs w:val="20"/>
              </w:rPr>
              <w:t xml:space="preserve">imposed on real property, either in proportion to its value, or in accordance with some other reasonable method of apportionment. </w:t>
            </w:r>
            <w:r w:rsidRPr="000507C3">
              <w:rPr>
                <w:rFonts w:ascii="Verdana" w:hAnsi="Verdana" w:cs="Tahoma"/>
                <w:i/>
                <w:iCs/>
                <w:sz w:val="20"/>
                <w:szCs w:val="20"/>
              </w:rPr>
              <w:t>(Ex. Real Property tax)</w:t>
            </w:r>
          </w:p>
          <w:p w14:paraId="4A3F6B1F" w14:textId="77777777" w:rsidR="00D86F13" w:rsidRPr="00D86F13" w:rsidRDefault="00D86F13" w:rsidP="00D86F13">
            <w:pPr>
              <w:tabs>
                <w:tab w:val="left" w:pos="360"/>
                <w:tab w:val="left" w:pos="540"/>
              </w:tabs>
              <w:rPr>
                <w:rFonts w:ascii="Verdana" w:hAnsi="Verdana" w:cs="Tahoma"/>
                <w:sz w:val="20"/>
                <w:szCs w:val="20"/>
              </w:rPr>
            </w:pPr>
          </w:p>
          <w:p w14:paraId="322F2F80" w14:textId="77777777" w:rsidR="00D00BB1" w:rsidRPr="009349D0" w:rsidRDefault="00D00BB1">
            <w:pPr>
              <w:pStyle w:val="ListParagraph"/>
              <w:numPr>
                <w:ilvl w:val="0"/>
                <w:numId w:val="12"/>
              </w:numPr>
              <w:tabs>
                <w:tab w:val="left" w:pos="540"/>
              </w:tabs>
              <w:rPr>
                <w:rFonts w:ascii="Verdana" w:hAnsi="Verdana" w:cs="Tahoma"/>
                <w:sz w:val="20"/>
                <w:szCs w:val="20"/>
              </w:rPr>
            </w:pPr>
            <w:r w:rsidRPr="009349D0">
              <w:rPr>
                <w:rFonts w:ascii="Verdana" w:hAnsi="Verdana" w:cs="Tahoma"/>
                <w:b/>
                <w:bCs/>
                <w:sz w:val="20"/>
                <w:szCs w:val="20"/>
              </w:rPr>
              <w:t>Privilege/Excise tax</w:t>
            </w:r>
            <w:r w:rsidRPr="009349D0">
              <w:rPr>
                <w:rFonts w:ascii="Verdana" w:hAnsi="Verdana" w:cs="Tahoma"/>
                <w:sz w:val="20"/>
                <w:szCs w:val="20"/>
              </w:rPr>
              <w:t xml:space="preserve"> – a charge upon the performance of an act, enjoyment of a privilege, or engaging in an occupation not otherwise falling within the classification of poll or property tax.</w:t>
            </w:r>
          </w:p>
          <w:p w14:paraId="573E0E86" w14:textId="4F596AA9" w:rsidR="00D00BB1" w:rsidRDefault="00D00BB1">
            <w:pPr>
              <w:pStyle w:val="ListParagraph"/>
              <w:numPr>
                <w:ilvl w:val="0"/>
                <w:numId w:val="11"/>
              </w:numPr>
              <w:tabs>
                <w:tab w:val="left" w:pos="540"/>
              </w:tabs>
              <w:ind w:left="1138"/>
              <w:rPr>
                <w:rFonts w:ascii="Verdana" w:hAnsi="Verdana" w:cs="Tahoma"/>
                <w:sz w:val="20"/>
                <w:szCs w:val="20"/>
              </w:rPr>
            </w:pPr>
            <w:r w:rsidRPr="005C3DDE">
              <w:rPr>
                <w:rFonts w:ascii="Verdana" w:hAnsi="Verdana" w:cs="Tahoma"/>
                <w:b/>
                <w:bCs/>
                <w:sz w:val="20"/>
                <w:szCs w:val="20"/>
              </w:rPr>
              <w:t xml:space="preserve">Note:   </w:t>
            </w:r>
            <w:r w:rsidRPr="009349D0">
              <w:rPr>
                <w:rFonts w:ascii="Verdana" w:hAnsi="Verdana" w:cs="Tahoma"/>
                <w:sz w:val="20"/>
                <w:szCs w:val="20"/>
              </w:rPr>
              <w:t xml:space="preserve">Sec. 129, National Internal Revenue Code (NIRC) provides that Excise taxes apply to goods manufactured or produced in the Philippines for domestic sales or consumption or for any other disposition and to things imported. </w:t>
            </w:r>
          </w:p>
          <w:p w14:paraId="345DB3A8" w14:textId="77777777" w:rsidR="00D86F13" w:rsidRPr="009349D0" w:rsidRDefault="00D86F13" w:rsidP="00D86F13">
            <w:pPr>
              <w:pStyle w:val="ListParagraph"/>
              <w:tabs>
                <w:tab w:val="left" w:pos="540"/>
              </w:tabs>
              <w:ind w:left="1138"/>
              <w:rPr>
                <w:rFonts w:ascii="Verdana" w:hAnsi="Verdana" w:cs="Tahoma"/>
                <w:sz w:val="20"/>
                <w:szCs w:val="20"/>
              </w:rPr>
            </w:pPr>
          </w:p>
          <w:p w14:paraId="36EFEF34" w14:textId="77777777" w:rsidR="00D00BB1" w:rsidRDefault="00D00BB1" w:rsidP="00D86F13">
            <w:pPr>
              <w:pBdr>
                <w:top w:val="nil"/>
                <w:left w:val="nil"/>
                <w:bottom w:val="nil"/>
                <w:right w:val="nil"/>
                <w:between w:val="nil"/>
              </w:pBdr>
              <w:rPr>
                <w:rFonts w:ascii="Verdana" w:hAnsi="Verdana" w:cs="Tahoma"/>
                <w:sz w:val="20"/>
                <w:szCs w:val="20"/>
              </w:rPr>
            </w:pPr>
            <w:r w:rsidRPr="009349D0">
              <w:rPr>
                <w:rFonts w:ascii="Verdana" w:hAnsi="Verdana" w:cs="Tahoma"/>
                <w:sz w:val="20"/>
                <w:szCs w:val="20"/>
              </w:rPr>
              <w:lastRenderedPageBreak/>
              <w:t>The TRAIN law added “services” in its coverage. It provides that Excise taxes also apply to services performed in the Philippines.</w:t>
            </w:r>
          </w:p>
          <w:p w14:paraId="27ABFE30" w14:textId="37258F1C" w:rsidR="00D00BB1" w:rsidRPr="001D069F" w:rsidRDefault="00D00BB1"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0C43303D" w14:textId="77777777" w:rsidR="00D00BB1" w:rsidRPr="004D6D6E" w:rsidRDefault="00D00BB1" w:rsidP="00D86F13">
            <w:pPr>
              <w:rPr>
                <w:rFonts w:ascii="Verdana" w:hAnsi="Verdana"/>
              </w:rPr>
            </w:pPr>
          </w:p>
        </w:tc>
      </w:tr>
      <w:tr w:rsidR="00D86F13" w:rsidRPr="004D6D6E" w14:paraId="522F61C5" w14:textId="77777777" w:rsidTr="00775C58">
        <w:tc>
          <w:tcPr>
            <w:tcW w:w="6941" w:type="dxa"/>
            <w:gridSpan w:val="2"/>
          </w:tcPr>
          <w:p w14:paraId="67C6FDB6" w14:textId="77777777" w:rsid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D86F13">
              <w:rPr>
                <w:rFonts w:ascii="Verdana" w:hAnsi="Verdana" w:cs="Tahoma"/>
                <w:b/>
                <w:bCs/>
                <w:sz w:val="20"/>
                <w:szCs w:val="20"/>
              </w:rPr>
              <w:t>What are the kinds of taxes as to burden or incidence?</w:t>
            </w:r>
          </w:p>
          <w:p w14:paraId="6D7C96BE" w14:textId="4FAAD555" w:rsidR="00D86F13" w:rsidRPr="009349D0"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 </w:t>
            </w:r>
          </w:p>
          <w:p w14:paraId="5FAFF487"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the burden or incidence are:</w:t>
            </w:r>
          </w:p>
          <w:p w14:paraId="3CB6669A" w14:textId="137AE6A0" w:rsidR="00D86F13" w:rsidRDefault="00D86F13">
            <w:pPr>
              <w:pStyle w:val="ListParagraph"/>
              <w:numPr>
                <w:ilvl w:val="1"/>
                <w:numId w:val="13"/>
              </w:numPr>
              <w:tabs>
                <w:tab w:val="left" w:pos="360"/>
              </w:tabs>
              <w:ind w:left="697" w:hanging="337"/>
              <w:contextualSpacing w:val="0"/>
              <w:rPr>
                <w:rFonts w:ascii="Verdana" w:hAnsi="Verdana" w:cs="Tahoma"/>
                <w:i/>
                <w:iCs/>
                <w:sz w:val="20"/>
                <w:szCs w:val="20"/>
              </w:rPr>
            </w:pPr>
            <w:r w:rsidRPr="009349D0">
              <w:rPr>
                <w:rFonts w:ascii="Verdana" w:hAnsi="Verdana" w:cs="Tahoma"/>
                <w:b/>
                <w:bCs/>
                <w:sz w:val="20"/>
                <w:szCs w:val="20"/>
              </w:rPr>
              <w:t>Direct</w:t>
            </w:r>
            <w:r w:rsidRPr="009349D0">
              <w:rPr>
                <w:rFonts w:ascii="Verdana" w:hAnsi="Verdana" w:cs="Tahoma"/>
                <w:sz w:val="20"/>
                <w:szCs w:val="20"/>
              </w:rPr>
              <w:t xml:space="preserve"> – one that is demanded from the person who also shoulders the burden of tax.    (</w:t>
            </w:r>
            <w:r w:rsidRPr="00E61321">
              <w:rPr>
                <w:rFonts w:ascii="Verdana" w:hAnsi="Verdana" w:cs="Tahoma"/>
                <w:i/>
                <w:iCs/>
                <w:sz w:val="20"/>
                <w:szCs w:val="20"/>
              </w:rPr>
              <w:t>Ex</w:t>
            </w:r>
            <w:r w:rsidRPr="003F11D7">
              <w:rPr>
                <w:rFonts w:ascii="Verdana" w:hAnsi="Verdana" w:cs="Tahoma"/>
                <w:i/>
                <w:iCs/>
                <w:sz w:val="20"/>
                <w:szCs w:val="20"/>
              </w:rPr>
              <w:t>. income tax and estate tax)</w:t>
            </w:r>
          </w:p>
          <w:p w14:paraId="6CEE4B7C" w14:textId="77777777" w:rsidR="007A6DB9" w:rsidRDefault="007A6DB9" w:rsidP="007A6DB9">
            <w:pPr>
              <w:pStyle w:val="ListParagraph"/>
              <w:tabs>
                <w:tab w:val="left" w:pos="360"/>
              </w:tabs>
              <w:ind w:left="697"/>
              <w:contextualSpacing w:val="0"/>
              <w:rPr>
                <w:rFonts w:ascii="Verdana" w:hAnsi="Verdana" w:cs="Tahoma"/>
                <w:i/>
                <w:iCs/>
                <w:sz w:val="20"/>
                <w:szCs w:val="20"/>
              </w:rPr>
            </w:pPr>
          </w:p>
          <w:p w14:paraId="1638FB99" w14:textId="77777777" w:rsidR="00D86F13" w:rsidRDefault="00D86F13">
            <w:pPr>
              <w:pStyle w:val="ListParagraph"/>
              <w:numPr>
                <w:ilvl w:val="1"/>
                <w:numId w:val="13"/>
              </w:numPr>
              <w:tabs>
                <w:tab w:val="left" w:pos="360"/>
              </w:tabs>
              <w:ind w:left="697" w:hanging="337"/>
              <w:contextualSpacing w:val="0"/>
              <w:rPr>
                <w:rFonts w:ascii="Verdana" w:hAnsi="Verdana" w:cs="Tahoma"/>
                <w:i/>
                <w:iCs/>
                <w:sz w:val="20"/>
                <w:szCs w:val="20"/>
              </w:rPr>
            </w:pPr>
            <w:r w:rsidRPr="00D86F13">
              <w:rPr>
                <w:rFonts w:ascii="Verdana" w:hAnsi="Verdana" w:cs="Tahoma"/>
                <w:b/>
                <w:bCs/>
                <w:sz w:val="20"/>
                <w:szCs w:val="20"/>
              </w:rPr>
              <w:t>Indirect</w:t>
            </w:r>
            <w:r w:rsidRPr="00D86F13">
              <w:rPr>
                <w:rFonts w:ascii="Verdana" w:hAnsi="Verdana" w:cs="Tahoma"/>
                <w:sz w:val="20"/>
                <w:szCs w:val="20"/>
              </w:rPr>
              <w:t xml:space="preserve"> - tax which can be shifted to someone else. (</w:t>
            </w:r>
            <w:r w:rsidRPr="00D86F13">
              <w:rPr>
                <w:rFonts w:ascii="Verdana" w:hAnsi="Verdana" w:cs="Tahoma"/>
                <w:i/>
                <w:iCs/>
                <w:sz w:val="20"/>
                <w:szCs w:val="20"/>
              </w:rPr>
              <w:t>Ex.</w:t>
            </w:r>
            <w:r w:rsidRPr="00D86F13">
              <w:rPr>
                <w:rFonts w:ascii="Verdana" w:hAnsi="Verdana" w:cs="Tahoma"/>
                <w:sz w:val="20"/>
                <w:szCs w:val="20"/>
              </w:rPr>
              <w:t xml:space="preserve"> </w:t>
            </w:r>
            <w:r w:rsidRPr="00D86F13">
              <w:rPr>
                <w:rFonts w:ascii="Verdana" w:hAnsi="Verdana" w:cs="Tahoma"/>
                <w:i/>
                <w:iCs/>
                <w:sz w:val="20"/>
                <w:szCs w:val="20"/>
              </w:rPr>
              <w:t>Value Added Tax (VAT))</w:t>
            </w:r>
          </w:p>
          <w:p w14:paraId="698FC820" w14:textId="5800152B" w:rsidR="00D86F13" w:rsidRPr="00D86F13" w:rsidRDefault="00D86F13" w:rsidP="00D86F13">
            <w:pPr>
              <w:pStyle w:val="ListParagraph"/>
              <w:tabs>
                <w:tab w:val="left" w:pos="360"/>
              </w:tabs>
              <w:ind w:left="697"/>
              <w:contextualSpacing w:val="0"/>
              <w:rPr>
                <w:rFonts w:ascii="Verdana" w:hAnsi="Verdana" w:cs="Tahoma"/>
                <w:i/>
                <w:iCs/>
                <w:sz w:val="20"/>
                <w:szCs w:val="20"/>
              </w:rPr>
            </w:pPr>
          </w:p>
        </w:tc>
        <w:tc>
          <w:tcPr>
            <w:tcW w:w="2693" w:type="dxa"/>
          </w:tcPr>
          <w:p w14:paraId="4BFD5EEC" w14:textId="77777777" w:rsidR="00D86F13" w:rsidRPr="004D6D6E" w:rsidRDefault="00D86F13" w:rsidP="00D86F13">
            <w:pPr>
              <w:rPr>
                <w:rFonts w:ascii="Verdana" w:hAnsi="Verdana"/>
              </w:rPr>
            </w:pPr>
          </w:p>
        </w:tc>
      </w:tr>
      <w:tr w:rsidR="00D86F13" w:rsidRPr="004D6D6E" w14:paraId="0C9A515A" w14:textId="77777777" w:rsidTr="00775C58">
        <w:tc>
          <w:tcPr>
            <w:tcW w:w="6941" w:type="dxa"/>
            <w:gridSpan w:val="2"/>
          </w:tcPr>
          <w:p w14:paraId="5FC603F9" w14:textId="5EF21AF7" w:rsidR="00D86F13" w:rsidRDefault="00D86F13" w:rsidP="00D86F13">
            <w:pPr>
              <w:tabs>
                <w:tab w:val="left" w:pos="360"/>
                <w:tab w:val="left" w:pos="540"/>
              </w:tabs>
              <w:ind w:left="360" w:hanging="360"/>
              <w:rPr>
                <w:rFonts w:ascii="Verdana" w:hAnsi="Verdana" w:cs="Tahoma"/>
                <w:b/>
                <w:bCs/>
                <w:sz w:val="20"/>
                <w:szCs w:val="20"/>
              </w:rPr>
            </w:pPr>
            <w:r w:rsidRPr="00D86F13">
              <w:rPr>
                <w:rFonts w:ascii="Verdana" w:hAnsi="Verdana" w:cs="Tahoma"/>
                <w:b/>
                <w:bCs/>
                <w:sz w:val="20"/>
                <w:szCs w:val="20"/>
              </w:rPr>
              <w:t xml:space="preserve">Q: </w:t>
            </w:r>
            <w:r w:rsidRPr="00D86F13">
              <w:rPr>
                <w:rFonts w:ascii="Verdana" w:hAnsi="Verdana" w:cs="Tahoma"/>
                <w:b/>
                <w:bCs/>
                <w:sz w:val="20"/>
                <w:szCs w:val="20"/>
              </w:rPr>
              <w:tab/>
              <w:t>What are the kinds of taxes as to tax rates?</w:t>
            </w:r>
          </w:p>
          <w:p w14:paraId="09015711" w14:textId="77777777" w:rsidR="00D86F13" w:rsidRPr="00D86F13" w:rsidRDefault="00D86F13" w:rsidP="00D86F13">
            <w:pPr>
              <w:tabs>
                <w:tab w:val="left" w:pos="360"/>
                <w:tab w:val="left" w:pos="540"/>
              </w:tabs>
              <w:ind w:left="360" w:hanging="360"/>
              <w:rPr>
                <w:rFonts w:ascii="Verdana" w:hAnsi="Verdana" w:cs="Tahoma"/>
                <w:b/>
                <w:bCs/>
                <w:sz w:val="20"/>
                <w:szCs w:val="20"/>
              </w:rPr>
            </w:pPr>
          </w:p>
          <w:p w14:paraId="4A936290"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tax rates are:</w:t>
            </w:r>
          </w:p>
          <w:p w14:paraId="133918DD" w14:textId="1375D8C8" w:rsidR="00D86F13" w:rsidRPr="00D86F13" w:rsidRDefault="00D86F13">
            <w:pPr>
              <w:pStyle w:val="ListParagraph"/>
              <w:numPr>
                <w:ilvl w:val="0"/>
                <w:numId w:val="14"/>
              </w:numPr>
              <w:contextualSpacing w:val="0"/>
              <w:rPr>
                <w:rFonts w:ascii="Verdana" w:hAnsi="Verdana" w:cs="Tahoma"/>
                <w:sz w:val="20"/>
                <w:szCs w:val="20"/>
              </w:rPr>
            </w:pPr>
            <w:r w:rsidRPr="009349D0">
              <w:rPr>
                <w:rFonts w:ascii="Verdana" w:hAnsi="Verdana" w:cs="Tahoma"/>
                <w:b/>
                <w:bCs/>
                <w:sz w:val="20"/>
                <w:szCs w:val="20"/>
              </w:rPr>
              <w:t>Specific</w:t>
            </w:r>
            <w:r w:rsidRPr="009349D0">
              <w:rPr>
                <w:rFonts w:ascii="Verdana" w:hAnsi="Verdana" w:cs="Tahoma"/>
                <w:sz w:val="20"/>
                <w:szCs w:val="20"/>
              </w:rPr>
              <w:t xml:space="preserve"> – tax of a fixed amount imposed by the head or number, or by some standard of weight or measurement. </w:t>
            </w:r>
            <w:r>
              <w:rPr>
                <w:rFonts w:ascii="Verdana" w:hAnsi="Verdana" w:cs="Tahoma"/>
                <w:sz w:val="20"/>
                <w:szCs w:val="20"/>
              </w:rPr>
              <w:t>(</w:t>
            </w:r>
            <w:r w:rsidRPr="00F84392">
              <w:rPr>
                <w:rFonts w:ascii="Verdana" w:hAnsi="Verdana" w:cs="Tahoma"/>
                <w:i/>
                <w:iCs/>
                <w:sz w:val="20"/>
                <w:szCs w:val="20"/>
              </w:rPr>
              <w:t>Ex.</w:t>
            </w:r>
            <w:r w:rsidRPr="003F11D7">
              <w:rPr>
                <w:rFonts w:ascii="Verdana" w:hAnsi="Verdana" w:cs="Tahoma"/>
                <w:i/>
                <w:iCs/>
                <w:sz w:val="20"/>
                <w:szCs w:val="20"/>
              </w:rPr>
              <w:t xml:space="preserve"> excise tax on cigarettes and liquors.)</w:t>
            </w:r>
          </w:p>
          <w:p w14:paraId="2B0A2D93" w14:textId="309DA007" w:rsidR="00D86F13" w:rsidRPr="009349D0" w:rsidRDefault="004F3586" w:rsidP="00D86F13">
            <w:pPr>
              <w:pStyle w:val="ListParagraph"/>
              <w:contextualSpacing w:val="0"/>
              <w:rPr>
                <w:rFonts w:ascii="Verdana" w:hAnsi="Verdana" w:cs="Tahoma"/>
                <w:sz w:val="20"/>
                <w:szCs w:val="20"/>
              </w:rPr>
            </w:pPr>
            <w:r w:rsidRPr="000507C3">
              <w:rPr>
                <w:rFonts w:ascii="Verdana" w:hAnsi="Verdana" w:cs="Tahoma"/>
                <w:noProof/>
                <w:sz w:val="20"/>
                <w:szCs w:val="20"/>
              </w:rPr>
              <w:drawing>
                <wp:anchor distT="0" distB="0" distL="114300" distR="114300" simplePos="0" relativeHeight="251659264" behindDoc="1" locked="0" layoutInCell="1" allowOverlap="1" wp14:anchorId="3047B994" wp14:editId="3A20830F">
                  <wp:simplePos x="0" y="0"/>
                  <wp:positionH relativeFrom="column">
                    <wp:posOffset>2550160</wp:posOffset>
                  </wp:positionH>
                  <wp:positionV relativeFrom="paragraph">
                    <wp:posOffset>167005</wp:posOffset>
                  </wp:positionV>
                  <wp:extent cx="1702435" cy="2333625"/>
                  <wp:effectExtent l="0" t="0" r="0" b="3175"/>
                  <wp:wrapTight wrapText="bothSides">
                    <wp:wrapPolygon edited="0">
                      <wp:start x="0" y="0"/>
                      <wp:lineTo x="0" y="21512"/>
                      <wp:lineTo x="21431" y="21512"/>
                      <wp:lineTo x="21431"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b="3656"/>
                          <a:stretch/>
                        </pic:blipFill>
                        <pic:spPr bwMode="auto">
                          <a:xfrm>
                            <a:off x="0" y="0"/>
                            <a:ext cx="17024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B9501" w14:textId="15F9F0F5" w:rsidR="00D86F13" w:rsidRDefault="00D86F13">
            <w:pPr>
              <w:pStyle w:val="ListParagraph"/>
              <w:numPr>
                <w:ilvl w:val="0"/>
                <w:numId w:val="14"/>
              </w:numPr>
              <w:contextualSpacing w:val="0"/>
              <w:rPr>
                <w:rFonts w:ascii="Verdana" w:hAnsi="Verdana" w:cs="Tahoma"/>
                <w:i/>
                <w:iCs/>
                <w:sz w:val="20"/>
                <w:szCs w:val="20"/>
              </w:rPr>
            </w:pPr>
            <w:r w:rsidRPr="009349D0">
              <w:rPr>
                <w:rFonts w:ascii="Verdana" w:hAnsi="Verdana" w:cs="Tahoma"/>
                <w:b/>
                <w:bCs/>
                <w:sz w:val="20"/>
                <w:szCs w:val="20"/>
              </w:rPr>
              <w:t>Ad valorem</w:t>
            </w:r>
            <w:r w:rsidRPr="009349D0">
              <w:rPr>
                <w:rFonts w:ascii="Verdana" w:hAnsi="Verdana" w:cs="Tahoma"/>
                <w:sz w:val="20"/>
                <w:szCs w:val="20"/>
              </w:rPr>
              <w:t xml:space="preserve"> – tax based on the value of the property with respect to which the tax is assessed. It requires the intervention of assessors or appraisers to estimate the value of such property before the amount due can be determined. </w:t>
            </w:r>
            <w:r w:rsidRPr="003F11D7">
              <w:rPr>
                <w:rFonts w:ascii="Verdana" w:hAnsi="Verdana" w:cs="Tahoma"/>
                <w:i/>
                <w:iCs/>
                <w:sz w:val="20"/>
                <w:szCs w:val="20"/>
              </w:rPr>
              <w:t>(</w:t>
            </w:r>
            <w:r w:rsidRPr="00861881">
              <w:rPr>
                <w:rFonts w:ascii="Verdana" w:hAnsi="Verdana" w:cs="Tahoma"/>
                <w:i/>
                <w:iCs/>
                <w:sz w:val="20"/>
                <w:szCs w:val="20"/>
              </w:rPr>
              <w:t>Ex.</w:t>
            </w:r>
            <w:r w:rsidRPr="003F11D7">
              <w:rPr>
                <w:rFonts w:ascii="Verdana" w:hAnsi="Verdana" w:cs="Tahoma"/>
                <w:i/>
                <w:iCs/>
                <w:sz w:val="20"/>
                <w:szCs w:val="20"/>
              </w:rPr>
              <w:t xml:space="preserve"> Real Estate and Tariff.)</w:t>
            </w:r>
          </w:p>
          <w:p w14:paraId="037E23CC" w14:textId="77777777" w:rsidR="00D86F13" w:rsidRPr="00D86F13" w:rsidRDefault="00D86F13" w:rsidP="00D86F13">
            <w:pPr>
              <w:rPr>
                <w:rFonts w:ascii="Verdana" w:hAnsi="Verdana" w:cs="Tahoma"/>
                <w:i/>
                <w:iCs/>
                <w:sz w:val="20"/>
                <w:szCs w:val="20"/>
              </w:rPr>
            </w:pPr>
          </w:p>
          <w:p w14:paraId="65BF425B" w14:textId="2375A4A0" w:rsidR="00D86F13" w:rsidRPr="004F3586" w:rsidRDefault="00D86F13" w:rsidP="004F3586">
            <w:pPr>
              <w:pStyle w:val="ListParagraph"/>
              <w:numPr>
                <w:ilvl w:val="0"/>
                <w:numId w:val="14"/>
              </w:numPr>
              <w:contextualSpacing w:val="0"/>
              <w:rPr>
                <w:rFonts w:ascii="Verdana" w:hAnsi="Verdana" w:cs="Tahoma"/>
                <w:b/>
                <w:bCs/>
                <w:sz w:val="20"/>
                <w:szCs w:val="20"/>
              </w:rPr>
            </w:pPr>
            <w:r w:rsidRPr="009349D0">
              <w:rPr>
                <w:rFonts w:ascii="Verdana" w:hAnsi="Verdana" w:cs="Tahoma"/>
                <w:b/>
                <w:bCs/>
                <w:sz w:val="20"/>
                <w:szCs w:val="20"/>
              </w:rPr>
              <w:t>Mixed</w:t>
            </w:r>
            <w:r w:rsidRPr="009349D0">
              <w:rPr>
                <w:rFonts w:ascii="Verdana" w:hAnsi="Verdana" w:cs="Tahoma"/>
                <w:sz w:val="20"/>
                <w:szCs w:val="20"/>
              </w:rPr>
              <w:t xml:space="preserve"> - A choice between ad valorem and/or specific depending on the condition attached.</w:t>
            </w:r>
          </w:p>
          <w:p w14:paraId="457F52DD" w14:textId="2A10E8C9" w:rsidR="004F3586" w:rsidRPr="009349D0" w:rsidRDefault="004F3586" w:rsidP="00D86F13">
            <w:pPr>
              <w:tabs>
                <w:tab w:val="left" w:pos="360"/>
                <w:tab w:val="left" w:pos="540"/>
              </w:tabs>
              <w:ind w:left="360" w:hanging="360"/>
              <w:rPr>
                <w:rFonts w:ascii="Verdana" w:hAnsi="Verdana" w:cs="Tahoma"/>
                <w:b/>
                <w:bCs/>
                <w:sz w:val="20"/>
                <w:szCs w:val="20"/>
              </w:rPr>
            </w:pPr>
          </w:p>
        </w:tc>
        <w:tc>
          <w:tcPr>
            <w:tcW w:w="2693" w:type="dxa"/>
          </w:tcPr>
          <w:p w14:paraId="409AC592" w14:textId="77777777" w:rsidR="00D86F13" w:rsidRPr="004D6D6E" w:rsidRDefault="00D86F13" w:rsidP="00D86F13">
            <w:pPr>
              <w:rPr>
                <w:rFonts w:ascii="Verdana" w:hAnsi="Verdana"/>
              </w:rPr>
            </w:pPr>
          </w:p>
        </w:tc>
      </w:tr>
      <w:tr w:rsidR="00D86F13" w:rsidRPr="004D6D6E" w14:paraId="1FBDB8A9" w14:textId="77777777" w:rsidTr="00775C58">
        <w:tc>
          <w:tcPr>
            <w:tcW w:w="6941" w:type="dxa"/>
            <w:gridSpan w:val="2"/>
          </w:tcPr>
          <w:p w14:paraId="27AA64F5" w14:textId="0B991EFC" w:rsid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D86F13">
              <w:rPr>
                <w:rFonts w:ascii="Verdana" w:hAnsi="Verdana" w:cs="Tahoma"/>
                <w:b/>
                <w:bCs/>
                <w:sz w:val="20"/>
                <w:szCs w:val="20"/>
              </w:rPr>
              <w:t>What are the kinds of taxes as to</w:t>
            </w:r>
            <w:r w:rsidRPr="009349D0">
              <w:rPr>
                <w:rFonts w:ascii="Verdana" w:hAnsi="Verdana" w:cs="Tahoma"/>
                <w:sz w:val="20"/>
                <w:szCs w:val="20"/>
              </w:rPr>
              <w:t xml:space="preserve"> </w:t>
            </w:r>
            <w:r w:rsidRPr="009349D0">
              <w:rPr>
                <w:rFonts w:ascii="Verdana" w:hAnsi="Verdana" w:cs="Tahoma"/>
                <w:b/>
                <w:bCs/>
                <w:sz w:val="20"/>
                <w:szCs w:val="20"/>
              </w:rPr>
              <w:t>purpose</w:t>
            </w:r>
            <w:r w:rsidRPr="00D86F13">
              <w:rPr>
                <w:rFonts w:ascii="Verdana" w:hAnsi="Verdana" w:cs="Tahoma"/>
                <w:b/>
                <w:bCs/>
                <w:sz w:val="20"/>
                <w:szCs w:val="20"/>
              </w:rPr>
              <w:t>?</w:t>
            </w:r>
          </w:p>
          <w:p w14:paraId="0C4659BB" w14:textId="65F01BDC" w:rsidR="00D86F13" w:rsidRDefault="00D86F13" w:rsidP="00D86F13">
            <w:pPr>
              <w:tabs>
                <w:tab w:val="left" w:pos="360"/>
                <w:tab w:val="left" w:pos="540"/>
              </w:tabs>
              <w:ind w:left="360" w:hanging="360"/>
              <w:rPr>
                <w:rFonts w:ascii="Verdana" w:hAnsi="Verdana" w:cs="Tahoma"/>
                <w:sz w:val="20"/>
                <w:szCs w:val="20"/>
              </w:rPr>
            </w:pPr>
          </w:p>
          <w:p w14:paraId="4769BF08" w14:textId="152093BD" w:rsidR="004F3586" w:rsidRDefault="004F3586" w:rsidP="004D2D5E">
            <w:pPr>
              <w:tabs>
                <w:tab w:val="left" w:pos="360"/>
                <w:tab w:val="left" w:pos="540"/>
              </w:tabs>
              <w:ind w:left="360" w:hanging="360"/>
              <w:jc w:val="center"/>
              <w:rPr>
                <w:rFonts w:ascii="Verdana" w:hAnsi="Verdana" w:cs="Tahoma"/>
                <w:sz w:val="20"/>
                <w:szCs w:val="20"/>
              </w:rPr>
            </w:pPr>
            <w:r w:rsidRPr="000507C3">
              <w:rPr>
                <w:rFonts w:ascii="Verdana" w:hAnsi="Verdana" w:cs="Tahoma"/>
                <w:noProof/>
                <w:sz w:val="20"/>
                <w:szCs w:val="20"/>
              </w:rPr>
              <w:drawing>
                <wp:inline distT="0" distB="0" distL="0" distR="0" wp14:anchorId="1DD069B1" wp14:editId="5F736F56">
                  <wp:extent cx="2165011" cy="1790163"/>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4945" cy="1864526"/>
                          </a:xfrm>
                          <a:prstGeom prst="rect">
                            <a:avLst/>
                          </a:prstGeom>
                        </pic:spPr>
                      </pic:pic>
                    </a:graphicData>
                  </a:graphic>
                </wp:inline>
              </w:drawing>
            </w:r>
          </w:p>
          <w:p w14:paraId="24F2E3F9" w14:textId="77777777" w:rsidR="004F3586" w:rsidRPr="009349D0" w:rsidRDefault="004F3586" w:rsidP="00D86F13">
            <w:pPr>
              <w:tabs>
                <w:tab w:val="left" w:pos="360"/>
                <w:tab w:val="left" w:pos="540"/>
              </w:tabs>
              <w:ind w:left="360" w:hanging="360"/>
              <w:rPr>
                <w:rFonts w:ascii="Verdana" w:hAnsi="Verdana" w:cs="Tahoma"/>
                <w:sz w:val="20"/>
                <w:szCs w:val="20"/>
              </w:rPr>
            </w:pPr>
          </w:p>
          <w:p w14:paraId="4EEFE285"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according to purpose are:</w:t>
            </w:r>
          </w:p>
          <w:p w14:paraId="63D1E826" w14:textId="77777777" w:rsidR="00D86F13" w:rsidRPr="009349D0" w:rsidRDefault="00D86F13">
            <w:pPr>
              <w:pStyle w:val="ListParagraph"/>
              <w:numPr>
                <w:ilvl w:val="0"/>
                <w:numId w:val="15"/>
              </w:numPr>
              <w:ind w:left="778"/>
              <w:contextualSpacing w:val="0"/>
              <w:rPr>
                <w:rFonts w:ascii="Verdana" w:hAnsi="Verdana" w:cs="Tahoma"/>
                <w:sz w:val="20"/>
                <w:szCs w:val="20"/>
              </w:rPr>
            </w:pPr>
            <w:r w:rsidRPr="009349D0">
              <w:rPr>
                <w:rFonts w:ascii="Verdana" w:hAnsi="Verdana" w:cs="Tahoma"/>
                <w:b/>
                <w:bCs/>
                <w:sz w:val="20"/>
                <w:szCs w:val="20"/>
              </w:rPr>
              <w:t>Fiscal or revenue</w:t>
            </w:r>
            <w:r w:rsidRPr="009349D0">
              <w:rPr>
                <w:rFonts w:ascii="Verdana" w:hAnsi="Verdana" w:cs="Tahoma"/>
                <w:sz w:val="20"/>
                <w:szCs w:val="20"/>
              </w:rPr>
              <w:t xml:space="preserve"> - tax imposed solely for the general purpose of the government. </w:t>
            </w:r>
            <w:r>
              <w:rPr>
                <w:rFonts w:ascii="Verdana" w:hAnsi="Verdana" w:cs="Tahoma"/>
                <w:sz w:val="20"/>
                <w:szCs w:val="20"/>
              </w:rPr>
              <w:t>(</w:t>
            </w:r>
            <w:r w:rsidRPr="009349D0">
              <w:rPr>
                <w:rFonts w:ascii="Verdana" w:hAnsi="Verdana" w:cs="Tahoma"/>
                <w:i/>
                <w:iCs/>
                <w:sz w:val="20"/>
                <w:szCs w:val="20"/>
              </w:rPr>
              <w:t>Ex. Internal Revenue Tax</w:t>
            </w:r>
            <w:r>
              <w:rPr>
                <w:rFonts w:ascii="Verdana" w:hAnsi="Verdana" w:cs="Tahoma"/>
                <w:i/>
                <w:iCs/>
                <w:sz w:val="20"/>
                <w:szCs w:val="20"/>
              </w:rPr>
              <w:t>)</w:t>
            </w:r>
          </w:p>
          <w:p w14:paraId="06C3DFDC" w14:textId="77777777" w:rsidR="00D86F13" w:rsidRPr="009349D0" w:rsidRDefault="00D86F13">
            <w:pPr>
              <w:pStyle w:val="ListParagraph"/>
              <w:numPr>
                <w:ilvl w:val="0"/>
                <w:numId w:val="15"/>
              </w:numPr>
              <w:ind w:left="778"/>
              <w:contextualSpacing w:val="0"/>
              <w:rPr>
                <w:rFonts w:ascii="Verdana" w:hAnsi="Verdana" w:cs="Tahoma"/>
                <w:b/>
                <w:bCs/>
                <w:sz w:val="20"/>
                <w:szCs w:val="20"/>
              </w:rPr>
            </w:pPr>
            <w:r w:rsidRPr="009349D0">
              <w:rPr>
                <w:rFonts w:ascii="Verdana" w:hAnsi="Verdana" w:cs="Tahoma"/>
                <w:b/>
                <w:bCs/>
                <w:sz w:val="20"/>
                <w:szCs w:val="20"/>
              </w:rPr>
              <w:t>Special</w:t>
            </w:r>
            <w:r w:rsidRPr="009349D0">
              <w:rPr>
                <w:rFonts w:ascii="Verdana" w:hAnsi="Verdana" w:cs="Tahoma"/>
                <w:sz w:val="20"/>
                <w:szCs w:val="20"/>
              </w:rPr>
              <w:t xml:space="preserve"> - tax levied for specific purpose, i.e., to achieve </w:t>
            </w:r>
            <w:r w:rsidRPr="009349D0">
              <w:rPr>
                <w:rFonts w:ascii="Verdana" w:hAnsi="Verdana" w:cs="Tahoma"/>
                <w:sz w:val="20"/>
                <w:szCs w:val="20"/>
              </w:rPr>
              <w:lastRenderedPageBreak/>
              <w:t>social or economic ends.</w:t>
            </w:r>
            <w:r w:rsidRPr="009349D0">
              <w:rPr>
                <w:rFonts w:ascii="Verdana" w:hAnsi="Verdana" w:cs="Tahoma"/>
                <w:i/>
                <w:iCs/>
                <w:sz w:val="20"/>
                <w:szCs w:val="20"/>
              </w:rPr>
              <w:t xml:space="preserve"> </w:t>
            </w:r>
            <w:r>
              <w:rPr>
                <w:rFonts w:ascii="Verdana" w:hAnsi="Verdana" w:cs="Tahoma"/>
                <w:i/>
                <w:iCs/>
                <w:sz w:val="20"/>
                <w:szCs w:val="20"/>
              </w:rPr>
              <w:t>(</w:t>
            </w:r>
            <w:r w:rsidRPr="009349D0">
              <w:rPr>
                <w:rFonts w:ascii="Verdana" w:hAnsi="Verdana" w:cs="Tahoma"/>
                <w:i/>
                <w:iCs/>
                <w:sz w:val="20"/>
                <w:szCs w:val="20"/>
              </w:rPr>
              <w:t>Ex. Tariff</w:t>
            </w:r>
            <w:r>
              <w:rPr>
                <w:rFonts w:ascii="Verdana" w:hAnsi="Verdana" w:cs="Tahoma"/>
                <w:i/>
                <w:iCs/>
                <w:sz w:val="20"/>
                <w:szCs w:val="20"/>
              </w:rPr>
              <w:t>)</w:t>
            </w:r>
          </w:p>
          <w:p w14:paraId="236FBD89" w14:textId="01ED068C" w:rsidR="00D86F13" w:rsidRDefault="00D86F13">
            <w:pPr>
              <w:pStyle w:val="ListParagraph"/>
              <w:numPr>
                <w:ilvl w:val="1"/>
                <w:numId w:val="11"/>
              </w:numPr>
              <w:rPr>
                <w:rFonts w:ascii="Verdana" w:hAnsi="Verdana" w:cs="Tahoma"/>
                <w:sz w:val="20"/>
                <w:szCs w:val="20"/>
              </w:rPr>
            </w:pPr>
            <w:r w:rsidRPr="009349D0">
              <w:rPr>
                <w:rFonts w:ascii="Verdana" w:hAnsi="Verdana" w:cs="Tahoma"/>
                <w:sz w:val="20"/>
                <w:szCs w:val="20"/>
              </w:rPr>
              <w:t>If the purpose of special tax is completed, it now has to revert to the general fund and not be kept as a special tax.</w:t>
            </w:r>
          </w:p>
          <w:p w14:paraId="40604708" w14:textId="6F0DF3CC" w:rsidR="00D86F13" w:rsidRPr="00D86F13" w:rsidRDefault="00D86F13" w:rsidP="004F3586">
            <w:pPr>
              <w:tabs>
                <w:tab w:val="left" w:pos="360"/>
                <w:tab w:val="left" w:pos="540"/>
              </w:tabs>
              <w:rPr>
                <w:rFonts w:ascii="Verdana" w:hAnsi="Verdana" w:cs="Tahoma"/>
                <w:sz w:val="20"/>
                <w:szCs w:val="20"/>
              </w:rPr>
            </w:pPr>
          </w:p>
        </w:tc>
        <w:tc>
          <w:tcPr>
            <w:tcW w:w="2693" w:type="dxa"/>
          </w:tcPr>
          <w:p w14:paraId="4891E2FC" w14:textId="77777777" w:rsidR="00D86F13" w:rsidRPr="004D6D6E" w:rsidRDefault="00D86F13" w:rsidP="00D86F13">
            <w:pPr>
              <w:rPr>
                <w:rFonts w:ascii="Verdana" w:hAnsi="Verdana"/>
              </w:rPr>
            </w:pPr>
          </w:p>
        </w:tc>
      </w:tr>
      <w:tr w:rsidR="00D86F13" w:rsidRPr="004D6D6E" w14:paraId="6086ED9D" w14:textId="77777777" w:rsidTr="00775C58">
        <w:tc>
          <w:tcPr>
            <w:tcW w:w="6941" w:type="dxa"/>
            <w:gridSpan w:val="2"/>
          </w:tcPr>
          <w:p w14:paraId="0436BBC4" w14:textId="48AD61CE" w:rsidR="00D86F13" w:rsidRDefault="00D86F13" w:rsidP="00D86F13">
            <w:pPr>
              <w:tabs>
                <w:tab w:val="left" w:pos="360"/>
                <w:tab w:val="left" w:pos="540"/>
              </w:tabs>
              <w:ind w:left="360" w:hanging="360"/>
              <w:rPr>
                <w:rFonts w:ascii="Verdana" w:hAnsi="Verdana" w:cs="Tahoma"/>
                <w:b/>
                <w:bCs/>
                <w:sz w:val="20"/>
                <w:szCs w:val="20"/>
              </w:rPr>
            </w:pPr>
            <w:r w:rsidRPr="00D86F13">
              <w:rPr>
                <w:rFonts w:ascii="Verdana" w:hAnsi="Verdana" w:cs="Tahoma"/>
                <w:b/>
                <w:bCs/>
                <w:sz w:val="20"/>
                <w:szCs w:val="20"/>
              </w:rPr>
              <w:t>Q: What are the kinds of taxes as to authority to impose?</w:t>
            </w:r>
          </w:p>
          <w:p w14:paraId="3E8DE8CA" w14:textId="77777777" w:rsidR="004D2D5E" w:rsidRPr="00D86F13" w:rsidRDefault="004D2D5E" w:rsidP="00D86F13">
            <w:pPr>
              <w:tabs>
                <w:tab w:val="left" w:pos="360"/>
                <w:tab w:val="left" w:pos="540"/>
              </w:tabs>
              <w:ind w:left="360" w:hanging="360"/>
              <w:rPr>
                <w:rFonts w:ascii="Verdana" w:hAnsi="Verdana" w:cs="Tahoma"/>
                <w:b/>
                <w:bCs/>
                <w:sz w:val="20"/>
                <w:szCs w:val="20"/>
              </w:rPr>
            </w:pPr>
          </w:p>
          <w:p w14:paraId="633FD2AC" w14:textId="180D11D9" w:rsidR="004D2D5E" w:rsidRDefault="004D2D5E" w:rsidP="004D2D5E">
            <w:pPr>
              <w:tabs>
                <w:tab w:val="left" w:pos="360"/>
                <w:tab w:val="left" w:pos="540"/>
              </w:tabs>
              <w:jc w:val="center"/>
              <w:rPr>
                <w:rFonts w:ascii="Verdana" w:hAnsi="Verdana" w:cs="Tahoma"/>
                <w:sz w:val="20"/>
                <w:szCs w:val="20"/>
              </w:rPr>
            </w:pPr>
            <w:r>
              <w:fldChar w:fldCharType="begin"/>
            </w:r>
            <w:r>
              <w:instrText xml:space="preserve"> INCLUDEPICTURE "https://i.imgflip.com/a2sbyn.jpg" \* MERGEFORMATINET </w:instrText>
            </w:r>
            <w:r>
              <w:fldChar w:fldCharType="separate"/>
            </w:r>
            <w:r>
              <w:rPr>
                <w:noProof/>
              </w:rPr>
              <w:drawing>
                <wp:inline distT="0" distB="0" distL="0" distR="0" wp14:anchorId="6767DE1C" wp14:editId="5156C69A">
                  <wp:extent cx="2550695" cy="168161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153" b="5190"/>
                          <a:stretch/>
                        </pic:blipFill>
                        <pic:spPr bwMode="auto">
                          <a:xfrm>
                            <a:off x="0" y="0"/>
                            <a:ext cx="2574558" cy="16973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0545DCD" w14:textId="77777777" w:rsidR="004D2D5E" w:rsidRPr="009349D0" w:rsidRDefault="004D2D5E" w:rsidP="00D86F13">
            <w:pPr>
              <w:tabs>
                <w:tab w:val="left" w:pos="360"/>
                <w:tab w:val="left" w:pos="540"/>
              </w:tabs>
              <w:rPr>
                <w:rFonts w:ascii="Verdana" w:hAnsi="Verdana" w:cs="Tahoma"/>
                <w:sz w:val="20"/>
                <w:szCs w:val="20"/>
              </w:rPr>
            </w:pPr>
          </w:p>
          <w:p w14:paraId="7556D40B"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b/>
                <w:bCs/>
                <w:sz w:val="20"/>
                <w:szCs w:val="20"/>
              </w:rPr>
              <w:tab/>
            </w:r>
            <w:r w:rsidRPr="009349D0">
              <w:rPr>
                <w:rFonts w:ascii="Verdana" w:hAnsi="Verdana" w:cs="Tahoma"/>
                <w:sz w:val="20"/>
                <w:szCs w:val="20"/>
              </w:rPr>
              <w:t>The different kinds of taxes according to the authority to impose are:</w:t>
            </w:r>
          </w:p>
          <w:p w14:paraId="1C59EAC3" w14:textId="77777777" w:rsidR="00D86F13" w:rsidRDefault="00D86F13">
            <w:pPr>
              <w:pStyle w:val="ListParagraph"/>
              <w:numPr>
                <w:ilvl w:val="0"/>
                <w:numId w:val="16"/>
              </w:numPr>
              <w:tabs>
                <w:tab w:val="left" w:pos="360"/>
              </w:tabs>
              <w:ind w:left="697" w:hanging="337"/>
              <w:contextualSpacing w:val="0"/>
              <w:rPr>
                <w:rFonts w:ascii="Verdana" w:hAnsi="Verdana" w:cs="Tahoma"/>
                <w:i/>
                <w:iCs/>
                <w:sz w:val="20"/>
                <w:szCs w:val="20"/>
              </w:rPr>
            </w:pPr>
            <w:r w:rsidRPr="009349D0">
              <w:rPr>
                <w:rFonts w:ascii="Verdana" w:hAnsi="Verdana" w:cs="Tahoma"/>
                <w:b/>
                <w:bCs/>
                <w:sz w:val="20"/>
                <w:szCs w:val="20"/>
              </w:rPr>
              <w:t xml:space="preserve">National </w:t>
            </w:r>
            <w:r w:rsidRPr="009349D0">
              <w:rPr>
                <w:rFonts w:ascii="Verdana" w:hAnsi="Verdana" w:cs="Tahoma"/>
                <w:sz w:val="20"/>
                <w:szCs w:val="20"/>
              </w:rPr>
              <w:t>- tax levied by the National Government. (</w:t>
            </w:r>
            <w:r w:rsidRPr="009349D0">
              <w:rPr>
                <w:rFonts w:ascii="Verdana" w:hAnsi="Verdana" w:cs="Tahoma"/>
                <w:i/>
                <w:iCs/>
                <w:sz w:val="20"/>
                <w:szCs w:val="20"/>
              </w:rPr>
              <w:t>Ex. Income tax, Estate tax and VAT)</w:t>
            </w:r>
          </w:p>
          <w:p w14:paraId="6DA2207E" w14:textId="77777777" w:rsidR="00D86F13" w:rsidRDefault="00D86F13">
            <w:pPr>
              <w:pStyle w:val="ListParagraph"/>
              <w:numPr>
                <w:ilvl w:val="0"/>
                <w:numId w:val="16"/>
              </w:numPr>
              <w:tabs>
                <w:tab w:val="left" w:pos="360"/>
              </w:tabs>
              <w:ind w:left="697" w:hanging="337"/>
              <w:contextualSpacing w:val="0"/>
              <w:rPr>
                <w:rFonts w:ascii="Verdana" w:hAnsi="Verdana" w:cs="Tahoma"/>
                <w:i/>
                <w:iCs/>
                <w:sz w:val="20"/>
                <w:szCs w:val="20"/>
              </w:rPr>
            </w:pPr>
            <w:r w:rsidRPr="00D86F13">
              <w:rPr>
                <w:rFonts w:ascii="Verdana" w:hAnsi="Verdana" w:cs="Tahoma"/>
                <w:b/>
                <w:bCs/>
                <w:sz w:val="20"/>
                <w:szCs w:val="20"/>
              </w:rPr>
              <w:t>Local/Municipal</w:t>
            </w:r>
            <w:r w:rsidRPr="00D86F13">
              <w:rPr>
                <w:rFonts w:ascii="Verdana" w:hAnsi="Verdana" w:cs="Tahoma"/>
                <w:sz w:val="20"/>
                <w:szCs w:val="20"/>
              </w:rPr>
              <w:t xml:space="preserve"> - tax levied by a local government. (</w:t>
            </w:r>
            <w:r w:rsidRPr="00D86F13">
              <w:rPr>
                <w:rFonts w:ascii="Verdana" w:hAnsi="Verdana" w:cs="Tahoma"/>
                <w:i/>
                <w:iCs/>
                <w:sz w:val="20"/>
                <w:szCs w:val="20"/>
              </w:rPr>
              <w:t>Ex. Business Taxes)</w:t>
            </w:r>
          </w:p>
          <w:p w14:paraId="5F4B3AC4" w14:textId="408FF476" w:rsidR="00D86F13" w:rsidRPr="00D86F13" w:rsidRDefault="00D86F13" w:rsidP="00D86F13">
            <w:pPr>
              <w:pStyle w:val="ListParagraph"/>
              <w:tabs>
                <w:tab w:val="left" w:pos="360"/>
              </w:tabs>
              <w:ind w:left="697"/>
              <w:contextualSpacing w:val="0"/>
              <w:rPr>
                <w:rFonts w:ascii="Verdana" w:hAnsi="Verdana" w:cs="Tahoma"/>
                <w:i/>
                <w:iCs/>
                <w:sz w:val="20"/>
                <w:szCs w:val="20"/>
              </w:rPr>
            </w:pPr>
          </w:p>
        </w:tc>
        <w:tc>
          <w:tcPr>
            <w:tcW w:w="2693" w:type="dxa"/>
          </w:tcPr>
          <w:p w14:paraId="641A5049" w14:textId="77777777" w:rsidR="00D86F13" w:rsidRPr="004D6D6E" w:rsidRDefault="00D86F13" w:rsidP="00D86F13">
            <w:pPr>
              <w:rPr>
                <w:rFonts w:ascii="Verdana" w:hAnsi="Verdana"/>
              </w:rPr>
            </w:pPr>
          </w:p>
        </w:tc>
      </w:tr>
      <w:tr w:rsidR="00D86F13" w:rsidRPr="004D6D6E" w14:paraId="3F95BE91" w14:textId="77777777" w:rsidTr="00775C58">
        <w:tc>
          <w:tcPr>
            <w:tcW w:w="6941" w:type="dxa"/>
            <w:gridSpan w:val="2"/>
          </w:tcPr>
          <w:p w14:paraId="276FAEC3" w14:textId="512ECE5D" w:rsidR="00D86F13" w:rsidRP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D86F13">
              <w:rPr>
                <w:rFonts w:ascii="Verdana" w:hAnsi="Verdana" w:cs="Tahoma"/>
                <w:b/>
                <w:bCs/>
                <w:sz w:val="20"/>
                <w:szCs w:val="20"/>
              </w:rPr>
              <w:t xml:space="preserve">What are the kinds of taxes as to graduation? </w:t>
            </w:r>
          </w:p>
          <w:p w14:paraId="0BAFAF10" w14:textId="77777777" w:rsidR="00D86F13" w:rsidRPr="009349D0" w:rsidRDefault="00D86F13" w:rsidP="00D86F13">
            <w:pPr>
              <w:tabs>
                <w:tab w:val="left" w:pos="360"/>
                <w:tab w:val="left" w:pos="540"/>
              </w:tabs>
              <w:ind w:left="360" w:hanging="360"/>
              <w:rPr>
                <w:rFonts w:ascii="Verdana" w:hAnsi="Verdana" w:cs="Tahoma"/>
                <w:b/>
                <w:bCs/>
                <w:sz w:val="20"/>
                <w:szCs w:val="20"/>
              </w:rPr>
            </w:pPr>
          </w:p>
          <w:p w14:paraId="02903CD8" w14:textId="77777777" w:rsidR="00D86F13" w:rsidRPr="009349D0"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graduation are:</w:t>
            </w:r>
            <w:r w:rsidRPr="009349D0">
              <w:rPr>
                <w:rFonts w:ascii="Verdana" w:hAnsi="Verdana" w:cs="Tahoma"/>
                <w:b/>
                <w:bCs/>
                <w:sz w:val="20"/>
                <w:szCs w:val="20"/>
              </w:rPr>
              <w:t xml:space="preserve">      </w:t>
            </w:r>
          </w:p>
          <w:p w14:paraId="727AE150" w14:textId="77777777" w:rsidR="00D86F13" w:rsidRPr="009349D0" w:rsidRDefault="00D86F13">
            <w:pPr>
              <w:pStyle w:val="ListParagraph"/>
              <w:numPr>
                <w:ilvl w:val="0"/>
                <w:numId w:val="17"/>
              </w:numPr>
              <w:tabs>
                <w:tab w:val="left" w:pos="360"/>
              </w:tabs>
              <w:rPr>
                <w:rFonts w:ascii="Verdana" w:hAnsi="Verdana" w:cs="Tahoma"/>
                <w:sz w:val="20"/>
                <w:szCs w:val="20"/>
              </w:rPr>
            </w:pPr>
            <w:r w:rsidRPr="009349D0">
              <w:rPr>
                <w:rFonts w:ascii="Verdana" w:hAnsi="Verdana" w:cs="Tahoma"/>
                <w:b/>
                <w:bCs/>
                <w:sz w:val="20"/>
                <w:szCs w:val="20"/>
              </w:rPr>
              <w:t>Progressive</w:t>
            </w:r>
            <w:r w:rsidRPr="009349D0">
              <w:rPr>
                <w:rFonts w:ascii="Verdana" w:hAnsi="Verdana" w:cs="Tahoma"/>
                <w:sz w:val="20"/>
                <w:szCs w:val="20"/>
              </w:rPr>
              <w:t xml:space="preserve"> - tax rate which increases as the tax base or bracket increases. (</w:t>
            </w:r>
            <w:r w:rsidRPr="009349D0">
              <w:rPr>
                <w:rFonts w:ascii="Verdana" w:hAnsi="Verdana" w:cs="Tahoma"/>
                <w:i/>
                <w:iCs/>
                <w:sz w:val="20"/>
                <w:szCs w:val="20"/>
              </w:rPr>
              <w:t>Ex. Income Tax)</w:t>
            </w:r>
          </w:p>
          <w:p w14:paraId="6F22B8C4" w14:textId="77777777" w:rsidR="00D86F13" w:rsidRPr="009349D0" w:rsidRDefault="00D86F13">
            <w:pPr>
              <w:pStyle w:val="ListParagraph"/>
              <w:numPr>
                <w:ilvl w:val="0"/>
                <w:numId w:val="17"/>
              </w:numPr>
              <w:tabs>
                <w:tab w:val="left" w:pos="360"/>
              </w:tabs>
              <w:rPr>
                <w:rFonts w:ascii="Verdana" w:hAnsi="Verdana" w:cs="Tahoma"/>
                <w:b/>
                <w:bCs/>
                <w:sz w:val="20"/>
                <w:szCs w:val="20"/>
              </w:rPr>
            </w:pPr>
            <w:r w:rsidRPr="009349D0">
              <w:rPr>
                <w:rFonts w:ascii="Verdana" w:hAnsi="Verdana" w:cs="Tahoma"/>
                <w:b/>
                <w:bCs/>
                <w:sz w:val="20"/>
                <w:szCs w:val="20"/>
              </w:rPr>
              <w:t>Regressive</w:t>
            </w:r>
            <w:r w:rsidRPr="009349D0">
              <w:rPr>
                <w:rFonts w:ascii="Verdana" w:hAnsi="Verdana" w:cs="Tahoma"/>
                <w:sz w:val="20"/>
                <w:szCs w:val="20"/>
              </w:rPr>
              <w:t xml:space="preserve"> - tax rate decreases or remains fixed as the tax base or bracket increases. </w:t>
            </w:r>
          </w:p>
          <w:p w14:paraId="1A1F08A3" w14:textId="77777777" w:rsidR="00D86F13" w:rsidRPr="00D86F13" w:rsidRDefault="00D86F13">
            <w:pPr>
              <w:pStyle w:val="ListParagraph"/>
              <w:numPr>
                <w:ilvl w:val="0"/>
                <w:numId w:val="17"/>
              </w:numPr>
              <w:tabs>
                <w:tab w:val="left" w:pos="360"/>
              </w:tabs>
              <w:rPr>
                <w:rFonts w:ascii="Verdana" w:hAnsi="Verdana" w:cs="Tahoma"/>
                <w:b/>
                <w:bCs/>
                <w:sz w:val="20"/>
                <w:szCs w:val="20"/>
              </w:rPr>
            </w:pPr>
            <w:r w:rsidRPr="009349D0">
              <w:rPr>
                <w:rFonts w:ascii="Verdana" w:hAnsi="Verdana" w:cs="Tahoma"/>
                <w:b/>
                <w:bCs/>
                <w:sz w:val="20"/>
                <w:szCs w:val="20"/>
              </w:rPr>
              <w:t xml:space="preserve">Mixed – </w:t>
            </w:r>
            <w:r w:rsidRPr="009349D0">
              <w:rPr>
                <w:rFonts w:ascii="Verdana" w:hAnsi="Verdana" w:cs="Tahoma"/>
                <w:sz w:val="20"/>
                <w:szCs w:val="20"/>
              </w:rPr>
              <w:t>the</w:t>
            </w:r>
            <w:r w:rsidRPr="009349D0">
              <w:rPr>
                <w:rFonts w:ascii="Verdana" w:hAnsi="Verdana" w:cs="Tahoma"/>
                <w:b/>
                <w:bCs/>
                <w:sz w:val="20"/>
                <w:szCs w:val="20"/>
              </w:rPr>
              <w:t xml:space="preserve"> </w:t>
            </w:r>
            <w:r w:rsidRPr="009349D0">
              <w:rPr>
                <w:rFonts w:ascii="Verdana" w:hAnsi="Verdana" w:cs="Tahoma"/>
                <w:sz w:val="20"/>
                <w:szCs w:val="20"/>
              </w:rPr>
              <w:t>tax rates are partly progressive and partly regressive.</w:t>
            </w:r>
          </w:p>
          <w:p w14:paraId="209B36FA" w14:textId="77777777" w:rsidR="00D86F13" w:rsidRPr="00D86F13" w:rsidRDefault="00D86F13">
            <w:pPr>
              <w:pStyle w:val="ListParagraph"/>
              <w:widowControl/>
              <w:numPr>
                <w:ilvl w:val="0"/>
                <w:numId w:val="17"/>
              </w:numPr>
              <w:tabs>
                <w:tab w:val="left" w:pos="360"/>
              </w:tabs>
              <w:rPr>
                <w:rFonts w:ascii="Verdana" w:hAnsi="Verdana" w:cs="Tahoma"/>
                <w:b/>
                <w:bCs/>
                <w:sz w:val="20"/>
                <w:szCs w:val="20"/>
              </w:rPr>
            </w:pPr>
            <w:r w:rsidRPr="00D86F13">
              <w:rPr>
                <w:rFonts w:ascii="Verdana" w:hAnsi="Verdana" w:cs="Tahoma"/>
                <w:b/>
                <w:bCs/>
                <w:sz w:val="20"/>
                <w:szCs w:val="20"/>
              </w:rPr>
              <w:t xml:space="preserve">Proportionate – </w:t>
            </w:r>
            <w:r w:rsidRPr="00D86F13">
              <w:rPr>
                <w:rFonts w:ascii="Verdana" w:hAnsi="Verdana" w:cs="Tahoma"/>
                <w:sz w:val="20"/>
                <w:szCs w:val="20"/>
              </w:rPr>
              <w:t>the tax rates are fixed (in amounts or in percentage) on a flat tax base. (</w:t>
            </w:r>
            <w:r w:rsidRPr="00D86F13">
              <w:rPr>
                <w:rFonts w:ascii="Verdana" w:hAnsi="Verdana" w:cs="Tahoma"/>
                <w:i/>
                <w:iCs/>
                <w:sz w:val="20"/>
                <w:szCs w:val="20"/>
              </w:rPr>
              <w:t>Ex. VA</w:t>
            </w:r>
            <w:r>
              <w:rPr>
                <w:rFonts w:ascii="Verdana" w:hAnsi="Verdana" w:cs="Tahoma"/>
                <w:i/>
                <w:iCs/>
                <w:sz w:val="20"/>
                <w:szCs w:val="20"/>
              </w:rPr>
              <w:t>T))</w:t>
            </w:r>
          </w:p>
          <w:p w14:paraId="25D064EB" w14:textId="6DDBB427" w:rsidR="00D86F13" w:rsidRPr="00D86F13" w:rsidRDefault="00D86F13" w:rsidP="00D86F13">
            <w:pPr>
              <w:pStyle w:val="ListParagraph"/>
              <w:widowControl/>
              <w:tabs>
                <w:tab w:val="left" w:pos="360"/>
              </w:tabs>
              <w:rPr>
                <w:rFonts w:ascii="Verdana" w:hAnsi="Verdana" w:cs="Tahoma"/>
                <w:b/>
                <w:bCs/>
                <w:sz w:val="20"/>
                <w:szCs w:val="20"/>
              </w:rPr>
            </w:pPr>
          </w:p>
        </w:tc>
        <w:tc>
          <w:tcPr>
            <w:tcW w:w="2693" w:type="dxa"/>
          </w:tcPr>
          <w:p w14:paraId="46BC4451" w14:textId="77777777" w:rsidR="00D86F13" w:rsidRPr="004D6D6E" w:rsidRDefault="00D86F13" w:rsidP="00D86F13">
            <w:pPr>
              <w:rPr>
                <w:rFonts w:ascii="Verdana" w:hAnsi="Verdana"/>
              </w:rPr>
            </w:pPr>
          </w:p>
        </w:tc>
      </w:tr>
      <w:tr w:rsidR="00F243ED" w:rsidRPr="00D00BB1" w14:paraId="73FB7BE0" w14:textId="77777777" w:rsidTr="00775C58">
        <w:trPr>
          <w:trHeight w:val="441"/>
        </w:trPr>
        <w:tc>
          <w:tcPr>
            <w:tcW w:w="9634" w:type="dxa"/>
            <w:gridSpan w:val="3"/>
            <w:shd w:val="clear" w:color="auto" w:fill="D0CECE" w:themeFill="background2" w:themeFillShade="E6"/>
            <w:vAlign w:val="center"/>
          </w:tcPr>
          <w:p w14:paraId="6FD25B0A" w14:textId="7709F0AC" w:rsidR="00F243ED" w:rsidRPr="00D00BB1" w:rsidRDefault="00F243ED" w:rsidP="00CE0A87">
            <w:pPr>
              <w:jc w:val="center"/>
              <w:rPr>
                <w:rFonts w:ascii="Verdana" w:hAnsi="Verdana"/>
                <w:b/>
                <w:bCs/>
                <w:sz w:val="22"/>
                <w:szCs w:val="22"/>
              </w:rPr>
            </w:pPr>
            <w:r>
              <w:rPr>
                <w:rFonts w:ascii="Verdana" w:hAnsi="Verdana"/>
                <w:b/>
                <w:bCs/>
                <w:sz w:val="22"/>
                <w:szCs w:val="22"/>
              </w:rPr>
              <w:t>Taxation as an inherent power of the state</w:t>
            </w:r>
          </w:p>
        </w:tc>
      </w:tr>
      <w:tr w:rsidR="00ED488B" w:rsidRPr="004D6D6E" w14:paraId="58A0B770" w14:textId="77777777" w:rsidTr="00775C58">
        <w:tc>
          <w:tcPr>
            <w:tcW w:w="6941" w:type="dxa"/>
            <w:gridSpan w:val="2"/>
          </w:tcPr>
          <w:p w14:paraId="23455AFD" w14:textId="77777777" w:rsidR="00ED488B" w:rsidRDefault="00ED488B" w:rsidP="00CE0A87">
            <w:pPr>
              <w:pStyle w:val="p1"/>
              <w:rPr>
                <w:rFonts w:ascii="Verdana" w:hAnsi="Verdana"/>
                <w:b/>
                <w:bCs/>
                <w:sz w:val="20"/>
                <w:szCs w:val="20"/>
              </w:rPr>
            </w:pPr>
            <w:r>
              <w:rPr>
                <w:rFonts w:ascii="Verdana" w:hAnsi="Verdana"/>
                <w:b/>
                <w:bCs/>
                <w:sz w:val="20"/>
                <w:szCs w:val="20"/>
              </w:rPr>
              <w:t>Q: What is the nature and scope of the power to tax?</w:t>
            </w:r>
          </w:p>
          <w:p w14:paraId="36C06005" w14:textId="77777777" w:rsidR="00ED488B" w:rsidRDefault="00ED488B" w:rsidP="00CE0A87">
            <w:pPr>
              <w:pStyle w:val="p1"/>
              <w:rPr>
                <w:rFonts w:ascii="Verdana" w:hAnsi="Verdana"/>
                <w:b/>
                <w:bCs/>
                <w:sz w:val="20"/>
                <w:szCs w:val="20"/>
              </w:rPr>
            </w:pPr>
          </w:p>
          <w:p w14:paraId="0D307DEE" w14:textId="5CF63F42" w:rsidR="00ED488B" w:rsidRDefault="00ED488B" w:rsidP="00CE0A87">
            <w:pPr>
              <w:pStyle w:val="p1"/>
            </w:pPr>
            <w:r>
              <w:rPr>
                <w:rFonts w:ascii="Verdana" w:hAnsi="Verdana"/>
                <w:b/>
                <w:bCs/>
                <w:sz w:val="20"/>
                <w:szCs w:val="20"/>
              </w:rPr>
              <w:t xml:space="preserve">A: </w:t>
            </w:r>
            <w:r w:rsidRPr="00C41399">
              <w:rPr>
                <w:rFonts w:ascii="Verdana" w:hAnsi="Verdana"/>
                <w:sz w:val="20"/>
                <w:szCs w:val="20"/>
              </w:rPr>
              <w:t xml:space="preserve">The power to tax is an inherent part of a country's sovereignty. It has an unlimited range, and the primary check on its potential for abuse is the legislature's responsibility to the people who elect them and pay the taxes </w:t>
            </w:r>
            <w:r w:rsidRPr="00C41399">
              <w:rPr>
                <w:rFonts w:ascii="Verdana" w:hAnsi="Verdana"/>
                <w:i/>
                <w:iCs/>
                <w:sz w:val="20"/>
                <w:szCs w:val="20"/>
              </w:rPr>
              <w:t>(Bases Conversion and Development Authority v. City Government of Baguio, G.R. No. 192694, February 22, 2023).</w:t>
            </w:r>
          </w:p>
          <w:p w14:paraId="185BCC56" w14:textId="77777777" w:rsidR="00ED488B" w:rsidRDefault="00ED488B" w:rsidP="00CE0A87">
            <w:pPr>
              <w:pStyle w:val="p1"/>
              <w:rPr>
                <w:rFonts w:ascii="Verdana" w:hAnsi="Verdana"/>
                <w:b/>
                <w:bCs/>
                <w:sz w:val="20"/>
                <w:szCs w:val="20"/>
              </w:rPr>
            </w:pPr>
          </w:p>
        </w:tc>
        <w:tc>
          <w:tcPr>
            <w:tcW w:w="2693" w:type="dxa"/>
          </w:tcPr>
          <w:p w14:paraId="14BAAD8D" w14:textId="77777777" w:rsidR="00ED488B" w:rsidRPr="004D6D6E" w:rsidRDefault="00ED488B" w:rsidP="00CE0A87">
            <w:pPr>
              <w:rPr>
                <w:rFonts w:ascii="Verdana" w:hAnsi="Verdana"/>
              </w:rPr>
            </w:pPr>
          </w:p>
        </w:tc>
      </w:tr>
      <w:tr w:rsidR="00D86F13" w:rsidRPr="004D6D6E" w14:paraId="12968B97" w14:textId="77777777" w:rsidTr="00775C58">
        <w:tc>
          <w:tcPr>
            <w:tcW w:w="6941" w:type="dxa"/>
            <w:gridSpan w:val="2"/>
          </w:tcPr>
          <w:p w14:paraId="67B302C6"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purpose.</w:t>
            </w:r>
          </w:p>
          <w:p w14:paraId="597E57F8" w14:textId="77777777" w:rsidR="00D86F13" w:rsidRPr="001D069F" w:rsidRDefault="00D86F13" w:rsidP="00D86F13">
            <w:pPr>
              <w:pBdr>
                <w:top w:val="nil"/>
                <w:left w:val="nil"/>
                <w:bottom w:val="nil"/>
                <w:right w:val="nil"/>
                <w:between w:val="nil"/>
              </w:pBdr>
              <w:ind w:left="144" w:right="144"/>
              <w:rPr>
                <w:rFonts w:ascii="Verdana" w:eastAsia="Verdana" w:hAnsi="Verdana" w:cs="Verdana"/>
                <w:b/>
                <w:color w:val="000000"/>
                <w:sz w:val="20"/>
                <w:szCs w:val="20"/>
              </w:rPr>
            </w:pPr>
          </w:p>
          <w:p w14:paraId="5F01B077"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purpose:</w:t>
            </w:r>
          </w:p>
          <w:p w14:paraId="5EDBAA3B" w14:textId="77777777" w:rsidR="00D86F13" w:rsidRPr="001D069F"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Taxation:</w:t>
            </w:r>
            <w:r w:rsidRPr="001D069F">
              <w:rPr>
                <w:rFonts w:ascii="Verdana" w:eastAsia="Verdana" w:hAnsi="Verdana" w:cs="Verdana"/>
                <w:color w:val="000000"/>
                <w:sz w:val="20"/>
                <w:szCs w:val="20"/>
              </w:rPr>
              <w:t xml:space="preserve"> To raise revenue to support the government. </w:t>
            </w:r>
          </w:p>
          <w:p w14:paraId="6D403A50" w14:textId="77777777" w:rsidR="00D86F13"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lastRenderedPageBreak/>
              <w:t>Police power:</w:t>
            </w:r>
            <w:r w:rsidRPr="001D069F">
              <w:rPr>
                <w:rFonts w:ascii="Verdana" w:eastAsia="Verdana" w:hAnsi="Verdana" w:cs="Verdana"/>
                <w:color w:val="000000"/>
                <w:sz w:val="20"/>
                <w:szCs w:val="20"/>
              </w:rPr>
              <w:t xml:space="preserve"> To promote public welfare through the enforcement of regulations.</w:t>
            </w:r>
          </w:p>
          <w:p w14:paraId="20715B75" w14:textId="77777777" w:rsidR="00D86F13"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F36973">
              <w:rPr>
                <w:rFonts w:ascii="Verdana" w:eastAsia="Verdana" w:hAnsi="Verdana" w:cs="Verdana"/>
                <w:b/>
                <w:bCs/>
                <w:color w:val="000000"/>
                <w:sz w:val="20"/>
                <w:szCs w:val="20"/>
              </w:rPr>
              <w:t>Eminent domain:</w:t>
            </w:r>
            <w:r w:rsidRPr="00F36973">
              <w:rPr>
                <w:rFonts w:ascii="Verdana" w:eastAsia="Verdana" w:hAnsi="Verdana" w:cs="Verdana"/>
                <w:color w:val="000000"/>
                <w:sz w:val="20"/>
                <w:szCs w:val="20"/>
              </w:rPr>
              <w:t xml:space="preserve"> To acquire private property for public use and upon payment of just compensation.</w:t>
            </w:r>
          </w:p>
          <w:p w14:paraId="697C3C82" w14:textId="540A0BBE" w:rsidR="00D86F13" w:rsidRPr="00F36973" w:rsidRDefault="00D86F13" w:rsidP="00D86F13">
            <w:pPr>
              <w:pStyle w:val="ListParagraph"/>
              <w:pBdr>
                <w:top w:val="nil"/>
                <w:left w:val="nil"/>
                <w:bottom w:val="nil"/>
                <w:right w:val="nil"/>
                <w:between w:val="nil"/>
              </w:pBdr>
              <w:ind w:left="504" w:right="144"/>
              <w:rPr>
                <w:rFonts w:ascii="Verdana" w:eastAsia="Verdana" w:hAnsi="Verdana" w:cs="Verdana"/>
                <w:color w:val="000000"/>
                <w:sz w:val="20"/>
                <w:szCs w:val="20"/>
              </w:rPr>
            </w:pPr>
          </w:p>
        </w:tc>
        <w:tc>
          <w:tcPr>
            <w:tcW w:w="2693" w:type="dxa"/>
          </w:tcPr>
          <w:p w14:paraId="5E2A29E8" w14:textId="77777777" w:rsidR="00D86F13" w:rsidRPr="004D6D6E" w:rsidRDefault="00D86F13" w:rsidP="00D86F13">
            <w:pPr>
              <w:rPr>
                <w:rFonts w:ascii="Verdana" w:hAnsi="Verdana"/>
              </w:rPr>
            </w:pPr>
          </w:p>
        </w:tc>
      </w:tr>
      <w:tr w:rsidR="00D86F13" w:rsidRPr="004D6D6E" w14:paraId="12BA8D17" w14:textId="77777777" w:rsidTr="00775C58">
        <w:tc>
          <w:tcPr>
            <w:tcW w:w="6941" w:type="dxa"/>
            <w:gridSpan w:val="2"/>
          </w:tcPr>
          <w:p w14:paraId="544C394D"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Q: Distinguish the power of taxation, police power, and power eminent domain as to amount of imposition. </w:t>
            </w:r>
          </w:p>
          <w:p w14:paraId="0B3F1F7C"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p>
          <w:p w14:paraId="0FA789BA"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the amount of imposition:</w:t>
            </w:r>
          </w:p>
          <w:p w14:paraId="295B6875"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No limit as to the amount of tax that may be imposed by the government.</w:t>
            </w:r>
          </w:p>
          <w:p w14:paraId="32C319B6"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Limited only to the cost of regulation</w:t>
            </w:r>
          </w:p>
          <w:p w14:paraId="01BE205B"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No exaction or imposition in the exercise of the power of eminent domain.</w:t>
            </w:r>
          </w:p>
          <w:p w14:paraId="75EBF03D"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rPr>
            </w:pPr>
          </w:p>
          <w:p w14:paraId="632F60AF" w14:textId="77777777" w:rsidR="00D86F13" w:rsidRDefault="00D86F13" w:rsidP="00D86F13">
            <w:pPr>
              <w:pBdr>
                <w:top w:val="nil"/>
                <w:left w:val="nil"/>
                <w:bottom w:val="nil"/>
                <w:right w:val="nil"/>
                <w:between w:val="nil"/>
              </w:pBdr>
              <w:ind w:right="144"/>
              <w:jc w:val="center"/>
              <w:rPr>
                <w:rFonts w:ascii="Verdana" w:eastAsia="Verdana" w:hAnsi="Verdana" w:cs="Verdana"/>
                <w:b/>
                <w:color w:val="000000"/>
                <w:sz w:val="20"/>
                <w:szCs w:val="20"/>
              </w:rPr>
            </w:pPr>
            <w:r w:rsidRPr="001D069F">
              <w:rPr>
                <w:rFonts w:ascii="Verdana" w:eastAsia="Verdana" w:hAnsi="Verdana" w:cs="Verdana"/>
                <w:noProof/>
                <w:color w:val="000000"/>
                <w:sz w:val="20"/>
                <w:szCs w:val="20"/>
              </w:rPr>
              <w:drawing>
                <wp:inline distT="0" distB="0" distL="0" distR="0" wp14:anchorId="0F389BB5" wp14:editId="09BA1B7D">
                  <wp:extent cx="2804160" cy="1722120"/>
                  <wp:effectExtent l="0" t="0" r="2540" b="5080"/>
                  <wp:docPr id="2122506753" name="image375.jpg"/>
                  <wp:cNvGraphicFramePr/>
                  <a:graphic xmlns:a="http://schemas.openxmlformats.org/drawingml/2006/main">
                    <a:graphicData uri="http://schemas.openxmlformats.org/drawingml/2006/picture">
                      <pic:pic xmlns:pic="http://schemas.openxmlformats.org/drawingml/2006/picture">
                        <pic:nvPicPr>
                          <pic:cNvPr id="0" name="image375.jpg"/>
                          <pic:cNvPicPr preferRelativeResize="0"/>
                        </pic:nvPicPr>
                        <pic:blipFill>
                          <a:blip r:embed="rId18"/>
                          <a:srcRect/>
                          <a:stretch>
                            <a:fillRect/>
                          </a:stretch>
                        </pic:blipFill>
                        <pic:spPr>
                          <a:xfrm>
                            <a:off x="0" y="0"/>
                            <a:ext cx="2804801" cy="1722514"/>
                          </a:xfrm>
                          <a:prstGeom prst="rect">
                            <a:avLst/>
                          </a:prstGeom>
                          <a:ln/>
                        </pic:spPr>
                      </pic:pic>
                    </a:graphicData>
                  </a:graphic>
                </wp:inline>
              </w:drawing>
            </w:r>
          </w:p>
          <w:p w14:paraId="7BA796DE" w14:textId="31D8BF4B"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6753BE5B" w14:textId="77777777" w:rsidR="00D86F13" w:rsidRPr="004D6D6E" w:rsidRDefault="00D86F13" w:rsidP="00D86F13">
            <w:pPr>
              <w:rPr>
                <w:rFonts w:ascii="Verdana" w:hAnsi="Verdana"/>
              </w:rPr>
            </w:pPr>
          </w:p>
        </w:tc>
      </w:tr>
      <w:tr w:rsidR="00D86F13" w:rsidRPr="004D6D6E" w14:paraId="3F818A17" w14:textId="77777777" w:rsidTr="00775C58">
        <w:tc>
          <w:tcPr>
            <w:tcW w:w="6941" w:type="dxa"/>
            <w:gridSpan w:val="2"/>
          </w:tcPr>
          <w:p w14:paraId="482549C3"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the benefits received by the State’s citizens.</w:t>
            </w:r>
          </w:p>
          <w:p w14:paraId="598B9A6A" w14:textId="77777777" w:rsidR="00D86F13" w:rsidRPr="001D069F" w:rsidRDefault="00D86F13" w:rsidP="00D86F13">
            <w:pPr>
              <w:pBdr>
                <w:top w:val="nil"/>
                <w:left w:val="nil"/>
                <w:bottom w:val="nil"/>
                <w:right w:val="nil"/>
                <w:between w:val="nil"/>
              </w:pBdr>
              <w:ind w:left="144" w:right="144"/>
              <w:rPr>
                <w:rFonts w:ascii="Verdana" w:eastAsia="Verdana" w:hAnsi="Verdana" w:cs="Verdana"/>
                <w:b/>
                <w:color w:val="000000"/>
                <w:sz w:val="20"/>
                <w:szCs w:val="20"/>
              </w:rPr>
            </w:pPr>
          </w:p>
          <w:p w14:paraId="5BAFAB20"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the benefits received:</w:t>
            </w:r>
          </w:p>
          <w:p w14:paraId="7D44C390"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No direct benefit is received by the taxpayer, but he is  indirectly benefited by the privilege of living in a civilized society.</w:t>
            </w:r>
          </w:p>
          <w:p w14:paraId="520F5C74"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No direct benefit. The citizen merely receives the privilege of living in a civilized society.</w:t>
            </w:r>
          </w:p>
          <w:p w14:paraId="325AB2C5"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The owner of the property expropriated receives just compensation.</w:t>
            </w:r>
          </w:p>
          <w:p w14:paraId="5C89073B"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p w14:paraId="5BC88479" w14:textId="77777777" w:rsidR="00D86F13" w:rsidRDefault="00D86F13" w:rsidP="00D86F13">
            <w:pPr>
              <w:pBdr>
                <w:top w:val="nil"/>
                <w:left w:val="nil"/>
                <w:bottom w:val="nil"/>
                <w:right w:val="nil"/>
                <w:between w:val="nil"/>
              </w:pBdr>
              <w:jc w:val="center"/>
              <w:rPr>
                <w:rFonts w:ascii="Verdana" w:eastAsia="Verdana" w:hAnsi="Verdana" w:cs="Verdana"/>
                <w:b/>
                <w:color w:val="000000"/>
                <w:sz w:val="20"/>
                <w:szCs w:val="20"/>
              </w:rPr>
            </w:pPr>
            <w:r w:rsidRPr="001D069F">
              <w:rPr>
                <w:rFonts w:ascii="Verdana" w:eastAsia="Verdana" w:hAnsi="Verdana" w:cs="Verdana"/>
                <w:noProof/>
                <w:color w:val="000000"/>
                <w:sz w:val="20"/>
                <w:szCs w:val="20"/>
              </w:rPr>
              <w:drawing>
                <wp:inline distT="0" distB="0" distL="0" distR="0" wp14:anchorId="37FCB8B4" wp14:editId="6C79D7FA">
                  <wp:extent cx="2351315" cy="1998617"/>
                  <wp:effectExtent l="0" t="0" r="0" b="0"/>
                  <wp:docPr id="2122506752" name="image367.jpg"/>
                  <wp:cNvGraphicFramePr/>
                  <a:graphic xmlns:a="http://schemas.openxmlformats.org/drawingml/2006/main">
                    <a:graphicData uri="http://schemas.openxmlformats.org/drawingml/2006/picture">
                      <pic:pic xmlns:pic="http://schemas.openxmlformats.org/drawingml/2006/picture">
                        <pic:nvPicPr>
                          <pic:cNvPr id="0" name="image367.jpg"/>
                          <pic:cNvPicPr preferRelativeResize="0"/>
                        </pic:nvPicPr>
                        <pic:blipFill>
                          <a:blip r:embed="rId19"/>
                          <a:srcRect t="8890" r="3131"/>
                          <a:stretch>
                            <a:fillRect/>
                          </a:stretch>
                        </pic:blipFill>
                        <pic:spPr>
                          <a:xfrm>
                            <a:off x="0" y="0"/>
                            <a:ext cx="2358772" cy="2004955"/>
                          </a:xfrm>
                          <a:prstGeom prst="rect">
                            <a:avLst/>
                          </a:prstGeom>
                          <a:ln/>
                        </pic:spPr>
                      </pic:pic>
                    </a:graphicData>
                  </a:graphic>
                </wp:inline>
              </w:drawing>
            </w:r>
          </w:p>
          <w:p w14:paraId="278F994B" w14:textId="1460AC8E"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p>
        </w:tc>
        <w:tc>
          <w:tcPr>
            <w:tcW w:w="2693" w:type="dxa"/>
          </w:tcPr>
          <w:p w14:paraId="4AF8A292" w14:textId="77777777" w:rsidR="00D86F13" w:rsidRPr="004D6D6E" w:rsidRDefault="00D86F13" w:rsidP="00D86F13">
            <w:pPr>
              <w:rPr>
                <w:rFonts w:ascii="Verdana" w:hAnsi="Verdana"/>
              </w:rPr>
            </w:pPr>
          </w:p>
        </w:tc>
      </w:tr>
      <w:tr w:rsidR="00D86F13" w:rsidRPr="004D6D6E" w14:paraId="0633A48B" w14:textId="77777777" w:rsidTr="00775C58">
        <w:tc>
          <w:tcPr>
            <w:tcW w:w="6941" w:type="dxa"/>
            <w:gridSpan w:val="2"/>
          </w:tcPr>
          <w:p w14:paraId="063C2AF6" w14:textId="77777777" w:rsidR="00D86F13" w:rsidRPr="001D069F" w:rsidRDefault="00D86F13"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Q: Distinguish the power of taxation, police power, and power eminent domain as to non-impairment of contracts.</w:t>
            </w:r>
          </w:p>
          <w:p w14:paraId="4D48D743" w14:textId="77777777" w:rsidR="00D86F13" w:rsidRPr="001D069F" w:rsidRDefault="00D86F13" w:rsidP="00DD53A0">
            <w:pPr>
              <w:pBdr>
                <w:top w:val="nil"/>
                <w:left w:val="nil"/>
                <w:bottom w:val="nil"/>
                <w:right w:val="nil"/>
                <w:between w:val="nil"/>
              </w:pBdr>
              <w:ind w:left="144"/>
              <w:rPr>
                <w:rFonts w:ascii="Verdana" w:eastAsia="Verdana" w:hAnsi="Verdana" w:cs="Verdana"/>
                <w:b/>
                <w:color w:val="000000"/>
                <w:sz w:val="20"/>
                <w:szCs w:val="20"/>
              </w:rPr>
            </w:pPr>
          </w:p>
          <w:p w14:paraId="7E771282" w14:textId="77777777" w:rsidR="00D86F13" w:rsidRPr="001D069F" w:rsidRDefault="00D86F13"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non-impairment of contracts:</w:t>
            </w:r>
          </w:p>
          <w:p w14:paraId="390DF804"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The rule on the non-impairment of contracts applies.</w:t>
            </w:r>
          </w:p>
          <w:p w14:paraId="67F095C8"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Prevails over the rule on non-impairment of contracts.</w:t>
            </w:r>
          </w:p>
          <w:p w14:paraId="13AEFBD1"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The rule on the non-impairment of contracts does not apply.</w:t>
            </w:r>
          </w:p>
          <w:p w14:paraId="6614124F"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2B0F54C4" w14:textId="77777777" w:rsidR="00D86F13" w:rsidRPr="004D6D6E" w:rsidRDefault="00D86F13" w:rsidP="00D86F13">
            <w:pPr>
              <w:rPr>
                <w:rFonts w:ascii="Verdana" w:hAnsi="Verdana"/>
              </w:rPr>
            </w:pPr>
          </w:p>
        </w:tc>
      </w:tr>
      <w:tr w:rsidR="00D86F13" w:rsidRPr="004D6D6E" w14:paraId="16A3D5DA" w14:textId="77777777" w:rsidTr="00775C58">
        <w:tc>
          <w:tcPr>
            <w:tcW w:w="6941" w:type="dxa"/>
            <w:gridSpan w:val="2"/>
          </w:tcPr>
          <w:p w14:paraId="6AF70105" w14:textId="77777777" w:rsidR="00D86F13" w:rsidRPr="001D069F" w:rsidRDefault="00D86F13"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transfer of property rights.</w:t>
            </w:r>
          </w:p>
          <w:p w14:paraId="20EF1AEC" w14:textId="77777777" w:rsidR="00D86F13" w:rsidRPr="001D069F" w:rsidRDefault="00D86F13" w:rsidP="00DD53A0">
            <w:pPr>
              <w:pBdr>
                <w:top w:val="nil"/>
                <w:left w:val="nil"/>
                <w:bottom w:val="nil"/>
                <w:right w:val="nil"/>
                <w:between w:val="nil"/>
              </w:pBdr>
              <w:ind w:left="144"/>
              <w:rPr>
                <w:rFonts w:ascii="Verdana" w:eastAsia="Verdana" w:hAnsi="Verdana" w:cs="Verdana"/>
                <w:b/>
                <w:color w:val="000000"/>
                <w:sz w:val="20"/>
                <w:szCs w:val="20"/>
              </w:rPr>
            </w:pPr>
          </w:p>
          <w:p w14:paraId="0FE89E30" w14:textId="77777777" w:rsidR="00D86F13" w:rsidRPr="001D069F" w:rsidRDefault="00D86F13" w:rsidP="00DD53A0">
            <w:pPr>
              <w:pBdr>
                <w:top w:val="nil"/>
                <w:left w:val="nil"/>
                <w:bottom w:val="nil"/>
                <w:right w:val="nil"/>
                <w:between w:val="nil"/>
              </w:pBdr>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transfer of property rights:</w:t>
            </w:r>
          </w:p>
          <w:p w14:paraId="6A0951BB"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Taxes collected become part of public funds.</w:t>
            </w:r>
          </w:p>
          <w:p w14:paraId="029158EA"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There is no transfer of property rights, only restraint in its exercise.</w:t>
            </w:r>
          </w:p>
          <w:p w14:paraId="1D0CC4A7"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Property rights over the expropriated property are acquired by the State.</w:t>
            </w:r>
          </w:p>
          <w:p w14:paraId="0DE104A1"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rPr>
            </w:pPr>
          </w:p>
          <w:p w14:paraId="0C7B4352" w14:textId="77777777" w:rsidR="00D86F13" w:rsidRPr="001D069F" w:rsidRDefault="00D86F13" w:rsidP="00D86F13">
            <w:pPr>
              <w:pBdr>
                <w:top w:val="nil"/>
                <w:left w:val="nil"/>
                <w:bottom w:val="nil"/>
                <w:right w:val="nil"/>
                <w:between w:val="nil"/>
              </w:pBdr>
              <w:ind w:right="2"/>
              <w:jc w:val="center"/>
              <w:rPr>
                <w:rFonts w:ascii="Verdana" w:eastAsia="Verdana" w:hAnsi="Verdana" w:cs="Verdana"/>
                <w:color w:val="000000"/>
                <w:sz w:val="20"/>
                <w:szCs w:val="20"/>
              </w:rPr>
            </w:pPr>
            <w:r w:rsidRPr="001D069F">
              <w:rPr>
                <w:rFonts w:ascii="Verdana" w:eastAsia="Verdana" w:hAnsi="Verdana" w:cs="Verdana"/>
                <w:noProof/>
                <w:sz w:val="20"/>
                <w:szCs w:val="20"/>
              </w:rPr>
              <w:drawing>
                <wp:inline distT="0" distB="0" distL="0" distR="0" wp14:anchorId="6FD2686B" wp14:editId="24DE8A73">
                  <wp:extent cx="2508069" cy="1711234"/>
                  <wp:effectExtent l="0" t="0" r="0" b="3810"/>
                  <wp:docPr id="2122506393" name="image16.jpg" descr="A person with his finger in his mouth&#10;&#10;Description automatically generated"/>
                  <wp:cNvGraphicFramePr/>
                  <a:graphic xmlns:a="http://schemas.openxmlformats.org/drawingml/2006/main">
                    <a:graphicData uri="http://schemas.openxmlformats.org/drawingml/2006/picture">
                      <pic:pic xmlns:pic="http://schemas.openxmlformats.org/drawingml/2006/picture">
                        <pic:nvPicPr>
                          <pic:cNvPr id="2122506393" name="image16.jpg" descr="A person with his finger in his mouth&#10;&#10;Description automatically generated"/>
                          <pic:cNvPicPr preferRelativeResize="0"/>
                        </pic:nvPicPr>
                        <pic:blipFill>
                          <a:blip r:embed="rId20"/>
                          <a:srcRect/>
                          <a:stretch>
                            <a:fillRect/>
                          </a:stretch>
                        </pic:blipFill>
                        <pic:spPr>
                          <a:xfrm>
                            <a:off x="0" y="0"/>
                            <a:ext cx="2521782" cy="1720590"/>
                          </a:xfrm>
                          <a:prstGeom prst="rect">
                            <a:avLst/>
                          </a:prstGeom>
                          <a:ln/>
                        </pic:spPr>
                      </pic:pic>
                    </a:graphicData>
                  </a:graphic>
                </wp:inline>
              </w:drawing>
            </w:r>
          </w:p>
          <w:p w14:paraId="65A43A98"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6868C6E9" w14:textId="77777777" w:rsidR="00D86F13" w:rsidRPr="004D6D6E" w:rsidRDefault="00D86F13" w:rsidP="00D86F13">
            <w:pPr>
              <w:rPr>
                <w:rFonts w:ascii="Verdana" w:hAnsi="Verdana"/>
              </w:rPr>
            </w:pPr>
          </w:p>
        </w:tc>
      </w:tr>
      <w:tr w:rsidR="00D86F13" w:rsidRPr="004D6D6E" w14:paraId="26BD15CC" w14:textId="77777777" w:rsidTr="00775C58">
        <w:tc>
          <w:tcPr>
            <w:tcW w:w="6941" w:type="dxa"/>
            <w:gridSpan w:val="2"/>
          </w:tcPr>
          <w:p w14:paraId="4B125044"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who may exercise the power.</w:t>
            </w:r>
          </w:p>
          <w:p w14:paraId="189E111B" w14:textId="77777777" w:rsidR="00D86F13" w:rsidRPr="001D069F" w:rsidRDefault="00D86F13" w:rsidP="00D86F13">
            <w:pPr>
              <w:pBdr>
                <w:top w:val="nil"/>
                <w:left w:val="nil"/>
                <w:bottom w:val="nil"/>
                <w:right w:val="nil"/>
                <w:between w:val="nil"/>
              </w:pBdr>
              <w:ind w:left="144"/>
              <w:rPr>
                <w:rFonts w:ascii="Verdana" w:eastAsia="Verdana" w:hAnsi="Verdana" w:cs="Verdana"/>
                <w:b/>
                <w:color w:val="000000"/>
                <w:sz w:val="20"/>
                <w:szCs w:val="20"/>
              </w:rPr>
            </w:pPr>
          </w:p>
          <w:p w14:paraId="0302E878"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who may exercise the power:</w:t>
            </w:r>
          </w:p>
          <w:p w14:paraId="219CE4CA" w14:textId="77777777" w:rsidR="00D86F13" w:rsidRPr="001D069F"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Exercised only by the government.</w:t>
            </w:r>
          </w:p>
          <w:p w14:paraId="09E17875" w14:textId="77777777" w:rsidR="00D86F13"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Exercised only by the government and its political subdivisions.</w:t>
            </w:r>
          </w:p>
          <w:p w14:paraId="3052E415" w14:textId="77777777" w:rsidR="00D86F13"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F36973">
              <w:rPr>
                <w:rFonts w:ascii="Verdana" w:eastAsia="Verdana" w:hAnsi="Verdana" w:cs="Verdana"/>
                <w:b/>
                <w:bCs/>
                <w:color w:val="000000"/>
                <w:sz w:val="20"/>
                <w:szCs w:val="20"/>
              </w:rPr>
              <w:t>Eminent Domain:</w:t>
            </w:r>
            <w:r w:rsidRPr="00F36973">
              <w:rPr>
                <w:rFonts w:ascii="Verdana" w:eastAsia="Verdana" w:hAnsi="Verdana" w:cs="Verdana"/>
                <w:color w:val="000000"/>
                <w:sz w:val="20"/>
                <w:szCs w:val="20"/>
              </w:rPr>
              <w:t xml:space="preserve"> Exercised by the government, and its political subdivisions. May also be exercised by private entities.</w:t>
            </w:r>
          </w:p>
          <w:p w14:paraId="46538C6E" w14:textId="29D6CBBD" w:rsidR="00D86F13" w:rsidRPr="00F36973" w:rsidRDefault="00D86F13" w:rsidP="00D86F13">
            <w:pPr>
              <w:pStyle w:val="ListParagraph"/>
              <w:widowControl/>
              <w:pBdr>
                <w:top w:val="nil"/>
                <w:left w:val="nil"/>
                <w:bottom w:val="nil"/>
                <w:right w:val="nil"/>
                <w:between w:val="nil"/>
              </w:pBdr>
              <w:ind w:left="504" w:right="144"/>
              <w:rPr>
                <w:rFonts w:ascii="Verdana" w:eastAsia="Verdana" w:hAnsi="Verdana" w:cs="Verdana"/>
                <w:color w:val="000000"/>
                <w:sz w:val="20"/>
                <w:szCs w:val="20"/>
              </w:rPr>
            </w:pPr>
          </w:p>
        </w:tc>
        <w:tc>
          <w:tcPr>
            <w:tcW w:w="2693" w:type="dxa"/>
          </w:tcPr>
          <w:p w14:paraId="0E3F200C" w14:textId="77777777" w:rsidR="00D86F13" w:rsidRPr="004D6D6E" w:rsidRDefault="00D86F13" w:rsidP="00D86F13">
            <w:pPr>
              <w:rPr>
                <w:rFonts w:ascii="Verdana" w:hAnsi="Verdana"/>
              </w:rPr>
            </w:pPr>
          </w:p>
        </w:tc>
      </w:tr>
      <w:tr w:rsidR="00B201D5" w:rsidRPr="004D6D6E" w14:paraId="06FEE1DF" w14:textId="77777777" w:rsidTr="00775C58">
        <w:tc>
          <w:tcPr>
            <w:tcW w:w="6941" w:type="dxa"/>
            <w:gridSpan w:val="2"/>
          </w:tcPr>
          <w:p w14:paraId="3E868F7F"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B3BCD7C"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Executive Secretary vs. </w:t>
            </w:r>
            <w:proofErr w:type="spellStart"/>
            <w:r w:rsidRPr="00EB1F0F">
              <w:rPr>
                <w:rFonts w:ascii="Verdana" w:eastAsia="SimSun" w:hAnsi="Verdana" w:cs="Helvetica"/>
                <w:b/>
                <w:bCs/>
                <w:sz w:val="20"/>
                <w:szCs w:val="20"/>
                <w:lang w:val="en-US"/>
              </w:rPr>
              <w:t>Southwing</w:t>
            </w:r>
            <w:proofErr w:type="spellEnd"/>
            <w:r w:rsidRPr="00EB1F0F">
              <w:rPr>
                <w:rFonts w:ascii="Verdana" w:eastAsia="SimSun" w:hAnsi="Verdana" w:cs="Helvetica"/>
                <w:b/>
                <w:bCs/>
                <w:sz w:val="20"/>
                <w:szCs w:val="20"/>
                <w:lang w:val="en-US"/>
              </w:rPr>
              <w:t xml:space="preserve"> Heavy Industries </w:t>
            </w:r>
          </w:p>
          <w:p w14:paraId="5046D96D"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164171</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20, 2006</w:t>
            </w:r>
          </w:p>
          <w:p w14:paraId="490FFA19"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4FA6036" w14:textId="77777777" w:rsidR="00B201D5" w:rsidRP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B201D5">
              <w:rPr>
                <w:rFonts w:ascii="Verdana" w:hAnsi="Verdana"/>
                <w:i/>
                <w:iCs/>
                <w:sz w:val="20"/>
                <w:szCs w:val="20"/>
              </w:rPr>
              <w:t>Whether or not Executive Order No. 156 (EO 156), which bans the importation of all types of used motor vehicles, is a valid exercise of police power and is applicable to the Subic Bay Freeport Zone, given that the Freeport is a separate customs territory intended for the free flow of goods.</w:t>
            </w:r>
          </w:p>
          <w:p w14:paraId="1449A3E7" w14:textId="77777777" w:rsidR="00B201D5" w:rsidRP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682195CE" w14:textId="3AD425B1"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B201D5">
              <w:rPr>
                <w:rFonts w:ascii="Verdana" w:hAnsi="Verdana"/>
                <w:sz w:val="20"/>
                <w:szCs w:val="20"/>
              </w:rPr>
              <w:lastRenderedPageBreak/>
              <w:t xml:space="preserve">The court determined that while the President has the authority to issue such a ban to protect the domestic industry, the application of this ban to the Freeport Zone is </w:t>
            </w:r>
            <w:r w:rsidRPr="00213808">
              <w:rPr>
                <w:rFonts w:ascii="Verdana" w:hAnsi="Verdana"/>
                <w:sz w:val="20"/>
                <w:szCs w:val="20"/>
              </w:rPr>
              <w:t>void</w:t>
            </w:r>
            <w:r w:rsidRPr="00B201D5">
              <w:rPr>
                <w:rFonts w:ascii="Verdana" w:hAnsi="Verdana"/>
                <w:sz w:val="20"/>
                <w:szCs w:val="20"/>
              </w:rPr>
              <w:t xml:space="preserve">. The court reasoned that the prohibition's purpose is to protect the "customs territory" (the area outside the Freeport), and applying it to the Freeport would be </w:t>
            </w:r>
            <w:r w:rsidRPr="00B201D5">
              <w:rPr>
                <w:rFonts w:ascii="Verdana" w:hAnsi="Verdana"/>
                <w:i/>
                <w:iCs/>
                <w:sz w:val="20"/>
                <w:szCs w:val="20"/>
              </w:rPr>
              <w:t>ultra vires</w:t>
            </w:r>
            <w:r w:rsidRPr="00B201D5">
              <w:rPr>
                <w:rFonts w:ascii="Verdana" w:hAnsi="Verdana"/>
                <w:sz w:val="20"/>
                <w:szCs w:val="20"/>
              </w:rPr>
              <w:t xml:space="preserve"> (beyond the scope of authority) and unreasonable. The court concluded that the ban's application should be limited to the secured, fenced-in area of the former Subic Naval Base, consistent with prior rulings that interpret RA 7227's free port privileges as being confined to that specific zone.</w:t>
            </w:r>
          </w:p>
          <w:p w14:paraId="77B6DDA6" w14:textId="3D622E27" w:rsidR="00213808" w:rsidRDefault="00213808"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A9169F4" w14:textId="16FAD5DC" w:rsidR="00213808" w:rsidRPr="00B201D5" w:rsidRDefault="00213808" w:rsidP="002138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Pr>
                <w:noProof/>
              </w:rPr>
              <w:drawing>
                <wp:inline distT="0" distB="0" distL="0" distR="0" wp14:anchorId="2FEB2713" wp14:editId="7689E575">
                  <wp:extent cx="2730138" cy="2157690"/>
                  <wp:effectExtent l="0" t="0" r="635" b="1905"/>
                  <wp:docPr id="2048500768" name="Picture 204850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8253" cy="2172007"/>
                          </a:xfrm>
                          <a:prstGeom prst="rect">
                            <a:avLst/>
                          </a:prstGeom>
                        </pic:spPr>
                      </pic:pic>
                    </a:graphicData>
                  </a:graphic>
                </wp:inline>
              </w:drawing>
            </w:r>
          </w:p>
          <w:p w14:paraId="6B7CE536" w14:textId="77777777" w:rsidR="00B201D5" w:rsidRPr="00EB1F0F"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31723F9B" w14:textId="77777777" w:rsidR="00B201D5" w:rsidRPr="004D6D6E" w:rsidRDefault="00B201D5" w:rsidP="00CE0A87">
            <w:pPr>
              <w:rPr>
                <w:rFonts w:ascii="Verdana" w:hAnsi="Verdana"/>
              </w:rPr>
            </w:pPr>
          </w:p>
        </w:tc>
      </w:tr>
      <w:tr w:rsidR="00631DD6" w:rsidRPr="004D6D6E" w14:paraId="782DCF18" w14:textId="77777777" w:rsidTr="00775C58">
        <w:tc>
          <w:tcPr>
            <w:tcW w:w="6941" w:type="dxa"/>
            <w:gridSpan w:val="2"/>
          </w:tcPr>
          <w:p w14:paraId="731EBC4E"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D2B0052"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31DD6">
              <w:rPr>
                <w:rFonts w:ascii="Verdana" w:eastAsia="SimSun" w:hAnsi="Verdana" w:cs="Helvetica"/>
                <w:b/>
                <w:bCs/>
                <w:sz w:val="20"/>
                <w:szCs w:val="20"/>
                <w:lang w:val="en-US"/>
              </w:rPr>
              <w:t xml:space="preserve">John Hay People's Alternative Coalition vs. Lim </w:t>
            </w:r>
          </w:p>
          <w:p w14:paraId="75B8354F"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31DD6">
              <w:rPr>
                <w:rFonts w:ascii="Verdana" w:eastAsia="SimSun" w:hAnsi="Verdana" w:cs="Helvetica"/>
                <w:b/>
                <w:bCs/>
                <w:sz w:val="20"/>
                <w:szCs w:val="20"/>
                <w:lang w:val="en-US"/>
              </w:rPr>
              <w:t>G.R. No. 119775 | October 24, 2003</w:t>
            </w:r>
          </w:p>
          <w:p w14:paraId="36E20AB7"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18C1E16E"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631DD6">
              <w:rPr>
                <w:rFonts w:ascii="Verdana" w:hAnsi="Verdana"/>
                <w:i/>
                <w:iCs/>
                <w:sz w:val="20"/>
                <w:szCs w:val="20"/>
              </w:rPr>
              <w:t>Whether or not Presidential Proclamation No. 420, which created the John Hay Special Economic Zone and granted it tax exemptions and other economic incentives, is constitutional and valid, given that the law it was based on, Republic Act No. 7227, explicitly granted these incentives only to the Subic Special Economic Zone and required the concurrence of the affected local government unit (Baguio City).</w:t>
            </w:r>
          </w:p>
          <w:p w14:paraId="60F1EF5B"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C787151"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631DD6">
              <w:rPr>
                <w:rFonts w:ascii="Verdana" w:hAnsi="Verdana"/>
                <w:sz w:val="20"/>
                <w:szCs w:val="20"/>
              </w:rPr>
              <w:t>No. The court found that Presidential Proclamation No. 420, insofar as it grants tax exemptions and economic incentives to the John Hay Special Economic Zone, is unconstitutional. The President, through an executive proclamation, cannot exercise a power that is exclusively vested in the legislature. The court emphasized that a law granting any tax exemption must be passed with the concurrence of a majority of all members of Congress, as stipulated in the Constitution.</w:t>
            </w:r>
          </w:p>
          <w:p w14:paraId="73A0028B"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C8E91B2"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631DD6">
              <w:rPr>
                <w:rFonts w:ascii="Verdana" w:hAnsi="Verdana"/>
                <w:sz w:val="20"/>
                <w:szCs w:val="20"/>
              </w:rPr>
              <w:t xml:space="preserve">The court's analysis of Republic Act No. 7227 (R.A. No. 7227) revealed that it specifically and exclusively granted tax and investment incentives to the Subic Special Economic Zone. The legislative history and deliberations of the law clearly indicated that these privileges were not intended to be automatically extended to other economic zones that might be created later. While the law authorized the President to create other zones, it did not delegate </w:t>
            </w:r>
            <w:r w:rsidRPr="00631DD6">
              <w:rPr>
                <w:rFonts w:ascii="Verdana" w:hAnsi="Verdana"/>
                <w:sz w:val="20"/>
                <w:szCs w:val="20"/>
              </w:rPr>
              <w:lastRenderedPageBreak/>
              <w:t xml:space="preserve">the legislative power to grant tax exemptions to them. Therefore, the President's attempt to extend these same privileges to the John Hay SEZ through Proclamation No. 420 was an invalid modification or expansion of the existing law, making the proclamation </w:t>
            </w:r>
            <w:r w:rsidRPr="00631DD6">
              <w:rPr>
                <w:rFonts w:ascii="Verdana" w:hAnsi="Verdana"/>
                <w:i/>
                <w:iCs/>
                <w:sz w:val="20"/>
                <w:szCs w:val="20"/>
              </w:rPr>
              <w:t>ultra vires</w:t>
            </w:r>
            <w:r w:rsidRPr="00631DD6">
              <w:rPr>
                <w:rFonts w:ascii="Verdana" w:hAnsi="Verdana"/>
                <w:sz w:val="20"/>
                <w:szCs w:val="20"/>
              </w:rPr>
              <w:t xml:space="preserve"> or beyond the scope of the President's authority.</w:t>
            </w:r>
          </w:p>
          <w:p w14:paraId="64783599"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72AD29E9" w14:textId="77777777" w:rsidR="00631DD6" w:rsidRPr="004D6D6E" w:rsidRDefault="00631DD6" w:rsidP="00CE0A87">
            <w:pPr>
              <w:rPr>
                <w:rFonts w:ascii="Verdana" w:hAnsi="Verdana"/>
              </w:rPr>
            </w:pPr>
          </w:p>
        </w:tc>
      </w:tr>
      <w:tr w:rsidR="00B201D5" w:rsidRPr="00D00BB1" w14:paraId="538EDBA5" w14:textId="77777777" w:rsidTr="00775C58">
        <w:trPr>
          <w:trHeight w:val="441"/>
        </w:trPr>
        <w:tc>
          <w:tcPr>
            <w:tcW w:w="9634" w:type="dxa"/>
            <w:gridSpan w:val="3"/>
            <w:shd w:val="clear" w:color="auto" w:fill="D0CECE" w:themeFill="background2" w:themeFillShade="E6"/>
            <w:vAlign w:val="center"/>
          </w:tcPr>
          <w:p w14:paraId="194051CD" w14:textId="0CC04B6F" w:rsidR="00B201D5" w:rsidRPr="00D00BB1" w:rsidRDefault="00B201D5" w:rsidP="00CE0A87">
            <w:pPr>
              <w:jc w:val="center"/>
              <w:rPr>
                <w:rFonts w:ascii="Verdana" w:hAnsi="Verdana"/>
                <w:b/>
                <w:bCs/>
                <w:sz w:val="22"/>
                <w:szCs w:val="22"/>
              </w:rPr>
            </w:pPr>
            <w:r>
              <w:rPr>
                <w:rFonts w:ascii="Verdana" w:hAnsi="Verdana"/>
                <w:b/>
                <w:bCs/>
                <w:sz w:val="22"/>
                <w:szCs w:val="22"/>
              </w:rPr>
              <w:t>Fundamental Doctrines in Taxation</w:t>
            </w:r>
          </w:p>
        </w:tc>
      </w:tr>
      <w:tr w:rsidR="00DD53A0" w:rsidRPr="004D6D6E" w14:paraId="6D12EE8C" w14:textId="77777777" w:rsidTr="00775C58">
        <w:tc>
          <w:tcPr>
            <w:tcW w:w="6941" w:type="dxa"/>
            <w:gridSpan w:val="2"/>
          </w:tcPr>
          <w:p w14:paraId="204E1BFC" w14:textId="21219CFF" w:rsidR="00DD53A0" w:rsidRPr="00DD53A0" w:rsidRDefault="00DD53A0" w:rsidP="00DD53A0">
            <w:pPr>
              <w:pBdr>
                <w:top w:val="nil"/>
                <w:left w:val="nil"/>
                <w:bottom w:val="nil"/>
                <w:right w:val="nil"/>
                <w:between w:val="nil"/>
              </w:pBdr>
              <w:ind w:left="144" w:right="144"/>
              <w:rPr>
                <w:rFonts w:ascii="Verdana" w:eastAsia="Verdana" w:hAnsi="Verdana" w:cs="Verdana"/>
                <w:b/>
                <w:color w:val="000000"/>
                <w:sz w:val="20"/>
                <w:szCs w:val="20"/>
              </w:rPr>
            </w:pPr>
            <w:r w:rsidRPr="00DD53A0">
              <w:rPr>
                <w:rFonts w:ascii="Verdana" w:eastAsia="Verdana" w:hAnsi="Verdana" w:cs="Verdana"/>
                <w:b/>
                <w:color w:val="000000"/>
                <w:sz w:val="20"/>
                <w:szCs w:val="20"/>
              </w:rPr>
              <w:t>Q: What is the Lifeblood Doctrine?</w:t>
            </w:r>
          </w:p>
          <w:p w14:paraId="6F9443EC" w14:textId="77777777"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25FEA979" w14:textId="21D525F6"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r w:rsidRPr="00DD53A0">
              <w:rPr>
                <w:rFonts w:ascii="Verdana" w:eastAsia="Verdana" w:hAnsi="Verdana" w:cs="Verdana"/>
                <w:b/>
                <w:color w:val="000000"/>
                <w:sz w:val="20"/>
                <w:szCs w:val="20"/>
              </w:rPr>
              <w:t xml:space="preserve">A: </w:t>
            </w:r>
            <w:r w:rsidRPr="00DD53A0">
              <w:rPr>
                <w:rFonts w:ascii="Verdana" w:eastAsia="Verdana" w:hAnsi="Verdana" w:cs="Verdana"/>
                <w:color w:val="000000"/>
                <w:sz w:val="20"/>
                <w:szCs w:val="20"/>
              </w:rPr>
              <w:t>The Lifeblood Doctrine refers to:</w:t>
            </w:r>
          </w:p>
          <w:p w14:paraId="35B860CC"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Taxes are the lifeblood of the government and their prompt and certain availability is an imperious need </w:t>
            </w:r>
            <w:r w:rsidRPr="00DD53A0">
              <w:rPr>
                <w:rFonts w:ascii="Verdana" w:eastAsia="Verdana" w:hAnsi="Verdana" w:cs="Verdana"/>
                <w:i/>
                <w:color w:val="000000"/>
                <w:sz w:val="20"/>
                <w:szCs w:val="20"/>
              </w:rPr>
              <w:t>(Bull v. United States, 295 U.S. 247, 15 APTR 1069, 1073)</w:t>
            </w:r>
            <w:r w:rsidRPr="00DD53A0">
              <w:rPr>
                <w:rFonts w:ascii="Verdana" w:eastAsia="Verdana" w:hAnsi="Verdana" w:cs="Verdana"/>
                <w:color w:val="000000"/>
                <w:sz w:val="20"/>
                <w:szCs w:val="20"/>
              </w:rPr>
              <w:t>.</w:t>
            </w:r>
          </w:p>
          <w:p w14:paraId="7D6643C7"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Without the power of taxation, the government can neither exist nor endure without taxation </w:t>
            </w:r>
            <w:r w:rsidRPr="00DD53A0">
              <w:rPr>
                <w:rFonts w:ascii="Verdana" w:eastAsia="Verdana" w:hAnsi="Verdana" w:cs="Verdana"/>
                <w:i/>
                <w:color w:val="000000"/>
                <w:sz w:val="20"/>
                <w:szCs w:val="20"/>
              </w:rPr>
              <w:t>(</w:t>
            </w:r>
            <w:proofErr w:type="spellStart"/>
            <w:r w:rsidRPr="00DD53A0">
              <w:rPr>
                <w:rFonts w:ascii="Verdana" w:eastAsia="Verdana" w:hAnsi="Verdana" w:cs="Verdana"/>
                <w:i/>
                <w:color w:val="000000"/>
                <w:sz w:val="20"/>
                <w:szCs w:val="20"/>
              </w:rPr>
              <w:t>Dimaampao</w:t>
            </w:r>
            <w:proofErr w:type="spellEnd"/>
            <w:r w:rsidRPr="00DD53A0">
              <w:rPr>
                <w:rFonts w:ascii="Verdana" w:eastAsia="Verdana" w:hAnsi="Verdana" w:cs="Verdana"/>
                <w:i/>
                <w:color w:val="000000"/>
                <w:sz w:val="20"/>
                <w:szCs w:val="20"/>
              </w:rPr>
              <w:t>, Tax Principles and Remedies, p. 2).</w:t>
            </w:r>
          </w:p>
          <w:p w14:paraId="5743290B"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Taxes are the nation’s blood through which government agencies continue to operate and which the State discharges its functions for the welfare of its constituents </w:t>
            </w:r>
            <w:r w:rsidRPr="00DD53A0">
              <w:rPr>
                <w:rFonts w:ascii="Verdana" w:eastAsia="Verdana" w:hAnsi="Verdana" w:cs="Verdana"/>
                <w:i/>
                <w:color w:val="000000"/>
                <w:sz w:val="20"/>
                <w:szCs w:val="20"/>
              </w:rPr>
              <w:t>(CIR v. Next Mobile, Inc. G.R. No. 212825, December 7, 2015).</w:t>
            </w:r>
          </w:p>
          <w:p w14:paraId="388E88E2" w14:textId="77777777" w:rsid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p w14:paraId="04CF5049" w14:textId="16CCB23C" w:rsidR="00213808" w:rsidRDefault="00213808" w:rsidP="00213808">
            <w:pPr>
              <w:pBdr>
                <w:top w:val="nil"/>
                <w:left w:val="nil"/>
                <w:bottom w:val="nil"/>
                <w:right w:val="nil"/>
                <w:between w:val="nil"/>
              </w:pBdr>
              <w:ind w:right="144"/>
              <w:jc w:val="center"/>
              <w:rPr>
                <w:rFonts w:ascii="Verdana" w:eastAsia="Verdana" w:hAnsi="Verdana" w:cs="Verdana"/>
                <w:b/>
                <w:color w:val="000000"/>
                <w:sz w:val="20"/>
                <w:szCs w:val="20"/>
              </w:rPr>
            </w:pPr>
            <w:r>
              <w:rPr>
                <w:noProof/>
              </w:rPr>
              <w:drawing>
                <wp:inline distT="0" distB="0" distL="0" distR="0" wp14:anchorId="45DE579A" wp14:editId="66079485">
                  <wp:extent cx="2950631" cy="2246811"/>
                  <wp:effectExtent l="0" t="0" r="0" b="1270"/>
                  <wp:docPr id="2048500769" name="Picture 204850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6250" cy="2258705"/>
                          </a:xfrm>
                          <a:prstGeom prst="rect">
                            <a:avLst/>
                          </a:prstGeom>
                        </pic:spPr>
                      </pic:pic>
                    </a:graphicData>
                  </a:graphic>
                </wp:inline>
              </w:drawing>
            </w:r>
          </w:p>
          <w:p w14:paraId="63C4D12D" w14:textId="2047C275" w:rsidR="00213808" w:rsidRPr="00DD53A0" w:rsidRDefault="00213808"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0998869" w14:textId="77777777" w:rsidR="00DD53A0" w:rsidRPr="004D6D6E" w:rsidRDefault="00DD53A0" w:rsidP="00DD53A0">
            <w:pPr>
              <w:rPr>
                <w:rFonts w:ascii="Verdana" w:hAnsi="Verdana"/>
              </w:rPr>
            </w:pPr>
          </w:p>
        </w:tc>
      </w:tr>
      <w:tr w:rsidR="00DD53A0" w:rsidRPr="004D6D6E" w14:paraId="590BCC7B" w14:textId="77777777" w:rsidTr="00775C58">
        <w:tc>
          <w:tcPr>
            <w:tcW w:w="6941" w:type="dxa"/>
            <w:gridSpan w:val="2"/>
          </w:tcPr>
          <w:p w14:paraId="22E54A46" w14:textId="77777777" w:rsidR="00DD53A0" w:rsidRPr="00DD53A0" w:rsidRDefault="00DD53A0" w:rsidP="00DD53A0">
            <w:pPr>
              <w:pBdr>
                <w:top w:val="nil"/>
                <w:left w:val="nil"/>
                <w:bottom w:val="nil"/>
                <w:right w:val="nil"/>
                <w:between w:val="nil"/>
              </w:pBdr>
              <w:ind w:right="144"/>
              <w:rPr>
                <w:rFonts w:ascii="Verdana" w:eastAsia="Verdana" w:hAnsi="Verdana" w:cs="Verdana"/>
                <w:b/>
                <w:color w:val="000000"/>
                <w:sz w:val="20"/>
                <w:szCs w:val="20"/>
              </w:rPr>
            </w:pPr>
            <w:r w:rsidRPr="00DD53A0">
              <w:rPr>
                <w:rFonts w:ascii="Verdana" w:eastAsia="Verdana" w:hAnsi="Verdana" w:cs="Verdana"/>
                <w:b/>
                <w:color w:val="000000"/>
                <w:sz w:val="20"/>
                <w:szCs w:val="20"/>
              </w:rPr>
              <w:t>Q: What is the Necessity Theory?</w:t>
            </w:r>
          </w:p>
          <w:p w14:paraId="515F2CFB" w14:textId="77777777"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4B4D72F3" w14:textId="77777777" w:rsidR="00DD53A0" w:rsidRPr="00DD53A0" w:rsidRDefault="00DD53A0" w:rsidP="00DD53A0">
            <w:p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b/>
                <w:color w:val="000000"/>
                <w:sz w:val="20"/>
                <w:szCs w:val="20"/>
              </w:rPr>
              <w:t xml:space="preserve">A: </w:t>
            </w:r>
            <w:r w:rsidRPr="00DD53A0">
              <w:rPr>
                <w:rFonts w:ascii="Verdana" w:eastAsia="Verdana" w:hAnsi="Verdana" w:cs="Verdana"/>
                <w:color w:val="000000"/>
                <w:sz w:val="20"/>
                <w:szCs w:val="20"/>
              </w:rPr>
              <w:t xml:space="preserve">The Necessity Theory, as defined in the case of </w:t>
            </w:r>
            <w:r w:rsidRPr="00DD53A0">
              <w:rPr>
                <w:rFonts w:ascii="Verdana" w:eastAsia="Verdana" w:hAnsi="Verdana" w:cs="Verdana"/>
                <w:i/>
                <w:color w:val="000000"/>
                <w:sz w:val="20"/>
                <w:szCs w:val="20"/>
              </w:rPr>
              <w:t xml:space="preserve">CIR v. BPI (G.R. No. 134062, April 17, 2007) </w:t>
            </w:r>
            <w:r w:rsidRPr="00DD53A0">
              <w:rPr>
                <w:rFonts w:ascii="Verdana" w:eastAsia="Verdana" w:hAnsi="Verdana" w:cs="Verdana"/>
                <w:color w:val="000000"/>
                <w:sz w:val="20"/>
                <w:szCs w:val="20"/>
              </w:rPr>
              <w:t xml:space="preserve">is that: “The theory behind the exercise of power to tax emanates from necessity; without taxes, government cannot fulfill its mandate of promoting the general welfare and well-being of the people. </w:t>
            </w:r>
          </w:p>
          <w:p w14:paraId="186F4A15" w14:textId="77777777" w:rsidR="00DD53A0" w:rsidRPr="00DD53A0" w:rsidRDefault="00DD53A0" w:rsidP="00DD53A0">
            <w:pPr>
              <w:pBdr>
                <w:top w:val="nil"/>
                <w:left w:val="nil"/>
                <w:bottom w:val="nil"/>
                <w:right w:val="nil"/>
                <w:between w:val="nil"/>
              </w:pBdr>
              <w:ind w:left="144" w:right="144"/>
              <w:rPr>
                <w:rFonts w:ascii="Verdana" w:eastAsia="Verdana" w:hAnsi="Verdana" w:cs="Verdana"/>
                <w:b/>
                <w:color w:val="000000"/>
                <w:sz w:val="20"/>
                <w:szCs w:val="20"/>
              </w:rPr>
            </w:pPr>
          </w:p>
        </w:tc>
        <w:tc>
          <w:tcPr>
            <w:tcW w:w="2693" w:type="dxa"/>
          </w:tcPr>
          <w:p w14:paraId="0079BB1C" w14:textId="77777777" w:rsidR="00DD53A0" w:rsidRPr="004D6D6E" w:rsidRDefault="00DD53A0" w:rsidP="00DD53A0">
            <w:pPr>
              <w:rPr>
                <w:rFonts w:ascii="Verdana" w:hAnsi="Verdana"/>
              </w:rPr>
            </w:pPr>
          </w:p>
        </w:tc>
      </w:tr>
      <w:tr w:rsidR="00DD53A0" w:rsidRPr="004D6D6E" w14:paraId="025AD5AC" w14:textId="77777777" w:rsidTr="00775C58">
        <w:tc>
          <w:tcPr>
            <w:tcW w:w="6941" w:type="dxa"/>
            <w:gridSpan w:val="2"/>
          </w:tcPr>
          <w:p w14:paraId="71C3E4FF" w14:textId="77777777" w:rsidR="00DD53A0" w:rsidRPr="00DD53A0" w:rsidRDefault="00DD53A0" w:rsidP="00DD53A0">
            <w:pPr>
              <w:pBdr>
                <w:top w:val="nil"/>
                <w:left w:val="nil"/>
                <w:bottom w:val="nil"/>
                <w:right w:val="nil"/>
                <w:between w:val="nil"/>
              </w:pBdr>
              <w:rPr>
                <w:rFonts w:ascii="Verdana" w:eastAsia="Verdana" w:hAnsi="Verdana" w:cs="Verdana"/>
                <w:b/>
                <w:bCs/>
                <w:color w:val="000000"/>
                <w:sz w:val="20"/>
                <w:szCs w:val="20"/>
              </w:rPr>
            </w:pPr>
            <w:r w:rsidRPr="00DD53A0">
              <w:rPr>
                <w:rFonts w:ascii="Verdana" w:eastAsia="Verdana" w:hAnsi="Verdana" w:cs="Verdana"/>
                <w:b/>
                <w:bCs/>
                <w:color w:val="000000"/>
                <w:sz w:val="20"/>
                <w:szCs w:val="20"/>
              </w:rPr>
              <w:t>Q: What is the reciprocity principle?</w:t>
            </w:r>
          </w:p>
          <w:p w14:paraId="03350FB7" w14:textId="77777777" w:rsidR="00DD53A0" w:rsidRPr="00DD53A0" w:rsidRDefault="00DD53A0" w:rsidP="00DD53A0">
            <w:p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b/>
                <w:bCs/>
                <w:color w:val="000000"/>
                <w:sz w:val="20"/>
                <w:szCs w:val="20"/>
              </w:rPr>
              <w:br/>
              <w:t>A:  </w:t>
            </w:r>
            <w:r w:rsidRPr="00DD53A0">
              <w:rPr>
                <w:rFonts w:ascii="Verdana" w:eastAsia="Verdana" w:hAnsi="Verdana" w:cs="Verdana"/>
                <w:color w:val="000000"/>
                <w:sz w:val="20"/>
                <w:szCs w:val="20"/>
              </w:rPr>
              <w:t>This is a doctrine wherein a country grants tax privileges or exemptions to non-residents or foreign entities based on the condition that the non-resident’s or foreign entity’s home country will reciprocate the same treatment to the citizens or entities of the host country.</w:t>
            </w:r>
          </w:p>
          <w:p w14:paraId="10943E6E" w14:textId="77777777" w:rsidR="00DD53A0" w:rsidRP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222BB8BC" w14:textId="77777777" w:rsidR="00DD53A0" w:rsidRPr="004D6D6E" w:rsidRDefault="00DD53A0" w:rsidP="00DD53A0">
            <w:pPr>
              <w:rPr>
                <w:rFonts w:ascii="Verdana" w:hAnsi="Verdana"/>
              </w:rPr>
            </w:pPr>
          </w:p>
        </w:tc>
      </w:tr>
      <w:tr w:rsidR="00DD53A0" w:rsidRPr="00D00BB1" w14:paraId="416BEFE2" w14:textId="77777777" w:rsidTr="00775C58">
        <w:trPr>
          <w:trHeight w:val="441"/>
        </w:trPr>
        <w:tc>
          <w:tcPr>
            <w:tcW w:w="9634" w:type="dxa"/>
            <w:gridSpan w:val="3"/>
            <w:shd w:val="clear" w:color="auto" w:fill="D0CECE" w:themeFill="background2" w:themeFillShade="E6"/>
            <w:vAlign w:val="center"/>
          </w:tcPr>
          <w:p w14:paraId="481AA655" w14:textId="4C94D6A9" w:rsidR="00DD53A0" w:rsidRPr="00D00BB1" w:rsidRDefault="00DD53A0" w:rsidP="00DD53A0">
            <w:pPr>
              <w:jc w:val="center"/>
              <w:rPr>
                <w:rFonts w:ascii="Verdana" w:hAnsi="Verdana"/>
                <w:b/>
                <w:bCs/>
                <w:sz w:val="22"/>
                <w:szCs w:val="22"/>
              </w:rPr>
            </w:pPr>
            <w:r>
              <w:rPr>
                <w:rFonts w:ascii="Verdana" w:hAnsi="Verdana"/>
                <w:b/>
                <w:bCs/>
                <w:sz w:val="22"/>
                <w:szCs w:val="22"/>
              </w:rPr>
              <w:lastRenderedPageBreak/>
              <w:t xml:space="preserve">Purpose of Taxation </w:t>
            </w:r>
          </w:p>
        </w:tc>
      </w:tr>
      <w:tr w:rsidR="00DD53A0" w:rsidRPr="004D6D6E" w14:paraId="1FFDDD79" w14:textId="77777777" w:rsidTr="00775C58">
        <w:tc>
          <w:tcPr>
            <w:tcW w:w="6941" w:type="dxa"/>
            <w:gridSpan w:val="2"/>
          </w:tcPr>
          <w:p w14:paraId="44C9BDB3" w14:textId="77777777" w:rsidR="00DD53A0" w:rsidRPr="001D069F" w:rsidRDefault="00DD53A0" w:rsidP="00DD53A0">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What is the primary purpose of taxation?</w:t>
            </w:r>
          </w:p>
          <w:p w14:paraId="0A7F53FF" w14:textId="77777777" w:rsidR="00DD53A0" w:rsidRPr="001D069F"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51C61A8D"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Its primary purpose is for the revenue-raising of the government in order to finance its activities.</w:t>
            </w:r>
          </w:p>
          <w:p w14:paraId="51F39D1F" w14:textId="77777777" w:rsidR="00DD53A0" w:rsidRDefault="00DD53A0" w:rsidP="00DD53A0">
            <w:pPr>
              <w:pBdr>
                <w:top w:val="nil"/>
                <w:left w:val="nil"/>
                <w:bottom w:val="nil"/>
                <w:right w:val="nil"/>
                <w:between w:val="nil"/>
              </w:pBdr>
              <w:rPr>
                <w:rFonts w:ascii="Verdana" w:eastAsia="Verdana" w:hAnsi="Verdana" w:cs="Verdana"/>
                <w:color w:val="000000"/>
                <w:sz w:val="20"/>
                <w:szCs w:val="20"/>
              </w:rPr>
            </w:pPr>
          </w:p>
          <w:p w14:paraId="37F586EA" w14:textId="4C862984" w:rsidR="00DD53A0" w:rsidRPr="001D069F" w:rsidRDefault="00DD53A0" w:rsidP="00DD53A0">
            <w:pPr>
              <w:pBdr>
                <w:top w:val="nil"/>
                <w:left w:val="nil"/>
                <w:bottom w:val="nil"/>
                <w:right w:val="nil"/>
                <w:between w:val="nil"/>
              </w:pBdr>
              <w:rPr>
                <w:rFonts w:ascii="Verdana" w:eastAsia="Verdana" w:hAnsi="Verdana" w:cs="Verdana"/>
                <w:i/>
                <w:color w:val="000000"/>
                <w:sz w:val="20"/>
                <w:szCs w:val="20"/>
              </w:rPr>
            </w:pPr>
            <w:r w:rsidRPr="001D069F">
              <w:rPr>
                <w:rFonts w:ascii="Verdana" w:eastAsia="Verdana" w:hAnsi="Verdana" w:cs="Verdana"/>
                <w:color w:val="000000"/>
                <w:sz w:val="20"/>
                <w:szCs w:val="20"/>
              </w:rPr>
              <w:t xml:space="preserve">These are enforced proportional contributions from persons and property, levied by the state by virtue of its sovereignty for the support of the government and for all its public needs </w:t>
            </w:r>
            <w:r w:rsidRPr="001D069F">
              <w:rPr>
                <w:rFonts w:ascii="Verdana" w:eastAsia="Verdana" w:hAnsi="Verdana" w:cs="Verdana"/>
                <w:i/>
                <w:color w:val="000000"/>
                <w:sz w:val="20"/>
                <w:szCs w:val="20"/>
              </w:rPr>
              <w:t>(“Cooley’s Definition,” 1 Cooley 62).</w:t>
            </w:r>
          </w:p>
          <w:p w14:paraId="53C8CCF5" w14:textId="77777777" w:rsid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p w14:paraId="14C115E6" w14:textId="751C2BEC" w:rsidR="00D52FD0" w:rsidRDefault="00D52FD0" w:rsidP="00D52FD0">
            <w:pPr>
              <w:pBdr>
                <w:top w:val="nil"/>
                <w:left w:val="nil"/>
                <w:bottom w:val="nil"/>
                <w:right w:val="nil"/>
                <w:between w:val="nil"/>
              </w:pBdr>
              <w:ind w:right="167"/>
              <w:jc w:val="center"/>
              <w:rPr>
                <w:rFonts w:ascii="Verdana" w:eastAsia="Verdana" w:hAnsi="Verdana" w:cs="Verdana"/>
                <w:b/>
                <w:color w:val="000000"/>
                <w:sz w:val="20"/>
                <w:szCs w:val="20"/>
              </w:rPr>
            </w:pPr>
            <w:r>
              <w:rPr>
                <w:noProof/>
              </w:rPr>
              <w:drawing>
                <wp:inline distT="0" distB="0" distL="0" distR="0" wp14:anchorId="54CDF30C" wp14:editId="098B1E38">
                  <wp:extent cx="2651760" cy="1988820"/>
                  <wp:effectExtent l="0" t="0" r="2540" b="5080"/>
                  <wp:docPr id="2048500770" name="Picture 204850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481" cy="2007361"/>
                          </a:xfrm>
                          <a:prstGeom prst="rect">
                            <a:avLst/>
                          </a:prstGeom>
                        </pic:spPr>
                      </pic:pic>
                    </a:graphicData>
                  </a:graphic>
                </wp:inline>
              </w:drawing>
            </w:r>
          </w:p>
          <w:p w14:paraId="47975B83" w14:textId="596BB9BB" w:rsidR="00D52FD0" w:rsidRDefault="00D52FD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49E826A" w14:textId="77777777" w:rsidR="00DD53A0" w:rsidRPr="004D6D6E" w:rsidRDefault="00DD53A0" w:rsidP="00DD53A0">
            <w:pPr>
              <w:rPr>
                <w:rFonts w:ascii="Verdana" w:hAnsi="Verdana"/>
              </w:rPr>
            </w:pPr>
          </w:p>
        </w:tc>
      </w:tr>
      <w:tr w:rsidR="00DD53A0" w:rsidRPr="004D6D6E" w14:paraId="02D0B510" w14:textId="77777777" w:rsidTr="00775C58">
        <w:tc>
          <w:tcPr>
            <w:tcW w:w="6941" w:type="dxa"/>
            <w:gridSpan w:val="2"/>
          </w:tcPr>
          <w:p w14:paraId="3B6297E0" w14:textId="77777777" w:rsidR="00DD53A0" w:rsidRPr="001D069F" w:rsidRDefault="00DD53A0"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What are the other purposes of taxation?</w:t>
            </w:r>
          </w:p>
          <w:p w14:paraId="35383CB5" w14:textId="39130BD5" w:rsidR="00DD53A0" w:rsidRDefault="00DD53A0" w:rsidP="00DD53A0">
            <w:pPr>
              <w:pBdr>
                <w:top w:val="nil"/>
                <w:left w:val="nil"/>
                <w:bottom w:val="nil"/>
                <w:right w:val="nil"/>
                <w:between w:val="nil"/>
              </w:pBdr>
              <w:rPr>
                <w:rFonts w:ascii="Verdana" w:eastAsia="Verdana" w:hAnsi="Verdana" w:cs="Verdana"/>
                <w:color w:val="000000"/>
                <w:sz w:val="20"/>
                <w:szCs w:val="20"/>
              </w:rPr>
            </w:pPr>
          </w:p>
          <w:p w14:paraId="2AB9BAC7" w14:textId="34E00AC7" w:rsidR="00D52FD0" w:rsidRDefault="00D52FD0" w:rsidP="00D52FD0">
            <w:pPr>
              <w:pBdr>
                <w:top w:val="nil"/>
                <w:left w:val="nil"/>
                <w:bottom w:val="nil"/>
                <w:right w:val="nil"/>
                <w:between w:val="nil"/>
              </w:pBdr>
              <w:jc w:val="center"/>
              <w:rPr>
                <w:rFonts w:ascii="Verdana" w:eastAsia="Verdana" w:hAnsi="Verdana" w:cs="Verdana"/>
                <w:color w:val="000000"/>
                <w:sz w:val="20"/>
                <w:szCs w:val="20"/>
              </w:rPr>
            </w:pPr>
            <w:r>
              <w:rPr>
                <w:noProof/>
              </w:rPr>
              <w:drawing>
                <wp:inline distT="0" distB="0" distL="0" distR="0" wp14:anchorId="120A3C87" wp14:editId="46988AE1">
                  <wp:extent cx="3331029" cy="2184636"/>
                  <wp:effectExtent l="0" t="0" r="0" b="0"/>
                  <wp:docPr id="2048500771" name="Picture 204850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8182" cy="2235236"/>
                          </a:xfrm>
                          <a:prstGeom prst="rect">
                            <a:avLst/>
                          </a:prstGeom>
                        </pic:spPr>
                      </pic:pic>
                    </a:graphicData>
                  </a:graphic>
                </wp:inline>
              </w:drawing>
            </w:r>
          </w:p>
          <w:p w14:paraId="3EACD69F" w14:textId="77777777" w:rsidR="00D52FD0" w:rsidRDefault="00D52FD0" w:rsidP="00DD53A0">
            <w:pPr>
              <w:pBdr>
                <w:top w:val="nil"/>
                <w:left w:val="nil"/>
                <w:bottom w:val="nil"/>
                <w:right w:val="nil"/>
                <w:between w:val="nil"/>
              </w:pBdr>
              <w:rPr>
                <w:rFonts w:ascii="Verdana" w:eastAsia="Verdana" w:hAnsi="Verdana" w:cs="Verdana"/>
                <w:color w:val="000000"/>
                <w:sz w:val="20"/>
                <w:szCs w:val="20"/>
              </w:rPr>
            </w:pPr>
          </w:p>
          <w:p w14:paraId="13FA091A" w14:textId="42CBE5B5"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The other purposes of taxation are</w:t>
            </w:r>
            <w:r>
              <w:rPr>
                <w:rFonts w:ascii="Verdana" w:eastAsia="Verdana" w:hAnsi="Verdana" w:cs="Verdana"/>
                <w:color w:val="000000"/>
                <w:sz w:val="20"/>
                <w:szCs w:val="20"/>
              </w:rPr>
              <w:t>:</w:t>
            </w:r>
          </w:p>
          <w:p w14:paraId="5E9D62D5"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Promotion of general welfare </w:t>
            </w:r>
          </w:p>
          <w:p w14:paraId="663BF2B7" w14:textId="43FD11B7"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It may be used as an implement of police power in order to promote the general welfare of the people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Aban</w:t>
            </w:r>
            <w:proofErr w:type="spellEnd"/>
            <w:r w:rsidRPr="00F36973">
              <w:rPr>
                <w:rFonts w:ascii="Verdana" w:eastAsia="Verdana" w:hAnsi="Verdana" w:cs="Verdana"/>
                <w:i/>
                <w:color w:val="000000"/>
                <w:sz w:val="20"/>
                <w:szCs w:val="20"/>
              </w:rPr>
              <w:t>, Law of Basic Taxation in the Philippines, p. 5).</w:t>
            </w:r>
          </w:p>
          <w:p w14:paraId="24DB3A83" w14:textId="77777777" w:rsidR="00DD53A0" w:rsidRPr="001D069F" w:rsidRDefault="00DD53A0" w:rsidP="00DD53A0">
            <w:pPr>
              <w:pBdr>
                <w:top w:val="nil"/>
                <w:left w:val="nil"/>
                <w:bottom w:val="nil"/>
                <w:right w:val="nil"/>
                <w:between w:val="nil"/>
              </w:pBdr>
              <w:ind w:left="879" w:hanging="284"/>
              <w:rPr>
                <w:rFonts w:ascii="Verdana" w:eastAsia="Verdana" w:hAnsi="Verdana" w:cs="Verdana"/>
                <w:color w:val="000000"/>
                <w:sz w:val="20"/>
                <w:szCs w:val="20"/>
              </w:rPr>
            </w:pPr>
          </w:p>
          <w:p w14:paraId="35CBA589"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As a regulatory measure</w:t>
            </w:r>
          </w:p>
          <w:p w14:paraId="55304863" w14:textId="609A3C5A" w:rsidR="00DD53A0" w:rsidRDefault="00DD53A0" w:rsidP="00DD53A0">
            <w:pPr>
              <w:pStyle w:val="ListParagraph"/>
              <w:pBdr>
                <w:top w:val="nil"/>
                <w:left w:val="nil"/>
                <w:bottom w:val="nil"/>
                <w:right w:val="nil"/>
                <w:between w:val="nil"/>
              </w:pBdr>
              <w:ind w:left="879"/>
              <w:rPr>
                <w:rFonts w:ascii="Verdana" w:eastAsia="Verdana" w:hAnsi="Verdana" w:cs="Verdana"/>
                <w:i/>
                <w:color w:val="000000"/>
                <w:sz w:val="20"/>
                <w:szCs w:val="20"/>
              </w:rPr>
            </w:pPr>
            <w:r w:rsidRPr="00F36973">
              <w:rPr>
                <w:rFonts w:ascii="Verdana" w:eastAsia="Verdana" w:hAnsi="Verdana" w:cs="Verdana"/>
                <w:color w:val="000000"/>
                <w:sz w:val="20"/>
                <w:szCs w:val="20"/>
              </w:rPr>
              <w:t xml:space="preserve">It may be used as an implement of police power of the State with the end view of regulating a particular activity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Dimaampao</w:t>
            </w:r>
            <w:proofErr w:type="spellEnd"/>
            <w:r w:rsidRPr="00F36973">
              <w:rPr>
                <w:rFonts w:ascii="Verdana" w:eastAsia="Verdana" w:hAnsi="Verdana" w:cs="Verdana"/>
                <w:i/>
                <w:color w:val="000000"/>
                <w:sz w:val="20"/>
                <w:szCs w:val="20"/>
              </w:rPr>
              <w:t>, Tax Principles and Remedies, p. 26).</w:t>
            </w:r>
          </w:p>
          <w:p w14:paraId="180A42C2" w14:textId="77777777" w:rsidR="00DD53A0" w:rsidRPr="00F36973" w:rsidRDefault="00DD53A0" w:rsidP="00DD53A0">
            <w:pPr>
              <w:pBdr>
                <w:top w:val="nil"/>
                <w:left w:val="nil"/>
                <w:bottom w:val="nil"/>
                <w:right w:val="nil"/>
                <w:between w:val="nil"/>
              </w:pBdr>
              <w:rPr>
                <w:rFonts w:ascii="Verdana" w:eastAsia="Verdana" w:hAnsi="Verdana" w:cs="Verdana"/>
                <w:b/>
                <w:color w:val="000000"/>
                <w:sz w:val="20"/>
                <w:szCs w:val="20"/>
              </w:rPr>
            </w:pPr>
          </w:p>
          <w:p w14:paraId="73520F4C"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To reduce social inequality/compensatory purpose</w:t>
            </w:r>
          </w:p>
          <w:p w14:paraId="506A29D3" w14:textId="57D3CC50"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The tax system of the Philippines adopted the progressive system of taxation in order to reduce the inequality in the distribution of wealth by preventing its undue concentration in the hands of a few individuals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Dimaampao</w:t>
            </w:r>
            <w:proofErr w:type="spellEnd"/>
            <w:r w:rsidRPr="00F36973">
              <w:rPr>
                <w:rFonts w:ascii="Verdana" w:eastAsia="Verdana" w:hAnsi="Verdana" w:cs="Verdana"/>
                <w:i/>
                <w:color w:val="000000"/>
                <w:sz w:val="20"/>
                <w:szCs w:val="20"/>
              </w:rPr>
              <w:t>, Tax Principles and Remedies, p. 25).</w:t>
            </w:r>
          </w:p>
          <w:p w14:paraId="13D37433" w14:textId="77777777" w:rsidR="00DD53A0" w:rsidRPr="001D069F" w:rsidRDefault="00DD53A0" w:rsidP="00DD53A0">
            <w:pPr>
              <w:pBdr>
                <w:top w:val="nil"/>
                <w:left w:val="nil"/>
                <w:bottom w:val="nil"/>
                <w:right w:val="nil"/>
                <w:between w:val="nil"/>
              </w:pBdr>
              <w:ind w:left="879" w:hanging="284"/>
              <w:rPr>
                <w:rFonts w:ascii="Verdana" w:eastAsia="Verdana" w:hAnsi="Verdana" w:cs="Verdana"/>
                <w:color w:val="000000"/>
                <w:sz w:val="20"/>
                <w:szCs w:val="20"/>
              </w:rPr>
            </w:pPr>
          </w:p>
          <w:p w14:paraId="15B17FC9"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To encourage economic growth</w:t>
            </w:r>
          </w:p>
          <w:p w14:paraId="2F284FAD" w14:textId="557FF9FD" w:rsidR="00DD53A0" w:rsidRDefault="00DD53A0" w:rsidP="00DD53A0">
            <w:pPr>
              <w:pStyle w:val="ListParagraph"/>
              <w:pBdr>
                <w:top w:val="nil"/>
                <w:left w:val="nil"/>
                <w:bottom w:val="nil"/>
                <w:right w:val="nil"/>
                <w:between w:val="nil"/>
              </w:pBdr>
              <w:ind w:left="879"/>
              <w:rPr>
                <w:rFonts w:ascii="Verdana" w:eastAsia="Verdana" w:hAnsi="Verdana" w:cs="Verdana"/>
                <w:color w:val="000000"/>
                <w:sz w:val="20"/>
                <w:szCs w:val="20"/>
              </w:rPr>
            </w:pPr>
            <w:r w:rsidRPr="00F36973">
              <w:rPr>
                <w:rFonts w:ascii="Verdana" w:eastAsia="Verdana" w:hAnsi="Verdana" w:cs="Verdana"/>
                <w:color w:val="000000"/>
                <w:sz w:val="20"/>
                <w:szCs w:val="20"/>
              </w:rPr>
              <w:t xml:space="preserve">In order to encourage investments to promote economic growth, the government may give tax exemptions or tax reliefs as incentives </w:t>
            </w:r>
            <w:r w:rsidRPr="00F36973">
              <w:rPr>
                <w:rFonts w:ascii="Verdana" w:eastAsia="Verdana" w:hAnsi="Verdana" w:cs="Verdana"/>
                <w:i/>
                <w:color w:val="000000"/>
                <w:sz w:val="20"/>
                <w:szCs w:val="20"/>
              </w:rPr>
              <w:t>(Ibid.)</w:t>
            </w:r>
            <w:r w:rsidRPr="00F36973">
              <w:rPr>
                <w:rFonts w:ascii="Verdana" w:eastAsia="Verdana" w:hAnsi="Verdana" w:cs="Verdana"/>
                <w:color w:val="000000"/>
                <w:sz w:val="20"/>
                <w:szCs w:val="20"/>
              </w:rPr>
              <w:t>.</w:t>
            </w:r>
          </w:p>
          <w:p w14:paraId="29A6530D" w14:textId="77777777" w:rsidR="00DD53A0" w:rsidRPr="00F36973" w:rsidRDefault="00DD53A0" w:rsidP="00DD53A0">
            <w:pPr>
              <w:pBdr>
                <w:top w:val="nil"/>
                <w:left w:val="nil"/>
                <w:bottom w:val="nil"/>
                <w:right w:val="nil"/>
                <w:between w:val="nil"/>
              </w:pBdr>
              <w:rPr>
                <w:rFonts w:ascii="Verdana" w:eastAsia="Verdana" w:hAnsi="Verdana" w:cs="Verdana"/>
                <w:b/>
                <w:color w:val="000000"/>
                <w:sz w:val="20"/>
                <w:szCs w:val="20"/>
              </w:rPr>
            </w:pPr>
          </w:p>
          <w:p w14:paraId="3618A4D4"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To protect local industries</w:t>
            </w:r>
          </w:p>
          <w:p w14:paraId="71A03D5E" w14:textId="1BE833D1"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Taxes are given to foreign importations in order to provide protection to local industries (e.g. protective tariffs and customs duties)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Aban</w:t>
            </w:r>
            <w:proofErr w:type="spellEnd"/>
            <w:r w:rsidRPr="00F36973">
              <w:rPr>
                <w:rFonts w:ascii="Verdana" w:eastAsia="Verdana" w:hAnsi="Verdana" w:cs="Verdana"/>
                <w:i/>
                <w:color w:val="000000"/>
                <w:sz w:val="20"/>
                <w:szCs w:val="20"/>
              </w:rPr>
              <w:t>, Law of Basic Taxation in the Philippines, p. 6-7)</w:t>
            </w:r>
            <w:r w:rsidRPr="00F36973">
              <w:rPr>
                <w:rFonts w:ascii="Verdana" w:eastAsia="Verdana" w:hAnsi="Verdana" w:cs="Verdana"/>
                <w:color w:val="000000"/>
                <w:sz w:val="20"/>
                <w:szCs w:val="20"/>
              </w:rPr>
              <w:t>.</w:t>
            </w:r>
          </w:p>
          <w:p w14:paraId="2563D1FE" w14:textId="77777777" w:rsidR="00DD53A0" w:rsidRPr="001D069F" w:rsidRDefault="00DD53A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017BBB65" w14:textId="77777777" w:rsidR="00DD53A0" w:rsidRPr="004D6D6E" w:rsidRDefault="00DD53A0" w:rsidP="00DD53A0">
            <w:pPr>
              <w:rPr>
                <w:rFonts w:ascii="Verdana" w:hAnsi="Verdana"/>
              </w:rPr>
            </w:pPr>
          </w:p>
        </w:tc>
      </w:tr>
      <w:tr w:rsidR="00DD53A0" w:rsidRPr="00D00BB1" w14:paraId="542DA306" w14:textId="77777777" w:rsidTr="00775C58">
        <w:trPr>
          <w:trHeight w:val="441"/>
        </w:trPr>
        <w:tc>
          <w:tcPr>
            <w:tcW w:w="9634" w:type="dxa"/>
            <w:gridSpan w:val="3"/>
            <w:shd w:val="clear" w:color="auto" w:fill="D0CECE" w:themeFill="background2" w:themeFillShade="E6"/>
            <w:vAlign w:val="center"/>
          </w:tcPr>
          <w:p w14:paraId="3D111A60" w14:textId="29C70465" w:rsidR="00DD53A0" w:rsidRPr="00D00BB1" w:rsidRDefault="00DD53A0" w:rsidP="00DD53A0">
            <w:pPr>
              <w:jc w:val="center"/>
              <w:rPr>
                <w:rFonts w:ascii="Verdana" w:hAnsi="Verdana"/>
                <w:b/>
                <w:bCs/>
                <w:sz w:val="22"/>
                <w:szCs w:val="22"/>
              </w:rPr>
            </w:pPr>
            <w:r>
              <w:rPr>
                <w:rFonts w:ascii="Verdana" w:hAnsi="Verdana"/>
                <w:b/>
                <w:bCs/>
                <w:sz w:val="22"/>
                <w:szCs w:val="22"/>
              </w:rPr>
              <w:t>Aspects/Stages of Taxation</w:t>
            </w:r>
          </w:p>
        </w:tc>
      </w:tr>
      <w:tr w:rsidR="00DD53A0" w:rsidRPr="004D6D6E" w14:paraId="4F7EE1A7" w14:textId="77777777" w:rsidTr="00775C58">
        <w:tc>
          <w:tcPr>
            <w:tcW w:w="6941" w:type="dxa"/>
            <w:gridSpan w:val="2"/>
          </w:tcPr>
          <w:p w14:paraId="7DF41CD1" w14:textId="2896EE3B" w:rsidR="00DD53A0" w:rsidRDefault="00D52FD0" w:rsidP="00DD53A0">
            <w:pPr>
              <w:pBdr>
                <w:top w:val="nil"/>
                <w:left w:val="nil"/>
                <w:bottom w:val="nil"/>
                <w:right w:val="nil"/>
                <w:between w:val="nil"/>
              </w:pBdr>
              <w:rPr>
                <w:rFonts w:ascii="Verdana" w:eastAsia="Verdana" w:hAnsi="Verdana" w:cs="Verdana"/>
                <w:b/>
                <w:color w:val="000000"/>
                <w:sz w:val="20"/>
                <w:szCs w:val="20"/>
              </w:rPr>
            </w:pPr>
            <w:r>
              <w:rPr>
                <w:noProof/>
              </w:rPr>
              <w:drawing>
                <wp:anchor distT="0" distB="0" distL="114300" distR="114300" simplePos="0" relativeHeight="251665408" behindDoc="1" locked="0" layoutInCell="1" allowOverlap="1" wp14:anchorId="5041D2C0" wp14:editId="55ED6422">
                  <wp:simplePos x="0" y="0"/>
                  <wp:positionH relativeFrom="column">
                    <wp:posOffset>2216785</wp:posOffset>
                  </wp:positionH>
                  <wp:positionV relativeFrom="paragraph">
                    <wp:posOffset>96520</wp:posOffset>
                  </wp:positionV>
                  <wp:extent cx="2061210" cy="2886710"/>
                  <wp:effectExtent l="0" t="0" r="0" b="0"/>
                  <wp:wrapTight wrapText="bothSides">
                    <wp:wrapPolygon edited="0">
                      <wp:start x="0" y="0"/>
                      <wp:lineTo x="0" y="21476"/>
                      <wp:lineTo x="21427" y="21476"/>
                      <wp:lineTo x="21427" y="0"/>
                      <wp:lineTo x="0" y="0"/>
                    </wp:wrapPolygon>
                  </wp:wrapTight>
                  <wp:docPr id="2048500772" name="Picture 204850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1210" cy="2886710"/>
                          </a:xfrm>
                          <a:prstGeom prst="rect">
                            <a:avLst/>
                          </a:prstGeom>
                        </pic:spPr>
                      </pic:pic>
                    </a:graphicData>
                  </a:graphic>
                  <wp14:sizeRelH relativeFrom="page">
                    <wp14:pctWidth>0</wp14:pctWidth>
                  </wp14:sizeRelH>
                  <wp14:sizeRelV relativeFrom="page">
                    <wp14:pctHeight>0</wp14:pctHeight>
                  </wp14:sizeRelV>
                </wp:anchor>
              </w:drawing>
            </w:r>
            <w:r w:rsidR="00DD53A0">
              <w:rPr>
                <w:rFonts w:ascii="Verdana" w:eastAsia="Verdana" w:hAnsi="Verdana" w:cs="Verdana"/>
                <w:b/>
                <w:color w:val="000000"/>
                <w:sz w:val="20"/>
                <w:szCs w:val="20"/>
              </w:rPr>
              <w:t>Q: What are the stages of taxation?</w:t>
            </w:r>
          </w:p>
          <w:p w14:paraId="0E99BA8C" w14:textId="65C82256"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259E777" w14:textId="485CDFFF" w:rsidR="00DD53A0" w:rsidRDefault="00DD53A0"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The stages of taxation are:</w:t>
            </w:r>
          </w:p>
          <w:p w14:paraId="2E0A15A6" w14:textId="1FCBA384"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Levy</w:t>
            </w:r>
          </w:p>
          <w:p w14:paraId="624CD02C" w14:textId="20702B68"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Assessment</w:t>
            </w:r>
          </w:p>
          <w:p w14:paraId="0A3E0303" w14:textId="38F7E7DD"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Payment</w:t>
            </w:r>
          </w:p>
          <w:p w14:paraId="1986E0CE" w14:textId="5AA5F195" w:rsidR="00DD53A0" w:rsidRP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Refund</w:t>
            </w:r>
          </w:p>
          <w:p w14:paraId="081F3DFC"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4DC01951"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3103E9B8"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2A5AAD45"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29D4D8E3"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F7B701F"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5CD64FB1"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62B4EA05"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1AB70C6A"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43C8A7E9"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8E52BD4"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7FB16C6" w14:textId="29B110FB" w:rsidR="00D52FD0" w:rsidRPr="001D069F" w:rsidRDefault="00D52FD0" w:rsidP="00DD53A0">
            <w:pPr>
              <w:pBdr>
                <w:top w:val="nil"/>
                <w:left w:val="nil"/>
                <w:bottom w:val="nil"/>
                <w:right w:val="nil"/>
                <w:between w:val="nil"/>
              </w:pBdr>
              <w:rPr>
                <w:rFonts w:ascii="Verdana" w:eastAsia="Verdana" w:hAnsi="Verdana" w:cs="Verdana"/>
                <w:b/>
                <w:color w:val="000000"/>
                <w:sz w:val="20"/>
                <w:szCs w:val="20"/>
              </w:rPr>
            </w:pPr>
          </w:p>
        </w:tc>
        <w:tc>
          <w:tcPr>
            <w:tcW w:w="2693" w:type="dxa"/>
          </w:tcPr>
          <w:p w14:paraId="46A55371" w14:textId="77777777" w:rsidR="00DD53A0" w:rsidRPr="004D6D6E" w:rsidRDefault="00DD53A0" w:rsidP="00DD53A0">
            <w:pPr>
              <w:rPr>
                <w:rFonts w:ascii="Verdana" w:hAnsi="Verdana"/>
              </w:rPr>
            </w:pPr>
          </w:p>
        </w:tc>
      </w:tr>
      <w:tr w:rsidR="00DD53A0" w:rsidRPr="004D6D6E" w14:paraId="320E6E24" w14:textId="77777777" w:rsidTr="00775C58">
        <w:tc>
          <w:tcPr>
            <w:tcW w:w="6941" w:type="dxa"/>
            <w:gridSpan w:val="2"/>
          </w:tcPr>
          <w:p w14:paraId="12DA68A8"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“Levy”?</w:t>
            </w:r>
          </w:p>
          <w:p w14:paraId="3AC27C45"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21D4A8A6"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It is the imposition of taxes which involves the passage of tax laws or ordinances through the legislature. </w:t>
            </w:r>
          </w:p>
          <w:p w14:paraId="78F59C06"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p>
          <w:p w14:paraId="299668E9"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Cs/>
                <w:color w:val="000000"/>
                <w:sz w:val="20"/>
                <w:szCs w:val="20"/>
              </w:rPr>
              <w:t xml:space="preserve">The tax laws to be passed shall determine the nature of taxes, those to be taxes, how much is to be collected, and how taxes are to be implemented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189).</w:t>
            </w:r>
          </w:p>
          <w:p w14:paraId="1E987891" w14:textId="40B2E20A" w:rsidR="00DD53A0" w:rsidRPr="00DD53A0" w:rsidRDefault="00DD53A0" w:rsidP="00DD53A0">
            <w:pPr>
              <w:pBdr>
                <w:top w:val="nil"/>
                <w:left w:val="nil"/>
                <w:bottom w:val="nil"/>
                <w:right w:val="nil"/>
                <w:between w:val="nil"/>
              </w:pBdr>
              <w:rPr>
                <w:rFonts w:ascii="Verdana" w:eastAsia="Verdana" w:hAnsi="Verdana" w:cs="Verdana"/>
                <w:bCs/>
                <w:i/>
                <w:iCs/>
                <w:color w:val="000000"/>
                <w:sz w:val="20"/>
                <w:szCs w:val="20"/>
              </w:rPr>
            </w:pPr>
          </w:p>
        </w:tc>
        <w:tc>
          <w:tcPr>
            <w:tcW w:w="2693" w:type="dxa"/>
          </w:tcPr>
          <w:p w14:paraId="5A560BC5" w14:textId="77777777" w:rsidR="00DD53A0" w:rsidRPr="004D6D6E" w:rsidRDefault="00DD53A0" w:rsidP="00DD53A0">
            <w:pPr>
              <w:rPr>
                <w:rFonts w:ascii="Verdana" w:hAnsi="Verdana"/>
              </w:rPr>
            </w:pPr>
          </w:p>
        </w:tc>
      </w:tr>
      <w:tr w:rsidR="00DD53A0" w:rsidRPr="004D6D6E" w14:paraId="2F5CDE38" w14:textId="77777777" w:rsidTr="00775C58">
        <w:tc>
          <w:tcPr>
            <w:tcW w:w="6941" w:type="dxa"/>
            <w:gridSpan w:val="2"/>
          </w:tcPr>
          <w:p w14:paraId="23B9E23B" w14:textId="5DDAAB5F"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an “assessment”?</w:t>
            </w:r>
          </w:p>
          <w:p w14:paraId="0BF208D2"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806D860" w14:textId="0F2743A5" w:rsidR="00DD53A0" w:rsidRPr="00D52FD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process of determining the correct amount of tax due in accordance with the prevailing tax laws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tc>
        <w:tc>
          <w:tcPr>
            <w:tcW w:w="2693" w:type="dxa"/>
          </w:tcPr>
          <w:p w14:paraId="79A7A474" w14:textId="77777777" w:rsidR="00DD53A0" w:rsidRPr="004D6D6E" w:rsidRDefault="00DD53A0" w:rsidP="00DD53A0">
            <w:pPr>
              <w:rPr>
                <w:rFonts w:ascii="Verdana" w:hAnsi="Verdana"/>
              </w:rPr>
            </w:pPr>
          </w:p>
        </w:tc>
      </w:tr>
      <w:tr w:rsidR="00DD53A0" w:rsidRPr="004D6D6E" w14:paraId="5C54EC59" w14:textId="77777777" w:rsidTr="00775C58">
        <w:tc>
          <w:tcPr>
            <w:tcW w:w="6941" w:type="dxa"/>
            <w:gridSpan w:val="2"/>
          </w:tcPr>
          <w:p w14:paraId="7C78D572"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lastRenderedPageBreak/>
              <w:t>Q: Define “payment”.</w:t>
            </w:r>
          </w:p>
          <w:p w14:paraId="4525962E"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7503FEDD"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act of compliance by the taxpayer in contributing his share to defray the expenses of the government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p w14:paraId="7BFA9BDF" w14:textId="4D3B3F9B" w:rsidR="00DD53A0" w:rsidRPr="00DD53A0" w:rsidRDefault="00DD53A0" w:rsidP="00DD53A0">
            <w:pPr>
              <w:pBdr>
                <w:top w:val="nil"/>
                <w:left w:val="nil"/>
                <w:bottom w:val="nil"/>
                <w:right w:val="nil"/>
                <w:between w:val="nil"/>
              </w:pBdr>
              <w:rPr>
                <w:rFonts w:ascii="Verdana" w:eastAsia="Verdana" w:hAnsi="Verdana" w:cs="Verdana"/>
                <w:bCs/>
                <w:color w:val="000000"/>
                <w:sz w:val="20"/>
                <w:szCs w:val="20"/>
              </w:rPr>
            </w:pPr>
          </w:p>
        </w:tc>
        <w:tc>
          <w:tcPr>
            <w:tcW w:w="2693" w:type="dxa"/>
          </w:tcPr>
          <w:p w14:paraId="583AA190" w14:textId="77777777" w:rsidR="00DD53A0" w:rsidRPr="004D6D6E" w:rsidRDefault="00DD53A0" w:rsidP="00DD53A0">
            <w:pPr>
              <w:rPr>
                <w:rFonts w:ascii="Verdana" w:hAnsi="Verdana"/>
              </w:rPr>
            </w:pPr>
          </w:p>
        </w:tc>
      </w:tr>
      <w:tr w:rsidR="00DD53A0" w:rsidRPr="004D6D6E" w14:paraId="61CCE6C0" w14:textId="77777777" w:rsidTr="00775C58">
        <w:tc>
          <w:tcPr>
            <w:tcW w:w="6941" w:type="dxa"/>
            <w:gridSpan w:val="2"/>
          </w:tcPr>
          <w:p w14:paraId="10E0BE7A"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“refund”?</w:t>
            </w:r>
          </w:p>
          <w:p w14:paraId="7B9255FD"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16439CD"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recovery of any tax alleged to have been erroneously or illegally assessed or collected, or of any penalty claimed to have been collected without authority, or of any sum alleged to have been excessively, or in any manner wrongfully collected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p w14:paraId="7744B6B1"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p>
          <w:p w14:paraId="085FE41A" w14:textId="090DF38A" w:rsidR="004D2D5E" w:rsidRPr="00DD53A0" w:rsidRDefault="004D2D5E" w:rsidP="00DD53A0">
            <w:pPr>
              <w:pBdr>
                <w:top w:val="nil"/>
                <w:left w:val="nil"/>
                <w:bottom w:val="nil"/>
                <w:right w:val="nil"/>
                <w:between w:val="nil"/>
              </w:pBdr>
              <w:rPr>
                <w:rFonts w:ascii="Verdana" w:eastAsia="Verdana" w:hAnsi="Verdana" w:cs="Verdana"/>
                <w:bCs/>
                <w:color w:val="000000"/>
                <w:sz w:val="20"/>
                <w:szCs w:val="20"/>
              </w:rPr>
            </w:pPr>
          </w:p>
        </w:tc>
        <w:tc>
          <w:tcPr>
            <w:tcW w:w="2693" w:type="dxa"/>
          </w:tcPr>
          <w:p w14:paraId="61BE6F9E" w14:textId="77777777" w:rsidR="00DD53A0" w:rsidRPr="004D6D6E" w:rsidRDefault="00DD53A0" w:rsidP="00DD53A0">
            <w:pPr>
              <w:rPr>
                <w:rFonts w:ascii="Verdana" w:hAnsi="Verdana"/>
              </w:rPr>
            </w:pPr>
          </w:p>
        </w:tc>
      </w:tr>
      <w:tr w:rsidR="00DD53A0" w:rsidRPr="00D00BB1" w14:paraId="525469CD" w14:textId="77777777" w:rsidTr="00775C58">
        <w:trPr>
          <w:trHeight w:val="441"/>
        </w:trPr>
        <w:tc>
          <w:tcPr>
            <w:tcW w:w="9634" w:type="dxa"/>
            <w:gridSpan w:val="3"/>
            <w:shd w:val="clear" w:color="auto" w:fill="D0CECE" w:themeFill="background2" w:themeFillShade="E6"/>
            <w:vAlign w:val="center"/>
          </w:tcPr>
          <w:p w14:paraId="53006CA2" w14:textId="782DC453" w:rsidR="00DD53A0" w:rsidRPr="00D00BB1" w:rsidRDefault="00DD53A0" w:rsidP="00DD53A0">
            <w:pPr>
              <w:jc w:val="center"/>
              <w:rPr>
                <w:rFonts w:ascii="Verdana" w:hAnsi="Verdana"/>
                <w:b/>
                <w:bCs/>
                <w:sz w:val="22"/>
                <w:szCs w:val="22"/>
              </w:rPr>
            </w:pPr>
            <w:r>
              <w:rPr>
                <w:rFonts w:ascii="Verdana" w:hAnsi="Verdana"/>
                <w:b/>
                <w:bCs/>
                <w:sz w:val="22"/>
                <w:szCs w:val="22"/>
              </w:rPr>
              <w:t>Characteristics/Principles of a Sound Tax System</w:t>
            </w:r>
          </w:p>
        </w:tc>
      </w:tr>
      <w:tr w:rsidR="00DD53A0" w:rsidRPr="004D6D6E" w14:paraId="5D657963" w14:textId="77777777" w:rsidTr="00775C58">
        <w:tc>
          <w:tcPr>
            <w:tcW w:w="6941" w:type="dxa"/>
            <w:gridSpan w:val="2"/>
          </w:tcPr>
          <w:p w14:paraId="111AF755" w14:textId="74C5F93E" w:rsidR="00DD53A0" w:rsidRDefault="00C410C4"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are the characteristics/principles of a sound tax system?</w:t>
            </w:r>
          </w:p>
          <w:p w14:paraId="69F7C472" w14:textId="61382C3E" w:rsidR="00C410C4" w:rsidRDefault="00C410C4" w:rsidP="00DD53A0">
            <w:pPr>
              <w:pBdr>
                <w:top w:val="nil"/>
                <w:left w:val="nil"/>
                <w:bottom w:val="nil"/>
                <w:right w:val="nil"/>
                <w:between w:val="nil"/>
              </w:pBdr>
              <w:rPr>
                <w:rFonts w:ascii="Verdana" w:eastAsia="Verdana" w:hAnsi="Verdana" w:cs="Verdana"/>
                <w:b/>
                <w:color w:val="000000"/>
                <w:sz w:val="20"/>
                <w:szCs w:val="20"/>
              </w:rPr>
            </w:pPr>
          </w:p>
          <w:p w14:paraId="430636C4" w14:textId="0C550F11" w:rsidR="00C410C4" w:rsidRDefault="00C410C4"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The characteristics/principles of a sound tax system are:</w:t>
            </w:r>
          </w:p>
          <w:p w14:paraId="362FC409" w14:textId="2CE5FD65"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Fiscal Adequacy</w:t>
            </w:r>
            <w:r>
              <w:rPr>
                <w:rFonts w:ascii="Verdana" w:eastAsia="Verdana" w:hAnsi="Verdana" w:cs="Verdana"/>
                <w:bCs/>
                <w:color w:val="000000"/>
                <w:sz w:val="20"/>
                <w:szCs w:val="20"/>
              </w:rPr>
              <w:t xml:space="preserve"> – The sources of government revenues must be sufficient to meet government expenditures and other public needs </w:t>
            </w:r>
            <w:r>
              <w:rPr>
                <w:rFonts w:ascii="Verdana" w:eastAsia="Verdana" w:hAnsi="Verdana" w:cs="Verdana"/>
                <w:bCs/>
                <w:i/>
                <w:iCs/>
                <w:color w:val="000000"/>
                <w:sz w:val="20"/>
                <w:szCs w:val="20"/>
              </w:rPr>
              <w:t>(Chavez v. Ongpin, G.R. No. 76778, June 6, 1990).</w:t>
            </w:r>
          </w:p>
          <w:p w14:paraId="0E36DBA5" w14:textId="77777777" w:rsidR="00C410C4" w:rsidRDefault="00C410C4" w:rsidP="00C410C4">
            <w:pPr>
              <w:pStyle w:val="ListParagraph"/>
              <w:pBdr>
                <w:top w:val="nil"/>
                <w:left w:val="nil"/>
                <w:bottom w:val="nil"/>
                <w:right w:val="nil"/>
                <w:between w:val="nil"/>
              </w:pBdr>
              <w:rPr>
                <w:rFonts w:ascii="Verdana" w:eastAsia="Verdana" w:hAnsi="Verdana" w:cs="Verdana"/>
                <w:bCs/>
                <w:color w:val="000000"/>
                <w:sz w:val="20"/>
                <w:szCs w:val="20"/>
              </w:rPr>
            </w:pPr>
          </w:p>
          <w:p w14:paraId="4AD42020" w14:textId="78C6D326"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Administrative Feasibility</w:t>
            </w:r>
            <w:r>
              <w:rPr>
                <w:rFonts w:ascii="Verdana" w:eastAsia="Verdana" w:hAnsi="Verdana" w:cs="Verdana"/>
                <w:bCs/>
                <w:color w:val="000000"/>
                <w:sz w:val="20"/>
                <w:szCs w:val="20"/>
              </w:rPr>
              <w:t xml:space="preserve"> – Tax laws must be capable of being effectively enforced with the least inconvenience to the taxpayer </w:t>
            </w:r>
            <w:r>
              <w:rPr>
                <w:rFonts w:ascii="Verdana" w:hAnsi="Verdana"/>
                <w:i/>
                <w:iCs/>
                <w:sz w:val="20"/>
                <w:szCs w:val="20"/>
              </w:rPr>
              <w:t>(</w:t>
            </w:r>
            <w:proofErr w:type="spellStart"/>
            <w:r>
              <w:rPr>
                <w:rFonts w:ascii="Verdana" w:hAnsi="Verdana"/>
                <w:i/>
                <w:iCs/>
                <w:sz w:val="20"/>
                <w:szCs w:val="20"/>
              </w:rPr>
              <w:t>Aban</w:t>
            </w:r>
            <w:proofErr w:type="spellEnd"/>
            <w:r>
              <w:rPr>
                <w:rFonts w:ascii="Verdana" w:hAnsi="Verdana"/>
                <w:i/>
                <w:iCs/>
                <w:sz w:val="20"/>
                <w:szCs w:val="20"/>
              </w:rPr>
              <w:t>, Law of Basic Taxation, p. 12)</w:t>
            </w:r>
            <w:r>
              <w:rPr>
                <w:rFonts w:ascii="Verdana" w:hAnsi="Verdana"/>
                <w:sz w:val="20"/>
                <w:szCs w:val="20"/>
              </w:rPr>
              <w:t>.</w:t>
            </w:r>
          </w:p>
          <w:p w14:paraId="2D195DC3" w14:textId="77777777" w:rsidR="00C410C4" w:rsidRPr="00C410C4" w:rsidRDefault="00C410C4" w:rsidP="00C410C4">
            <w:pPr>
              <w:pBdr>
                <w:top w:val="nil"/>
                <w:left w:val="nil"/>
                <w:bottom w:val="nil"/>
                <w:right w:val="nil"/>
                <w:between w:val="nil"/>
              </w:pBdr>
              <w:rPr>
                <w:rFonts w:ascii="Verdana" w:eastAsia="Verdana" w:hAnsi="Verdana" w:cs="Verdana"/>
                <w:bCs/>
                <w:color w:val="000000"/>
                <w:sz w:val="20"/>
                <w:szCs w:val="20"/>
              </w:rPr>
            </w:pPr>
          </w:p>
          <w:p w14:paraId="24482E72" w14:textId="238E8D57"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Theoretical Justice</w:t>
            </w:r>
            <w:r>
              <w:rPr>
                <w:rFonts w:ascii="Verdana" w:eastAsia="Verdana" w:hAnsi="Verdana" w:cs="Verdana"/>
                <w:bCs/>
                <w:color w:val="000000"/>
                <w:sz w:val="20"/>
                <w:szCs w:val="20"/>
              </w:rPr>
              <w:t xml:space="preserve"> – Our laws mandate that taxes must be reasonable, just, fair, and conscionable. Taxation must be uniform and equitable </w:t>
            </w:r>
            <w:r>
              <w:rPr>
                <w:rFonts w:ascii="Verdana" w:eastAsia="Verdana" w:hAnsi="Verdana" w:cs="Verdana"/>
                <w:bCs/>
                <w:i/>
                <w:iCs/>
                <w:color w:val="000000"/>
                <w:sz w:val="20"/>
                <w:szCs w:val="20"/>
              </w:rPr>
              <w:t>(Sec. 28(1), Art. VI, 1987 Constitution).</w:t>
            </w:r>
          </w:p>
          <w:p w14:paraId="5E735424"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1FB241C1" w14:textId="7C250A28" w:rsidR="002C412B" w:rsidRDefault="002C412B" w:rsidP="002C412B">
            <w:pPr>
              <w:pBdr>
                <w:top w:val="nil"/>
                <w:left w:val="nil"/>
                <w:bottom w:val="nil"/>
                <w:right w:val="nil"/>
                <w:between w:val="nil"/>
              </w:pBdr>
              <w:jc w:val="center"/>
              <w:rPr>
                <w:rFonts w:ascii="Verdana" w:eastAsia="Verdana" w:hAnsi="Verdana" w:cs="Verdana"/>
                <w:b/>
                <w:color w:val="000000"/>
                <w:sz w:val="20"/>
                <w:szCs w:val="20"/>
              </w:rPr>
            </w:pPr>
            <w:r w:rsidRPr="002C412B">
              <w:rPr>
                <w:rFonts w:ascii="Verdana" w:eastAsia="Verdana" w:hAnsi="Verdana" w:cs="Verdana"/>
                <w:b/>
                <w:color w:val="000000"/>
                <w:sz w:val="20"/>
                <w:szCs w:val="20"/>
              </w:rPr>
              <w:drawing>
                <wp:inline distT="0" distB="0" distL="0" distR="0" wp14:anchorId="3403AC20" wp14:editId="73480DDB">
                  <wp:extent cx="3357155" cy="1890490"/>
                  <wp:effectExtent l="0" t="0" r="0" b="1905"/>
                  <wp:docPr id="2048500773" name="Picture 204850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6629" cy="1901456"/>
                          </a:xfrm>
                          <a:prstGeom prst="rect">
                            <a:avLst/>
                          </a:prstGeom>
                        </pic:spPr>
                      </pic:pic>
                    </a:graphicData>
                  </a:graphic>
                </wp:inline>
              </w:drawing>
            </w:r>
          </w:p>
          <w:p w14:paraId="34E3E1F0" w14:textId="096FC3AC" w:rsidR="002C412B" w:rsidRDefault="002C412B" w:rsidP="00DD53A0">
            <w:pPr>
              <w:pBdr>
                <w:top w:val="nil"/>
                <w:left w:val="nil"/>
                <w:bottom w:val="nil"/>
                <w:right w:val="nil"/>
                <w:between w:val="nil"/>
              </w:pBdr>
              <w:rPr>
                <w:rFonts w:ascii="Verdana" w:eastAsia="Verdana" w:hAnsi="Verdana" w:cs="Verdana"/>
                <w:b/>
                <w:color w:val="000000"/>
                <w:sz w:val="20"/>
                <w:szCs w:val="20"/>
              </w:rPr>
            </w:pPr>
          </w:p>
        </w:tc>
        <w:tc>
          <w:tcPr>
            <w:tcW w:w="2693" w:type="dxa"/>
          </w:tcPr>
          <w:p w14:paraId="255F8B08" w14:textId="77777777" w:rsidR="00DD53A0" w:rsidRPr="004D6D6E" w:rsidRDefault="00DD53A0" w:rsidP="00DD53A0">
            <w:pPr>
              <w:rPr>
                <w:rFonts w:ascii="Verdana" w:hAnsi="Verdana"/>
              </w:rPr>
            </w:pPr>
          </w:p>
        </w:tc>
      </w:tr>
      <w:tr w:rsidR="00C410C4" w:rsidRPr="004D6D6E" w14:paraId="0722AF05" w14:textId="77777777" w:rsidTr="00775C58">
        <w:tc>
          <w:tcPr>
            <w:tcW w:w="6941" w:type="dxa"/>
            <w:gridSpan w:val="2"/>
          </w:tcPr>
          <w:p w14:paraId="219C502F" w14:textId="77777777" w:rsidR="00C410C4" w:rsidRDefault="00C410C4"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the effect if these principles are violated?</w:t>
            </w:r>
          </w:p>
          <w:p w14:paraId="5F406FDC" w14:textId="77777777" w:rsidR="00C410C4" w:rsidRDefault="00C410C4" w:rsidP="00DD53A0">
            <w:pPr>
              <w:pBdr>
                <w:top w:val="nil"/>
                <w:left w:val="nil"/>
                <w:bottom w:val="nil"/>
                <w:right w:val="nil"/>
                <w:between w:val="nil"/>
              </w:pBdr>
              <w:rPr>
                <w:rFonts w:ascii="Verdana" w:eastAsia="Verdana" w:hAnsi="Verdana" w:cs="Verdana"/>
                <w:b/>
                <w:color w:val="000000"/>
                <w:sz w:val="20"/>
                <w:szCs w:val="20"/>
              </w:rPr>
            </w:pPr>
          </w:p>
          <w:p w14:paraId="08EF85AE" w14:textId="2C6A5F04" w:rsidR="00C410C4" w:rsidRPr="00225C4C" w:rsidRDefault="00C410C4" w:rsidP="00225C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Pr>
                <w:rFonts w:ascii="Verdana" w:eastAsia="Verdana" w:hAnsi="Verdana" w:cs="Verdana"/>
                <w:b/>
                <w:color w:val="000000"/>
                <w:sz w:val="20"/>
                <w:szCs w:val="20"/>
              </w:rPr>
              <w:t xml:space="preserve">A: </w:t>
            </w:r>
            <w:r w:rsidRPr="00C410C4">
              <w:rPr>
                <w:rFonts w:ascii="Verdana" w:eastAsia="SimSun" w:hAnsi="Verdana" w:cs="Helvetica"/>
                <w:sz w:val="20"/>
                <w:szCs w:val="20"/>
                <w:lang w:val="en-US"/>
              </w:rPr>
              <w:t>A tax law will retain its validity even if it is not in consonance with the principles of fiscal adequacy and administrative</w:t>
            </w:r>
            <w:r>
              <w:rPr>
                <w:rFonts w:ascii="Verdana" w:eastAsia="SimSun" w:hAnsi="Verdana" w:cs="Helvetica"/>
                <w:sz w:val="20"/>
                <w:szCs w:val="20"/>
                <w:lang w:val="en-US"/>
              </w:rPr>
              <w:t xml:space="preserve"> </w:t>
            </w:r>
            <w:r w:rsidRPr="00C410C4">
              <w:rPr>
                <w:rFonts w:ascii="Verdana" w:eastAsia="SimSun" w:hAnsi="Verdana" w:cs="Helvetica"/>
                <w:sz w:val="20"/>
                <w:szCs w:val="20"/>
                <w:lang w:val="en-US"/>
              </w:rPr>
              <w:t xml:space="preserve">feasibility because the Constitution does not expressly require so. These principles are only designed to make our tax system sound. </w:t>
            </w:r>
            <w:r w:rsidRPr="00C410C4">
              <w:rPr>
                <w:rFonts w:ascii="Verdana" w:eastAsia="SimSun" w:hAnsi="Verdana" w:cs="Helvetica"/>
                <w:sz w:val="20"/>
                <w:szCs w:val="20"/>
                <w:lang w:val="en-US"/>
              </w:rPr>
              <w:lastRenderedPageBreak/>
              <w:t xml:space="preserve">However, if a tax law runs contrary to the principle of theoretical justice, such violation will render the law unconstitutional considering that under the Constitution, the rule of taxation should be uniform and equitable </w:t>
            </w:r>
            <w:r w:rsidRPr="00C410C4">
              <w:rPr>
                <w:rFonts w:ascii="Verdana" w:eastAsia="SimSun" w:hAnsi="Verdana" w:cs="Helvetica"/>
                <w:i/>
                <w:iCs/>
                <w:sz w:val="20"/>
                <w:szCs w:val="20"/>
                <w:lang w:val="en-US"/>
              </w:rPr>
              <w:t>(Sec. 28 (1), Article VI, 1987 Constitution).</w:t>
            </w:r>
          </w:p>
          <w:p w14:paraId="4D7171A7" w14:textId="449DA537" w:rsidR="00B7320A" w:rsidRDefault="00B7320A" w:rsidP="00B7320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SimSun" w:hAnsi="Helvetica" w:cs="Helvetica"/>
                <w:lang w:val="en-US"/>
              </w:rPr>
            </w:pPr>
            <w:r w:rsidRPr="00B7320A">
              <w:rPr>
                <w:rFonts w:ascii="Helvetica" w:eastAsia="SimSun" w:hAnsi="Helvetica" w:cs="Helvetica"/>
                <w:lang w:val="en-US"/>
              </w:rPr>
              <w:drawing>
                <wp:inline distT="0" distB="0" distL="0" distR="0" wp14:anchorId="6ED7FFD3" wp14:editId="55D46A6F">
                  <wp:extent cx="2834640" cy="1880496"/>
                  <wp:effectExtent l="0" t="0" r="0" b="0"/>
                  <wp:docPr id="2048500774" name="Picture 20485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356" cy="1892249"/>
                          </a:xfrm>
                          <a:prstGeom prst="rect">
                            <a:avLst/>
                          </a:prstGeom>
                        </pic:spPr>
                      </pic:pic>
                    </a:graphicData>
                  </a:graphic>
                </wp:inline>
              </w:drawing>
            </w:r>
          </w:p>
          <w:p w14:paraId="611DAB14" w14:textId="67E814C3" w:rsidR="00B7320A" w:rsidRPr="00C410C4" w:rsidRDefault="00B7320A" w:rsidP="00C410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SimSun" w:hAnsi="Helvetica" w:cs="Helvetica"/>
                <w:lang w:val="en-US"/>
              </w:rPr>
            </w:pPr>
          </w:p>
        </w:tc>
        <w:tc>
          <w:tcPr>
            <w:tcW w:w="2693" w:type="dxa"/>
          </w:tcPr>
          <w:p w14:paraId="4A38FBDA" w14:textId="77777777" w:rsidR="00C410C4" w:rsidRPr="004D6D6E" w:rsidRDefault="00C410C4" w:rsidP="00DD53A0">
            <w:pPr>
              <w:rPr>
                <w:rFonts w:ascii="Verdana" w:hAnsi="Verdana"/>
              </w:rPr>
            </w:pPr>
          </w:p>
        </w:tc>
      </w:tr>
      <w:tr w:rsidR="00DD53A0" w:rsidRPr="00D00BB1" w14:paraId="1CD73A95" w14:textId="77777777" w:rsidTr="00775C58">
        <w:trPr>
          <w:trHeight w:val="441"/>
        </w:trPr>
        <w:tc>
          <w:tcPr>
            <w:tcW w:w="9634" w:type="dxa"/>
            <w:gridSpan w:val="3"/>
            <w:shd w:val="clear" w:color="auto" w:fill="D0CECE" w:themeFill="background2" w:themeFillShade="E6"/>
            <w:vAlign w:val="center"/>
          </w:tcPr>
          <w:p w14:paraId="0ED1AC9A" w14:textId="1AA1B3FF" w:rsidR="00DD53A0" w:rsidRPr="00D00BB1" w:rsidRDefault="00DD53A0" w:rsidP="00DD53A0">
            <w:pPr>
              <w:jc w:val="center"/>
              <w:rPr>
                <w:rFonts w:ascii="Verdana" w:hAnsi="Verdana"/>
                <w:b/>
                <w:bCs/>
                <w:sz w:val="22"/>
                <w:szCs w:val="22"/>
              </w:rPr>
            </w:pPr>
            <w:r>
              <w:rPr>
                <w:rFonts w:ascii="Verdana" w:hAnsi="Verdana"/>
                <w:b/>
                <w:bCs/>
                <w:sz w:val="22"/>
                <w:szCs w:val="22"/>
              </w:rPr>
              <w:t>Taxes as distinguished from other impositions/exactions/levies</w:t>
            </w:r>
          </w:p>
        </w:tc>
      </w:tr>
      <w:tr w:rsidR="00DD53A0" w:rsidRPr="004D6D6E" w14:paraId="554DD66C" w14:textId="77777777" w:rsidTr="00775C58">
        <w:tc>
          <w:tcPr>
            <w:tcW w:w="6941" w:type="dxa"/>
            <w:gridSpan w:val="2"/>
          </w:tcPr>
          <w:p w14:paraId="6BF28BC2" w14:textId="32C02FA1" w:rsidR="00DD53A0" w:rsidRDefault="00DD53A0" w:rsidP="00DD53A0">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AE7800">
              <w:rPr>
                <w:rFonts w:ascii="Verdana" w:hAnsi="Verdana" w:cs="Tahoma"/>
                <w:b/>
                <w:bCs/>
                <w:sz w:val="20"/>
                <w:szCs w:val="20"/>
              </w:rPr>
              <w:t>What is the difference between tax and the other form of exactions?</w:t>
            </w:r>
            <w:r w:rsidRPr="009349D0">
              <w:rPr>
                <w:rFonts w:ascii="Verdana" w:hAnsi="Verdana" w:cs="Tahoma"/>
                <w:b/>
                <w:bCs/>
                <w:sz w:val="20"/>
                <w:szCs w:val="20"/>
              </w:rPr>
              <w:t xml:space="preserve"> </w:t>
            </w:r>
          </w:p>
          <w:p w14:paraId="11EFF8A6" w14:textId="1BFD3418" w:rsidR="00DD53A0" w:rsidRDefault="00DD53A0" w:rsidP="00DD53A0">
            <w:pPr>
              <w:tabs>
                <w:tab w:val="left" w:pos="360"/>
                <w:tab w:val="left" w:pos="540"/>
              </w:tabs>
              <w:ind w:left="360" w:hanging="360"/>
              <w:rPr>
                <w:rFonts w:ascii="Verdana" w:hAnsi="Verdana" w:cs="Tahoma"/>
                <w:sz w:val="20"/>
                <w:szCs w:val="20"/>
              </w:rPr>
            </w:pPr>
          </w:p>
          <w:p w14:paraId="5BC44BEB" w14:textId="0C15D229" w:rsidR="00225C4C" w:rsidRDefault="00225C4C" w:rsidP="00225C4C">
            <w:pPr>
              <w:tabs>
                <w:tab w:val="left" w:pos="360"/>
                <w:tab w:val="left" w:pos="540"/>
              </w:tabs>
              <w:ind w:left="360" w:hanging="360"/>
              <w:jc w:val="center"/>
              <w:rPr>
                <w:rFonts w:ascii="Verdana" w:hAnsi="Verdana" w:cs="Tahoma"/>
                <w:sz w:val="20"/>
                <w:szCs w:val="20"/>
              </w:rPr>
            </w:pPr>
            <w:r w:rsidRPr="00225C4C">
              <w:rPr>
                <w:rFonts w:ascii="Verdana" w:hAnsi="Verdana" w:cs="Tahoma"/>
                <w:sz w:val="20"/>
                <w:szCs w:val="20"/>
              </w:rPr>
              <w:drawing>
                <wp:inline distT="0" distB="0" distL="0" distR="0" wp14:anchorId="3C2C2944" wp14:editId="42104D45">
                  <wp:extent cx="2508069" cy="1881052"/>
                  <wp:effectExtent l="0" t="0" r="0" b="0"/>
                  <wp:docPr id="2048500775" name="Picture 20485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1454" cy="1898591"/>
                          </a:xfrm>
                          <a:prstGeom prst="rect">
                            <a:avLst/>
                          </a:prstGeom>
                        </pic:spPr>
                      </pic:pic>
                    </a:graphicData>
                  </a:graphic>
                </wp:inline>
              </w:drawing>
            </w:r>
          </w:p>
          <w:p w14:paraId="0B8659AE" w14:textId="77777777" w:rsidR="00225C4C" w:rsidRPr="000507C3" w:rsidRDefault="00225C4C" w:rsidP="00DD53A0">
            <w:pPr>
              <w:tabs>
                <w:tab w:val="left" w:pos="360"/>
                <w:tab w:val="left" w:pos="540"/>
              </w:tabs>
              <w:ind w:left="360" w:hanging="360"/>
              <w:rPr>
                <w:rFonts w:ascii="Verdana" w:hAnsi="Verdana" w:cs="Tahoma"/>
                <w:sz w:val="20"/>
                <w:szCs w:val="20"/>
              </w:rPr>
            </w:pPr>
          </w:p>
          <w:p w14:paraId="52E88A09" w14:textId="40A58737" w:rsidR="00DD53A0" w:rsidRPr="00947D43" w:rsidRDefault="00DD53A0" w:rsidP="00DD53A0">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 xml:space="preserve">A:  </w:t>
            </w:r>
            <w:r>
              <w:rPr>
                <w:rFonts w:ascii="Verdana" w:hAnsi="Verdana" w:cs="Tahoma"/>
                <w:sz w:val="20"/>
                <w:szCs w:val="20"/>
              </w:rPr>
              <w:t>The difference of tax from other form of exactions are as follows:</w:t>
            </w:r>
          </w:p>
          <w:p w14:paraId="3E045F26" w14:textId="77777777" w:rsidR="00DD53A0" w:rsidRPr="009349D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License Fee:</w:t>
            </w:r>
            <w:r w:rsidRPr="009349D0">
              <w:rPr>
                <w:rFonts w:ascii="Verdana" w:hAnsi="Verdana" w:cs="Tahoma"/>
                <w:sz w:val="20"/>
                <w:szCs w:val="20"/>
              </w:rPr>
              <w:t xml:space="preserve"> Exacted primarily to </w:t>
            </w:r>
            <w:r w:rsidRPr="000507C3">
              <w:rPr>
                <w:rFonts w:ascii="Verdana" w:hAnsi="Verdana" w:cs="Tahoma"/>
                <w:sz w:val="20"/>
                <w:szCs w:val="20"/>
              </w:rPr>
              <w:t>regulate certain</w:t>
            </w:r>
            <w:r w:rsidRPr="009349D0">
              <w:rPr>
                <w:rFonts w:ascii="Verdana" w:hAnsi="Verdana" w:cs="Tahoma"/>
                <w:sz w:val="20"/>
                <w:szCs w:val="20"/>
              </w:rPr>
              <w:t xml:space="preserve"> </w:t>
            </w:r>
            <w:r w:rsidRPr="000507C3">
              <w:rPr>
                <w:rFonts w:ascii="Verdana" w:hAnsi="Verdana" w:cs="Tahoma"/>
                <w:sz w:val="20"/>
                <w:szCs w:val="20"/>
              </w:rPr>
              <w:t>businesses or</w:t>
            </w:r>
            <w:r w:rsidRPr="009349D0">
              <w:rPr>
                <w:rFonts w:ascii="Verdana" w:hAnsi="Verdana" w:cs="Tahoma"/>
                <w:sz w:val="20"/>
                <w:szCs w:val="20"/>
              </w:rPr>
              <w:t xml:space="preserve"> </w:t>
            </w:r>
            <w:r w:rsidRPr="000507C3">
              <w:rPr>
                <w:rFonts w:ascii="Verdana" w:hAnsi="Verdana" w:cs="Tahoma"/>
                <w:sz w:val="20"/>
                <w:szCs w:val="20"/>
              </w:rPr>
              <w:t>occupations.</w:t>
            </w:r>
          </w:p>
          <w:p w14:paraId="48C31384" w14:textId="77777777" w:rsidR="00DD53A0" w:rsidRPr="009349D0" w:rsidRDefault="00DD53A0" w:rsidP="00DD53A0">
            <w:pPr>
              <w:pStyle w:val="ListParagraph"/>
              <w:tabs>
                <w:tab w:val="left" w:pos="540"/>
              </w:tabs>
              <w:rPr>
                <w:rFonts w:ascii="Verdana" w:hAnsi="Verdana" w:cs="Tahoma"/>
                <w:sz w:val="20"/>
                <w:szCs w:val="20"/>
              </w:rPr>
            </w:pPr>
          </w:p>
          <w:p w14:paraId="7ED07934" w14:textId="77777777" w:rsidR="00DD53A0" w:rsidRPr="000507C3"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Toll:</w:t>
            </w:r>
            <w:r w:rsidRPr="009349D0">
              <w:rPr>
                <w:rFonts w:ascii="Verdana" w:hAnsi="Verdana" w:cs="Tahoma"/>
                <w:sz w:val="20"/>
                <w:szCs w:val="20"/>
              </w:rPr>
              <w:t xml:space="preserve"> </w:t>
            </w:r>
            <w:r w:rsidRPr="000507C3">
              <w:rPr>
                <w:rFonts w:ascii="Verdana" w:hAnsi="Verdana" w:cs="Tahoma"/>
                <w:sz w:val="20"/>
                <w:szCs w:val="20"/>
              </w:rPr>
              <w:t>Paid for the use of</w:t>
            </w:r>
            <w:r w:rsidRPr="009349D0">
              <w:rPr>
                <w:rFonts w:ascii="Verdana" w:hAnsi="Verdana" w:cs="Tahoma"/>
                <w:sz w:val="20"/>
                <w:szCs w:val="20"/>
              </w:rPr>
              <w:t xml:space="preserve"> </w:t>
            </w:r>
            <w:r w:rsidRPr="000507C3">
              <w:rPr>
                <w:rFonts w:ascii="Verdana" w:hAnsi="Verdana" w:cs="Tahoma"/>
                <w:sz w:val="20"/>
                <w:szCs w:val="20"/>
              </w:rPr>
              <w:t>another’s property.</w:t>
            </w:r>
            <w:r w:rsidRPr="009349D0">
              <w:rPr>
                <w:rFonts w:ascii="Verdana" w:hAnsi="Verdana" w:cs="Tahoma"/>
                <w:sz w:val="20"/>
                <w:szCs w:val="20"/>
              </w:rPr>
              <w:br/>
            </w:r>
          </w:p>
          <w:p w14:paraId="1EC6C052" w14:textId="77777777" w:rsidR="00DD53A0" w:rsidRPr="009349D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 xml:space="preserve">Tariff:  </w:t>
            </w:r>
            <w:r w:rsidRPr="000507C3">
              <w:rPr>
                <w:rFonts w:ascii="Verdana" w:hAnsi="Verdana" w:cs="Tahoma"/>
                <w:sz w:val="20"/>
                <w:szCs w:val="20"/>
              </w:rPr>
              <w:t>A kind of tax</w:t>
            </w:r>
            <w:r w:rsidRPr="009349D0">
              <w:rPr>
                <w:rFonts w:ascii="Verdana" w:hAnsi="Verdana" w:cs="Tahoma"/>
                <w:sz w:val="20"/>
                <w:szCs w:val="20"/>
              </w:rPr>
              <w:t xml:space="preserve"> </w:t>
            </w:r>
            <w:r w:rsidRPr="000507C3">
              <w:rPr>
                <w:rFonts w:ascii="Verdana" w:hAnsi="Verdana" w:cs="Tahoma"/>
                <w:sz w:val="20"/>
                <w:szCs w:val="20"/>
              </w:rPr>
              <w:t>imposed on articles</w:t>
            </w:r>
            <w:r w:rsidRPr="009349D0">
              <w:rPr>
                <w:rFonts w:ascii="Verdana" w:hAnsi="Verdana" w:cs="Tahoma"/>
                <w:sz w:val="20"/>
                <w:szCs w:val="20"/>
              </w:rPr>
              <w:t xml:space="preserve"> </w:t>
            </w:r>
            <w:r w:rsidRPr="000507C3">
              <w:rPr>
                <w:rFonts w:ascii="Verdana" w:hAnsi="Verdana" w:cs="Tahoma"/>
                <w:sz w:val="20"/>
                <w:szCs w:val="20"/>
              </w:rPr>
              <w:t>which are traded</w:t>
            </w:r>
            <w:r w:rsidRPr="009349D0">
              <w:rPr>
                <w:rFonts w:ascii="Verdana" w:hAnsi="Verdana" w:cs="Tahoma"/>
                <w:sz w:val="20"/>
                <w:szCs w:val="20"/>
              </w:rPr>
              <w:t xml:space="preserve"> </w:t>
            </w:r>
            <w:r w:rsidRPr="000507C3">
              <w:rPr>
                <w:rFonts w:ascii="Verdana" w:hAnsi="Verdana" w:cs="Tahoma"/>
                <w:sz w:val="20"/>
                <w:szCs w:val="20"/>
              </w:rPr>
              <w:t>internationally</w:t>
            </w:r>
            <w:r w:rsidRPr="009349D0">
              <w:rPr>
                <w:rFonts w:ascii="Verdana" w:hAnsi="Verdana" w:cs="Tahoma"/>
                <w:sz w:val="20"/>
                <w:szCs w:val="20"/>
              </w:rPr>
              <w:t>.</w:t>
            </w:r>
          </w:p>
          <w:p w14:paraId="35054051" w14:textId="77777777" w:rsidR="00225C4C" w:rsidRPr="00225C4C" w:rsidRDefault="00225C4C" w:rsidP="00225C4C">
            <w:pPr>
              <w:tabs>
                <w:tab w:val="left" w:pos="540"/>
              </w:tabs>
              <w:rPr>
                <w:rFonts w:ascii="Verdana" w:hAnsi="Verdana" w:cs="Tahoma"/>
                <w:sz w:val="20"/>
                <w:szCs w:val="20"/>
              </w:rPr>
            </w:pPr>
          </w:p>
          <w:p w14:paraId="416073EB" w14:textId="77777777" w:rsidR="00DD53A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Special Assessment:</w:t>
            </w:r>
            <w:r w:rsidRPr="009349D0">
              <w:rPr>
                <w:rFonts w:ascii="Verdana" w:hAnsi="Verdana" w:cs="Tahoma"/>
                <w:sz w:val="20"/>
                <w:szCs w:val="20"/>
              </w:rPr>
              <w:t xml:space="preserve"> A</w:t>
            </w:r>
            <w:r w:rsidRPr="000507C3">
              <w:rPr>
                <w:rFonts w:ascii="Verdana" w:hAnsi="Verdana" w:cs="Tahoma"/>
                <w:sz w:val="20"/>
                <w:szCs w:val="20"/>
              </w:rPr>
              <w:t xml:space="preserve"> charge imposed on lands especially</w:t>
            </w:r>
            <w:r w:rsidRPr="009349D0">
              <w:rPr>
                <w:rFonts w:ascii="Verdana" w:hAnsi="Verdana" w:cs="Tahoma"/>
                <w:sz w:val="20"/>
                <w:szCs w:val="20"/>
              </w:rPr>
              <w:t xml:space="preserve"> </w:t>
            </w:r>
            <w:r w:rsidRPr="000507C3">
              <w:rPr>
                <w:rFonts w:ascii="Verdana" w:hAnsi="Verdana" w:cs="Tahoma"/>
                <w:sz w:val="20"/>
                <w:szCs w:val="20"/>
              </w:rPr>
              <w:t>bene</w:t>
            </w:r>
            <w:r w:rsidRPr="009349D0">
              <w:rPr>
                <w:rFonts w:ascii="Verdana" w:hAnsi="Verdana" w:cs="Tahoma"/>
                <w:sz w:val="20"/>
                <w:szCs w:val="20"/>
              </w:rPr>
              <w:t>fi</w:t>
            </w:r>
            <w:r w:rsidRPr="000507C3">
              <w:rPr>
                <w:rFonts w:ascii="Verdana" w:hAnsi="Verdana" w:cs="Tahoma"/>
                <w:sz w:val="20"/>
                <w:szCs w:val="20"/>
              </w:rPr>
              <w:t xml:space="preserve">ted by public works or improvements </w:t>
            </w:r>
            <w:r w:rsidRPr="009349D0">
              <w:rPr>
                <w:rFonts w:ascii="Verdana" w:hAnsi="Verdana" w:cs="Tahoma"/>
                <w:sz w:val="20"/>
                <w:szCs w:val="20"/>
              </w:rPr>
              <w:t>enh</w:t>
            </w:r>
            <w:r w:rsidRPr="000507C3">
              <w:rPr>
                <w:rFonts w:ascii="Verdana" w:hAnsi="Verdana" w:cs="Tahoma"/>
                <w:sz w:val="20"/>
                <w:szCs w:val="20"/>
              </w:rPr>
              <w:t>anced by the</w:t>
            </w:r>
            <w:r w:rsidRPr="009349D0">
              <w:rPr>
                <w:rFonts w:ascii="Verdana" w:hAnsi="Verdana" w:cs="Tahoma"/>
                <w:sz w:val="20"/>
                <w:szCs w:val="20"/>
              </w:rPr>
              <w:t xml:space="preserve"> </w:t>
            </w:r>
            <w:r w:rsidRPr="000507C3">
              <w:rPr>
                <w:rFonts w:ascii="Verdana" w:hAnsi="Verdana" w:cs="Tahoma"/>
                <w:sz w:val="20"/>
                <w:szCs w:val="20"/>
              </w:rPr>
              <w:t xml:space="preserve">government. </w:t>
            </w:r>
          </w:p>
          <w:p w14:paraId="2C4BC2EF" w14:textId="77777777" w:rsidR="00DD53A0" w:rsidRPr="00947D43" w:rsidRDefault="00DD53A0" w:rsidP="00DD53A0">
            <w:pPr>
              <w:pStyle w:val="ListParagraph"/>
              <w:rPr>
                <w:rFonts w:ascii="Verdana" w:hAnsi="Verdana" w:cs="Tahoma"/>
                <w:b/>
                <w:bCs/>
                <w:sz w:val="20"/>
                <w:szCs w:val="20"/>
              </w:rPr>
            </w:pPr>
          </w:p>
          <w:p w14:paraId="661E950B" w14:textId="77777777" w:rsidR="00DD53A0" w:rsidRDefault="00DD53A0" w:rsidP="00DD53A0">
            <w:pPr>
              <w:pStyle w:val="ListParagraph"/>
              <w:numPr>
                <w:ilvl w:val="0"/>
                <w:numId w:val="18"/>
              </w:numPr>
              <w:tabs>
                <w:tab w:val="left" w:pos="360"/>
                <w:tab w:val="left" w:pos="540"/>
              </w:tabs>
              <w:rPr>
                <w:rFonts w:ascii="Verdana" w:hAnsi="Verdana" w:cs="Tahoma"/>
                <w:sz w:val="20"/>
                <w:szCs w:val="20"/>
              </w:rPr>
            </w:pPr>
            <w:r w:rsidRPr="00947D43">
              <w:rPr>
                <w:rFonts w:ascii="Verdana" w:hAnsi="Verdana" w:cs="Tahoma"/>
                <w:b/>
                <w:bCs/>
                <w:sz w:val="20"/>
                <w:szCs w:val="20"/>
              </w:rPr>
              <w:t>Penalty:</w:t>
            </w:r>
            <w:r w:rsidRPr="00947D43">
              <w:rPr>
                <w:rFonts w:ascii="Verdana" w:hAnsi="Verdana" w:cs="Tahoma"/>
                <w:sz w:val="20"/>
                <w:szCs w:val="20"/>
              </w:rPr>
              <w:t xml:space="preserve"> Any sanction imposed as a punishment for violation of law or acts deemed injurious.</w:t>
            </w:r>
          </w:p>
          <w:p w14:paraId="020314E9" w14:textId="733C29DA" w:rsidR="00DD53A0" w:rsidRPr="00947D43" w:rsidRDefault="00DD53A0" w:rsidP="00DD53A0">
            <w:pPr>
              <w:tabs>
                <w:tab w:val="left" w:pos="360"/>
                <w:tab w:val="left" w:pos="540"/>
              </w:tabs>
              <w:rPr>
                <w:rFonts w:ascii="Verdana" w:hAnsi="Verdana" w:cs="Tahoma"/>
                <w:sz w:val="20"/>
                <w:szCs w:val="20"/>
              </w:rPr>
            </w:pPr>
          </w:p>
        </w:tc>
        <w:tc>
          <w:tcPr>
            <w:tcW w:w="2693" w:type="dxa"/>
          </w:tcPr>
          <w:p w14:paraId="4B45F17B" w14:textId="77777777" w:rsidR="00DD53A0" w:rsidRPr="004D6D6E" w:rsidRDefault="00DD53A0" w:rsidP="00DD53A0">
            <w:pPr>
              <w:rPr>
                <w:rFonts w:ascii="Verdana" w:hAnsi="Verdana"/>
              </w:rPr>
            </w:pPr>
          </w:p>
        </w:tc>
      </w:tr>
      <w:tr w:rsidR="00DD53A0" w:rsidRPr="00D00BB1" w14:paraId="654E55D7" w14:textId="77777777" w:rsidTr="00775C58">
        <w:trPr>
          <w:trHeight w:val="441"/>
        </w:trPr>
        <w:tc>
          <w:tcPr>
            <w:tcW w:w="9634" w:type="dxa"/>
            <w:gridSpan w:val="3"/>
            <w:shd w:val="clear" w:color="auto" w:fill="D0CECE" w:themeFill="background2" w:themeFillShade="E6"/>
            <w:vAlign w:val="center"/>
          </w:tcPr>
          <w:p w14:paraId="48830472" w14:textId="1F29EF19" w:rsidR="00DD53A0" w:rsidRPr="00D00BB1" w:rsidRDefault="00DD53A0" w:rsidP="00DD53A0">
            <w:pPr>
              <w:jc w:val="center"/>
              <w:rPr>
                <w:rFonts w:ascii="Verdana" w:hAnsi="Verdana"/>
                <w:b/>
                <w:bCs/>
                <w:sz w:val="22"/>
                <w:szCs w:val="22"/>
              </w:rPr>
            </w:pPr>
            <w:r>
              <w:rPr>
                <w:rFonts w:ascii="Verdana" w:hAnsi="Verdana"/>
                <w:b/>
                <w:bCs/>
                <w:sz w:val="22"/>
                <w:szCs w:val="22"/>
              </w:rPr>
              <w:lastRenderedPageBreak/>
              <w:t>Set-Off/Legal Compensation</w:t>
            </w:r>
          </w:p>
        </w:tc>
      </w:tr>
      <w:tr w:rsidR="00DD53A0" w:rsidRPr="004D6D6E" w14:paraId="473B9A1C" w14:textId="77777777" w:rsidTr="00775C58">
        <w:tc>
          <w:tcPr>
            <w:tcW w:w="6941" w:type="dxa"/>
            <w:gridSpan w:val="2"/>
          </w:tcPr>
          <w:p w14:paraId="05FD7BC9" w14:textId="75E7A563" w:rsidR="00DD53A0" w:rsidRPr="0082623D" w:rsidRDefault="00DD53A0" w:rsidP="00DD53A0">
            <w:pPr>
              <w:pBdr>
                <w:top w:val="nil"/>
                <w:left w:val="nil"/>
                <w:bottom w:val="nil"/>
                <w:right w:val="nil"/>
                <w:between w:val="nil"/>
              </w:pBdr>
              <w:rPr>
                <w:rFonts w:ascii="Verdana" w:eastAsia="SimSun" w:hAnsi="Verdana" w:cs="Helvetica"/>
                <w:b/>
                <w:bCs/>
                <w:sz w:val="20"/>
                <w:szCs w:val="20"/>
                <w:lang w:val="en-US"/>
              </w:rPr>
            </w:pPr>
            <w:r w:rsidRPr="0082623D">
              <w:rPr>
                <w:rFonts w:ascii="Verdana" w:eastAsia="SimSun" w:hAnsi="Verdana" w:cs="Helvetica"/>
                <w:b/>
                <w:bCs/>
                <w:sz w:val="20"/>
                <w:szCs w:val="20"/>
                <w:lang w:val="en-US"/>
              </w:rPr>
              <w:t>Q: C</w:t>
            </w:r>
            <w:r w:rsidRPr="0082623D">
              <w:rPr>
                <w:rFonts w:ascii="Verdana" w:hAnsi="Verdana"/>
                <w:b/>
                <w:bCs/>
                <w:sz w:val="20"/>
                <w:szCs w:val="20"/>
              </w:rPr>
              <w:t>an a claim for taxes be set off against a debt or other claim owed by the government?</w:t>
            </w:r>
          </w:p>
          <w:p w14:paraId="5D46DA8B" w14:textId="023AFFE2" w:rsidR="00DD53A0" w:rsidRPr="0082623D" w:rsidRDefault="00DD53A0" w:rsidP="00DD53A0">
            <w:pPr>
              <w:pBdr>
                <w:top w:val="nil"/>
                <w:left w:val="nil"/>
                <w:bottom w:val="nil"/>
                <w:right w:val="nil"/>
                <w:between w:val="nil"/>
              </w:pBdr>
              <w:rPr>
                <w:rFonts w:ascii="Verdana" w:eastAsia="SimSun" w:hAnsi="Verdana" w:cs="Helvetica"/>
                <w:b/>
                <w:bCs/>
                <w:sz w:val="20"/>
                <w:szCs w:val="20"/>
                <w:lang w:val="en-US"/>
              </w:rPr>
            </w:pPr>
          </w:p>
          <w:p w14:paraId="72D3E99D" w14:textId="5304821D" w:rsidR="00DD53A0" w:rsidRPr="0082623D" w:rsidRDefault="00456F75" w:rsidP="00DD53A0">
            <w:pPr>
              <w:pBdr>
                <w:top w:val="nil"/>
                <w:left w:val="nil"/>
                <w:bottom w:val="nil"/>
                <w:right w:val="nil"/>
                <w:between w:val="nil"/>
              </w:pBdr>
              <w:rPr>
                <w:rFonts w:ascii="Verdana" w:eastAsia="SimSun" w:hAnsi="Verdana" w:cs="Helvetica"/>
                <w:sz w:val="20"/>
                <w:szCs w:val="20"/>
                <w:lang w:val="en-US"/>
              </w:rPr>
            </w:pPr>
            <w:r w:rsidRPr="00456F75">
              <w:rPr>
                <w:rFonts w:ascii="Verdana" w:eastAsia="SimSun" w:hAnsi="Verdana" w:cs="Helvetica"/>
                <w:b/>
                <w:bCs/>
                <w:sz w:val="20"/>
                <w:szCs w:val="20"/>
                <w:lang w:val="en-US"/>
              </w:rPr>
              <w:drawing>
                <wp:anchor distT="0" distB="0" distL="114300" distR="114300" simplePos="0" relativeHeight="251666432" behindDoc="1" locked="0" layoutInCell="1" allowOverlap="1" wp14:anchorId="3A39A278" wp14:editId="08702B72">
                  <wp:simplePos x="0" y="0"/>
                  <wp:positionH relativeFrom="column">
                    <wp:posOffset>1810022</wp:posOffset>
                  </wp:positionH>
                  <wp:positionV relativeFrom="paragraph">
                    <wp:posOffset>14152</wp:posOffset>
                  </wp:positionV>
                  <wp:extent cx="2466340" cy="2847340"/>
                  <wp:effectExtent l="0" t="0" r="0" b="0"/>
                  <wp:wrapTight wrapText="bothSides">
                    <wp:wrapPolygon edited="0">
                      <wp:start x="0" y="0"/>
                      <wp:lineTo x="0" y="21484"/>
                      <wp:lineTo x="21467" y="21484"/>
                      <wp:lineTo x="21467" y="0"/>
                      <wp:lineTo x="0" y="0"/>
                    </wp:wrapPolygon>
                  </wp:wrapTight>
                  <wp:docPr id="2048500776" name="Picture 204850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4427"/>
                          <a:stretch/>
                        </pic:blipFill>
                        <pic:spPr bwMode="auto">
                          <a:xfrm>
                            <a:off x="0" y="0"/>
                            <a:ext cx="2466340"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53A0" w:rsidRPr="0082623D">
              <w:rPr>
                <w:rFonts w:ascii="Verdana" w:eastAsia="SimSun" w:hAnsi="Verdana" w:cs="Helvetica"/>
                <w:b/>
                <w:bCs/>
                <w:sz w:val="20"/>
                <w:szCs w:val="20"/>
                <w:lang w:val="en-US"/>
              </w:rPr>
              <w:t xml:space="preserve">A: </w:t>
            </w:r>
            <w:r w:rsidR="00DD53A0" w:rsidRPr="0082623D">
              <w:rPr>
                <w:rFonts w:ascii="Verdana" w:eastAsia="SimSun" w:hAnsi="Verdana" w:cs="Helvetica"/>
                <w:sz w:val="20"/>
                <w:szCs w:val="20"/>
                <w:lang w:val="en-US"/>
              </w:rPr>
              <w:t xml:space="preserve">No, </w:t>
            </w:r>
            <w:r w:rsidR="00DD53A0" w:rsidRPr="0082623D">
              <w:rPr>
                <w:rFonts w:ascii="Verdana" w:hAnsi="Verdana"/>
                <w:sz w:val="20"/>
                <w:szCs w:val="20"/>
              </w:rPr>
              <w:t>a claim for taxes is not considered a debt, demand, contract, or judgment that can be set off. This is a well-settled rule rooted in public policy. The reasoning is that taxes are not a contractual obligation between two parties; rather, they arise from a citizen's duty to the government. Allowing set-offs against tax demands would disrupt the government's financial affairs and ability to fund necessary expenditures, as the collection of taxes would be delayed by potential disputes and lawsuits over the taxpayer's claims</w:t>
            </w:r>
            <w:r w:rsidR="00DD53A0">
              <w:rPr>
                <w:rFonts w:ascii="Verdana" w:hAnsi="Verdana"/>
                <w:sz w:val="20"/>
                <w:szCs w:val="20"/>
              </w:rPr>
              <w:t xml:space="preserve"> </w:t>
            </w:r>
            <w:r w:rsidR="00DD53A0">
              <w:rPr>
                <w:rFonts w:ascii="Verdana" w:hAnsi="Verdana"/>
                <w:i/>
                <w:iCs/>
                <w:sz w:val="20"/>
                <w:szCs w:val="20"/>
              </w:rPr>
              <w:t xml:space="preserve">(Republic v. </w:t>
            </w:r>
            <w:proofErr w:type="spellStart"/>
            <w:r w:rsidR="00DD53A0">
              <w:rPr>
                <w:rFonts w:ascii="Verdana" w:hAnsi="Verdana"/>
                <w:i/>
                <w:iCs/>
                <w:sz w:val="20"/>
                <w:szCs w:val="20"/>
              </w:rPr>
              <w:t>Mambulao</w:t>
            </w:r>
            <w:proofErr w:type="spellEnd"/>
            <w:r w:rsidR="00DD53A0">
              <w:rPr>
                <w:rFonts w:ascii="Verdana" w:hAnsi="Verdana"/>
                <w:i/>
                <w:iCs/>
                <w:sz w:val="20"/>
                <w:szCs w:val="20"/>
              </w:rPr>
              <w:t xml:space="preserve"> Lumber Co., G.R. No. L-17725, February 28, 1962)</w:t>
            </w:r>
            <w:r w:rsidR="00DD53A0" w:rsidRPr="0082623D">
              <w:rPr>
                <w:rFonts w:ascii="Verdana" w:hAnsi="Verdana"/>
                <w:sz w:val="20"/>
                <w:szCs w:val="20"/>
              </w:rPr>
              <w:t>.</w:t>
            </w:r>
          </w:p>
          <w:p w14:paraId="4163DA63" w14:textId="1126A99E" w:rsidR="00456F75" w:rsidRPr="005F25B9" w:rsidRDefault="00456F75" w:rsidP="00DD53A0">
            <w:pPr>
              <w:pBdr>
                <w:top w:val="nil"/>
                <w:left w:val="nil"/>
                <w:bottom w:val="nil"/>
                <w:right w:val="nil"/>
                <w:between w:val="nil"/>
              </w:pBdr>
              <w:rPr>
                <w:rFonts w:ascii="Verdana" w:eastAsia="SimSun" w:hAnsi="Verdana" w:cs="Helvetica"/>
                <w:b/>
                <w:bCs/>
                <w:sz w:val="20"/>
                <w:szCs w:val="20"/>
                <w:lang w:val="en-US"/>
              </w:rPr>
            </w:pPr>
          </w:p>
        </w:tc>
        <w:tc>
          <w:tcPr>
            <w:tcW w:w="2693" w:type="dxa"/>
          </w:tcPr>
          <w:p w14:paraId="2EBDED0B" w14:textId="77777777" w:rsidR="00DD53A0" w:rsidRPr="004D6D6E" w:rsidRDefault="00DD53A0" w:rsidP="00DD53A0">
            <w:pPr>
              <w:rPr>
                <w:rFonts w:ascii="Verdana" w:hAnsi="Verdana"/>
              </w:rPr>
            </w:pPr>
          </w:p>
        </w:tc>
      </w:tr>
      <w:tr w:rsidR="00DD53A0" w:rsidRPr="004D6D6E" w14:paraId="4E84AB72" w14:textId="77777777" w:rsidTr="00775C58">
        <w:tc>
          <w:tcPr>
            <w:tcW w:w="6941" w:type="dxa"/>
            <w:gridSpan w:val="2"/>
          </w:tcPr>
          <w:p w14:paraId="514BA31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DBCEB4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Republic vs. </w:t>
            </w:r>
            <w:proofErr w:type="spellStart"/>
            <w:r w:rsidRPr="00EB1F0F">
              <w:rPr>
                <w:rFonts w:ascii="Verdana" w:eastAsia="SimSun" w:hAnsi="Verdana" w:cs="Helvetica"/>
                <w:b/>
                <w:bCs/>
                <w:sz w:val="20"/>
                <w:szCs w:val="20"/>
                <w:lang w:val="en-US"/>
              </w:rPr>
              <w:t>Mambulao</w:t>
            </w:r>
            <w:proofErr w:type="spellEnd"/>
            <w:r w:rsidRPr="00EB1F0F">
              <w:rPr>
                <w:rFonts w:ascii="Verdana" w:eastAsia="SimSun" w:hAnsi="Verdana" w:cs="Helvetica"/>
                <w:b/>
                <w:bCs/>
                <w:sz w:val="20"/>
                <w:szCs w:val="20"/>
                <w:lang w:val="en-US"/>
              </w:rPr>
              <w:t xml:space="preserve"> Lumber </w:t>
            </w:r>
          </w:p>
          <w:p w14:paraId="339AAA3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L-17725</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February 28, 1962</w:t>
            </w:r>
          </w:p>
          <w:p w14:paraId="4F807B8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F1101A8"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82623D">
              <w:rPr>
                <w:rFonts w:ascii="Verdana" w:hAnsi="Verdana"/>
                <w:i/>
                <w:iCs/>
                <w:sz w:val="20"/>
                <w:szCs w:val="20"/>
              </w:rPr>
              <w:t>Whether or not the sum of P9,127.50 paid by the defendant-appellant as reforestation charges can be set off against the P4,802.37 owed by them as forest charges.</w:t>
            </w:r>
          </w:p>
          <w:p w14:paraId="1A79424E"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8F16D9F"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82623D">
              <w:rPr>
                <w:rFonts w:ascii="Verdana" w:hAnsi="Verdana"/>
                <w:sz w:val="20"/>
                <w:szCs w:val="20"/>
              </w:rPr>
              <w:t>No. The reforestation charges are considered a tax that forms part of a public fund (the Reforestation Fund). This fund is to be used by the Director of Forestry for reforestation efforts across the country, not specifically for the area of the company that paid the charges. Since taxes are not considered a mutual debt between a private entity and the government, the principle of compensation under the Civil Code does not apply. Therefore, the company's claim is without merit.</w:t>
            </w:r>
          </w:p>
          <w:p w14:paraId="21074AF3" w14:textId="7777777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FD30C1E" w14:textId="77777777" w:rsidR="00DD53A0" w:rsidRPr="004D6D6E" w:rsidRDefault="00DD53A0" w:rsidP="00DD53A0">
            <w:pPr>
              <w:rPr>
                <w:rFonts w:ascii="Verdana" w:hAnsi="Verdana"/>
              </w:rPr>
            </w:pPr>
          </w:p>
        </w:tc>
      </w:tr>
      <w:tr w:rsidR="00DD53A0" w:rsidRPr="004D6D6E" w14:paraId="278D87C0" w14:textId="77777777" w:rsidTr="00775C58">
        <w:tc>
          <w:tcPr>
            <w:tcW w:w="6941" w:type="dxa"/>
            <w:gridSpan w:val="2"/>
          </w:tcPr>
          <w:p w14:paraId="6F6DC4A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11E383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Engracio</w:t>
            </w:r>
            <w:proofErr w:type="spellEnd"/>
            <w:r w:rsidRPr="00EB1F0F">
              <w:rPr>
                <w:rFonts w:ascii="Verdana" w:eastAsia="SimSun" w:hAnsi="Verdana" w:cs="Helvetica"/>
                <w:b/>
                <w:bCs/>
                <w:sz w:val="20"/>
                <w:szCs w:val="20"/>
                <w:lang w:val="en-US"/>
              </w:rPr>
              <w:t xml:space="preserve"> Francia VS. IAC </w:t>
            </w:r>
          </w:p>
          <w:p w14:paraId="5F60B33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L-67649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28, 1988</w:t>
            </w:r>
          </w:p>
          <w:p w14:paraId="1BC7EEC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020A2D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9B740B">
              <w:rPr>
                <w:rFonts w:ascii="Verdana" w:hAnsi="Verdana"/>
                <w:i/>
                <w:iCs/>
                <w:sz w:val="20"/>
                <w:szCs w:val="20"/>
              </w:rPr>
              <w:t>Whether or not a taxpayer's tax delinquency can be extinguished by legal compensation with a debt the government owes the taxpayer.</w:t>
            </w:r>
          </w:p>
          <w:p w14:paraId="5F14A5D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p>
          <w:p w14:paraId="362B13BB" w14:textId="77777777" w:rsidR="00DD53A0" w:rsidRPr="009B740B"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9B740B">
              <w:rPr>
                <w:rFonts w:ascii="Verdana" w:hAnsi="Verdana"/>
                <w:sz w:val="20"/>
                <w:szCs w:val="20"/>
              </w:rPr>
              <w:t>No.</w:t>
            </w:r>
            <w:r>
              <w:t xml:space="preserve"> </w:t>
            </w:r>
            <w:r w:rsidRPr="009B740B">
              <w:rPr>
                <w:rFonts w:ascii="Verdana" w:hAnsi="Verdana"/>
                <w:sz w:val="20"/>
                <w:szCs w:val="20"/>
              </w:rPr>
              <w:t xml:space="preserve">The court reiterated the established rule that taxes cannot be the subject of set-off or compensation against a debt the </w:t>
            </w:r>
            <w:r w:rsidRPr="009B740B">
              <w:rPr>
                <w:rFonts w:ascii="Verdana" w:hAnsi="Verdana"/>
                <w:sz w:val="20"/>
                <w:szCs w:val="20"/>
              </w:rPr>
              <w:lastRenderedPageBreak/>
              <w:t>government owes a taxpayer. This is because the government and the taxpayer are not "mutually creditors and debtors of each other" in the context of taxes. Taxes are not a contract but a duty to the government, and allowing set-offs would cause chaos in government finances. In this specific case, the court also noted that the tax was due to the city government, while the expropriation payment was from the national government, further complicating the claim for compensation.</w:t>
            </w:r>
          </w:p>
          <w:p w14:paraId="2DA0B29E" w14:textId="02E30C83" w:rsidR="004D2D5E" w:rsidRPr="00EB1F0F"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08F12E65" w14:textId="77777777" w:rsidR="00DD53A0" w:rsidRPr="004D6D6E" w:rsidRDefault="00DD53A0" w:rsidP="00DD53A0">
            <w:pPr>
              <w:rPr>
                <w:rFonts w:ascii="Verdana" w:hAnsi="Verdana"/>
              </w:rPr>
            </w:pPr>
          </w:p>
        </w:tc>
      </w:tr>
      <w:tr w:rsidR="00DD53A0" w:rsidRPr="004D6D6E" w14:paraId="2FD4D56C" w14:textId="77777777" w:rsidTr="00775C58">
        <w:tc>
          <w:tcPr>
            <w:tcW w:w="6941" w:type="dxa"/>
            <w:gridSpan w:val="2"/>
          </w:tcPr>
          <w:p w14:paraId="5E1EB29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AB73F8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Melecio</w:t>
            </w:r>
            <w:proofErr w:type="spellEnd"/>
            <w:r w:rsidRPr="00EB1F0F">
              <w:rPr>
                <w:rFonts w:ascii="Verdana" w:eastAsia="SimSun" w:hAnsi="Verdana" w:cs="Helvetica"/>
                <w:b/>
                <w:bCs/>
                <w:sz w:val="20"/>
                <w:szCs w:val="20"/>
                <w:lang w:val="en-US"/>
              </w:rPr>
              <w:t xml:space="preserve"> R. Domingo v. Hon. Lorenzo C. </w:t>
            </w:r>
            <w:proofErr w:type="spellStart"/>
            <w:r w:rsidRPr="00EB1F0F">
              <w:rPr>
                <w:rFonts w:ascii="Verdana" w:eastAsia="SimSun" w:hAnsi="Verdana" w:cs="Helvetica"/>
                <w:b/>
                <w:bCs/>
                <w:sz w:val="20"/>
                <w:szCs w:val="20"/>
                <w:lang w:val="en-US"/>
              </w:rPr>
              <w:t>Garlitos</w:t>
            </w:r>
            <w:proofErr w:type="spellEnd"/>
            <w:r w:rsidRPr="00EB1F0F">
              <w:rPr>
                <w:rFonts w:ascii="Verdana" w:eastAsia="SimSun" w:hAnsi="Verdana" w:cs="Helvetica"/>
                <w:b/>
                <w:bCs/>
                <w:sz w:val="20"/>
                <w:szCs w:val="20"/>
                <w:lang w:val="en-US"/>
              </w:rPr>
              <w:t xml:space="preserve"> </w:t>
            </w:r>
          </w:p>
          <w:p w14:paraId="430DCA2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L-18994</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29, 1963</w:t>
            </w:r>
          </w:p>
          <w:p w14:paraId="03103FE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16FB086"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B201D5">
              <w:rPr>
                <w:rFonts w:ascii="Verdana" w:hAnsi="Verdana"/>
                <w:i/>
                <w:iCs/>
                <w:sz w:val="20"/>
                <w:szCs w:val="20"/>
              </w:rPr>
              <w:t>Whether or not the government's claim for internal revenue taxes against the estate of Walter Scott Price can be offset by the debt the government owes the estate.</w:t>
            </w:r>
          </w:p>
          <w:p w14:paraId="54D3BBFA"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9DF589C" w14:textId="00D5542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B201D5">
              <w:rPr>
                <w:rFonts w:ascii="Verdana" w:eastAsia="SimSun" w:hAnsi="Verdana" w:cs="Helvetica"/>
                <w:sz w:val="20"/>
                <w:szCs w:val="20"/>
                <w:lang w:val="en-US"/>
              </w:rPr>
              <w:t xml:space="preserve">Yes. </w:t>
            </w:r>
            <w:r w:rsidRPr="00B201D5">
              <w:rPr>
                <w:rFonts w:ascii="Verdana" w:hAnsi="Verdana"/>
                <w:sz w:val="20"/>
                <w:szCs w:val="20"/>
              </w:rPr>
              <w:t>The court found that the government's tax claim against the estate and the estate's claim against the government for services rendered can be extinguished through legal compensation. This is because both debts were found to be overdue, demandable, and fully liquidated. Therefore, the debts were extinguished to the concurrent amount by operation of law. The court also ruled that the proper procedure for the government to collect its tax claim from the estate is not through a writ of execution, as this is an improper remedy for claims against a deceased person's estate. Instead, the government should have asked the court to order the administratrix to pay the amount due.</w:t>
            </w:r>
          </w:p>
          <w:p w14:paraId="130B2631" w14:textId="2DC4EDD9" w:rsidR="006A1BA3" w:rsidRDefault="006A1BA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6E56277" w14:textId="6746B86F" w:rsidR="006A1BA3" w:rsidRDefault="006A1BA3" w:rsidP="006A1B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sidRPr="006A1BA3">
              <w:rPr>
                <w:rFonts w:ascii="Verdana" w:hAnsi="Verdana"/>
                <w:sz w:val="20"/>
                <w:szCs w:val="20"/>
              </w:rPr>
              <w:drawing>
                <wp:inline distT="0" distB="0" distL="0" distR="0" wp14:anchorId="1F1E62C7" wp14:editId="2F091D91">
                  <wp:extent cx="2142309" cy="2142309"/>
                  <wp:effectExtent l="0" t="0" r="4445" b="4445"/>
                  <wp:docPr id="2048500777" name="Picture 204850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5303" cy="2155303"/>
                          </a:xfrm>
                          <a:prstGeom prst="rect">
                            <a:avLst/>
                          </a:prstGeom>
                        </pic:spPr>
                      </pic:pic>
                    </a:graphicData>
                  </a:graphic>
                </wp:inline>
              </w:drawing>
            </w:r>
          </w:p>
          <w:p w14:paraId="68573D00"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p>
        </w:tc>
        <w:tc>
          <w:tcPr>
            <w:tcW w:w="2693" w:type="dxa"/>
          </w:tcPr>
          <w:p w14:paraId="75CC0B27" w14:textId="77777777" w:rsidR="00DD53A0" w:rsidRPr="004D6D6E" w:rsidRDefault="00DD53A0" w:rsidP="00DD53A0">
            <w:pPr>
              <w:rPr>
                <w:rFonts w:ascii="Verdana" w:hAnsi="Verdana"/>
              </w:rPr>
            </w:pPr>
          </w:p>
        </w:tc>
      </w:tr>
      <w:tr w:rsidR="00DD53A0" w:rsidRPr="00D00BB1" w14:paraId="23A8BF9C" w14:textId="77777777" w:rsidTr="00775C58">
        <w:trPr>
          <w:trHeight w:val="441"/>
        </w:trPr>
        <w:tc>
          <w:tcPr>
            <w:tcW w:w="9634" w:type="dxa"/>
            <w:gridSpan w:val="3"/>
            <w:shd w:val="clear" w:color="auto" w:fill="D0CECE" w:themeFill="background2" w:themeFillShade="E6"/>
            <w:vAlign w:val="center"/>
          </w:tcPr>
          <w:p w14:paraId="26C661F5" w14:textId="00A56660" w:rsidR="00DD53A0" w:rsidRPr="00D00BB1" w:rsidRDefault="00DD53A0" w:rsidP="00DD53A0">
            <w:pPr>
              <w:jc w:val="center"/>
              <w:rPr>
                <w:rFonts w:ascii="Verdana" w:hAnsi="Verdana"/>
                <w:b/>
                <w:bCs/>
                <w:sz w:val="22"/>
                <w:szCs w:val="22"/>
              </w:rPr>
            </w:pPr>
            <w:r>
              <w:rPr>
                <w:rFonts w:ascii="Verdana" w:hAnsi="Verdana"/>
                <w:b/>
                <w:bCs/>
                <w:sz w:val="22"/>
                <w:szCs w:val="22"/>
              </w:rPr>
              <w:t>Equitable Recoupment</w:t>
            </w:r>
          </w:p>
        </w:tc>
      </w:tr>
      <w:tr w:rsidR="00DD53A0" w:rsidRPr="004D6D6E" w14:paraId="102F92EF" w14:textId="77777777" w:rsidTr="00775C58">
        <w:tc>
          <w:tcPr>
            <w:tcW w:w="6941" w:type="dxa"/>
            <w:gridSpan w:val="2"/>
          </w:tcPr>
          <w:p w14:paraId="7D1549D7" w14:textId="1717CF5B" w:rsidR="00DD53A0" w:rsidRDefault="00DD53A0" w:rsidP="00DD53A0">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5F25B9">
              <w:rPr>
                <w:rFonts w:ascii="Verdana" w:hAnsi="Verdana" w:cs="Tahoma"/>
                <w:b/>
                <w:bCs/>
                <w:sz w:val="20"/>
                <w:szCs w:val="20"/>
              </w:rPr>
              <w:t>What is the Doctrine of Equitable Recoupment?</w:t>
            </w:r>
            <w:r w:rsidRPr="009349D0">
              <w:rPr>
                <w:rFonts w:ascii="Verdana" w:hAnsi="Verdana" w:cs="Tahoma"/>
                <w:b/>
                <w:bCs/>
                <w:sz w:val="20"/>
                <w:szCs w:val="20"/>
              </w:rPr>
              <w:tab/>
            </w:r>
          </w:p>
          <w:p w14:paraId="5E335094" w14:textId="77777777" w:rsidR="00DD53A0" w:rsidRDefault="00DD53A0" w:rsidP="00DD53A0">
            <w:pPr>
              <w:tabs>
                <w:tab w:val="left" w:pos="360"/>
                <w:tab w:val="left" w:pos="540"/>
              </w:tabs>
              <w:rPr>
                <w:rFonts w:ascii="Verdana" w:hAnsi="Verdana" w:cs="Tahoma"/>
                <w:b/>
                <w:bCs/>
                <w:sz w:val="20"/>
                <w:szCs w:val="20"/>
              </w:rPr>
            </w:pPr>
          </w:p>
          <w:p w14:paraId="0C2E871C" w14:textId="7CF7DA61" w:rsidR="00DD53A0" w:rsidRPr="005F25B9" w:rsidRDefault="00DD53A0" w:rsidP="00DD53A0">
            <w:pPr>
              <w:tabs>
                <w:tab w:val="left" w:pos="360"/>
                <w:tab w:val="left" w:pos="540"/>
              </w:tabs>
              <w:rPr>
                <w:rFonts w:ascii="Verdana" w:hAnsi="Verdana" w:cs="Tahoma"/>
                <w:i/>
                <w:iCs/>
                <w:sz w:val="20"/>
                <w:szCs w:val="20"/>
              </w:rPr>
            </w:pPr>
            <w:r w:rsidRPr="009349D0">
              <w:rPr>
                <w:rFonts w:ascii="Verdana" w:hAnsi="Verdana" w:cs="Tahoma"/>
                <w:b/>
                <w:bCs/>
                <w:sz w:val="20"/>
                <w:szCs w:val="20"/>
              </w:rPr>
              <w:t xml:space="preserve">A: </w:t>
            </w:r>
            <w:r w:rsidRPr="009349D0">
              <w:rPr>
                <w:rFonts w:ascii="Verdana" w:hAnsi="Verdana" w:cs="Tahoma"/>
                <w:sz w:val="20"/>
                <w:szCs w:val="20"/>
              </w:rPr>
              <w:t>The doctrine of equitable recoupment states that the recovery</w:t>
            </w:r>
            <w:r>
              <w:rPr>
                <w:rFonts w:ascii="Verdana" w:hAnsi="Verdana" w:cs="Tahoma"/>
                <w:sz w:val="20"/>
                <w:szCs w:val="20"/>
              </w:rPr>
              <w:t xml:space="preserve"> </w:t>
            </w:r>
            <w:r w:rsidRPr="009349D0">
              <w:rPr>
                <w:rFonts w:ascii="Verdana" w:hAnsi="Verdana" w:cs="Tahoma"/>
                <w:sz w:val="20"/>
                <w:szCs w:val="20"/>
              </w:rPr>
              <w:t>or refund of a tax erroneously paid may be allowed to be used as payment for unsettled tax liabilities even if already barred by prescription if both taxes arise from the same transaction in which the overpayment and underpayment is due (</w:t>
            </w:r>
            <w:r w:rsidRPr="009349D0">
              <w:rPr>
                <w:rFonts w:ascii="Verdana" w:hAnsi="Verdana" w:cs="Tahoma"/>
                <w:i/>
                <w:iCs/>
                <w:sz w:val="20"/>
                <w:szCs w:val="20"/>
              </w:rPr>
              <w:t xml:space="preserve">US v. </w:t>
            </w:r>
            <w:proofErr w:type="spellStart"/>
            <w:r w:rsidRPr="009349D0">
              <w:rPr>
                <w:rFonts w:ascii="Verdana" w:hAnsi="Verdana" w:cs="Tahoma"/>
                <w:i/>
                <w:iCs/>
                <w:sz w:val="20"/>
                <w:szCs w:val="20"/>
              </w:rPr>
              <w:t>Dalm</w:t>
            </w:r>
            <w:proofErr w:type="spellEnd"/>
            <w:r w:rsidRPr="009349D0">
              <w:rPr>
                <w:rFonts w:ascii="Verdana" w:hAnsi="Verdana" w:cs="Tahoma"/>
                <w:i/>
                <w:iCs/>
                <w:sz w:val="20"/>
                <w:szCs w:val="20"/>
              </w:rPr>
              <w:t>, 491 US 596)</w:t>
            </w:r>
            <w:r>
              <w:rPr>
                <w:rFonts w:ascii="Verdana" w:hAnsi="Verdana" w:cs="Tahoma"/>
                <w:i/>
                <w:iCs/>
                <w:sz w:val="20"/>
                <w:szCs w:val="20"/>
              </w:rPr>
              <w:t>.</w:t>
            </w:r>
          </w:p>
          <w:p w14:paraId="09D252E3" w14:textId="59459980" w:rsidR="00DD53A0" w:rsidRDefault="00DD53A0" w:rsidP="00DD53A0">
            <w:pPr>
              <w:pBdr>
                <w:top w:val="nil"/>
                <w:left w:val="nil"/>
                <w:bottom w:val="nil"/>
                <w:right w:val="nil"/>
                <w:between w:val="nil"/>
              </w:pBdr>
              <w:rPr>
                <w:rFonts w:ascii="Verdana" w:hAnsi="Verdana" w:cs="Tahoma"/>
                <w:i/>
                <w:iCs/>
                <w:sz w:val="20"/>
                <w:szCs w:val="20"/>
              </w:rPr>
            </w:pPr>
            <w:r w:rsidRPr="005F25B9">
              <w:rPr>
                <w:rFonts w:ascii="Verdana" w:hAnsi="Verdana" w:cs="Tahoma"/>
                <w:b/>
                <w:bCs/>
                <w:sz w:val="20"/>
                <w:szCs w:val="20"/>
              </w:rPr>
              <w:lastRenderedPageBreak/>
              <w:t>Note:</w:t>
            </w:r>
            <w:r w:rsidRPr="009349D0">
              <w:rPr>
                <w:rFonts w:ascii="Verdana" w:hAnsi="Verdana" w:cs="Tahoma"/>
                <w:b/>
                <w:bCs/>
                <w:i/>
                <w:iCs/>
                <w:sz w:val="20"/>
                <w:szCs w:val="20"/>
              </w:rPr>
              <w:t xml:space="preserve"> </w:t>
            </w:r>
            <w:r w:rsidRPr="009349D0">
              <w:rPr>
                <w:rFonts w:ascii="Verdana" w:hAnsi="Verdana" w:cs="Tahoma"/>
                <w:sz w:val="20"/>
                <w:szCs w:val="20"/>
              </w:rPr>
              <w:t xml:space="preserve">The doctrine of equitable recoupment is </w:t>
            </w:r>
            <w:r w:rsidRPr="003F11D7">
              <w:rPr>
                <w:rFonts w:ascii="Verdana" w:hAnsi="Verdana" w:cs="Tahoma"/>
                <w:i/>
                <w:iCs/>
                <w:sz w:val="20"/>
                <w:szCs w:val="20"/>
                <w:u w:val="single"/>
              </w:rPr>
              <w:t>not applicable in the Philippines</w:t>
            </w:r>
            <w:r w:rsidRPr="005F25B9">
              <w:rPr>
                <w:rFonts w:ascii="Verdana" w:hAnsi="Verdana" w:cs="Tahoma"/>
                <w:i/>
                <w:iCs/>
                <w:sz w:val="20"/>
                <w:szCs w:val="20"/>
              </w:rPr>
              <w:t xml:space="preserve"> </w:t>
            </w:r>
            <w:r w:rsidRPr="00467D86">
              <w:rPr>
                <w:rFonts w:ascii="Verdana" w:hAnsi="Verdana" w:cs="Tahoma"/>
                <w:sz w:val="20"/>
                <w:szCs w:val="20"/>
              </w:rPr>
              <w:t xml:space="preserve">following </w:t>
            </w:r>
            <w:r w:rsidRPr="009349D0">
              <w:rPr>
                <w:rFonts w:ascii="Verdana" w:hAnsi="Verdana" w:cs="Tahoma"/>
                <w:sz w:val="20"/>
                <w:szCs w:val="20"/>
              </w:rPr>
              <w:t xml:space="preserve">the rejection by the Supreme Court of the doctrine of equitable recoupment in the case of </w:t>
            </w:r>
            <w:r w:rsidRPr="009349D0">
              <w:rPr>
                <w:rFonts w:ascii="Verdana" w:hAnsi="Verdana" w:cs="Tahoma"/>
                <w:i/>
                <w:iCs/>
                <w:sz w:val="20"/>
                <w:szCs w:val="20"/>
              </w:rPr>
              <w:t>Collector v. UST (10 Phil 1062)</w:t>
            </w:r>
            <w:r w:rsidRPr="009349D0">
              <w:rPr>
                <w:rFonts w:ascii="Verdana" w:hAnsi="Verdana" w:cs="Tahoma"/>
                <w:sz w:val="20"/>
                <w:szCs w:val="20"/>
              </w:rPr>
              <w:t xml:space="preserve">, saying that it was not convinced of the wisdom and propriety thereof, and that it may work to tempt both the collecting agency and the taxpayer to delay and neglect their respective pursuits of legal action within the period set by law. This case is followed by </w:t>
            </w:r>
            <w:r w:rsidRPr="009349D0">
              <w:rPr>
                <w:rFonts w:ascii="Verdana" w:hAnsi="Verdana" w:cs="Tahoma"/>
                <w:i/>
                <w:iCs/>
                <w:sz w:val="20"/>
                <w:szCs w:val="20"/>
              </w:rPr>
              <w:t xml:space="preserve">Republic v. </w:t>
            </w:r>
            <w:proofErr w:type="spellStart"/>
            <w:r w:rsidRPr="009349D0">
              <w:rPr>
                <w:rFonts w:ascii="Verdana" w:hAnsi="Verdana" w:cs="Tahoma"/>
                <w:i/>
                <w:iCs/>
                <w:sz w:val="20"/>
                <w:szCs w:val="20"/>
              </w:rPr>
              <w:t>Mambulao</w:t>
            </w:r>
            <w:proofErr w:type="spellEnd"/>
            <w:r w:rsidRPr="009349D0">
              <w:rPr>
                <w:rFonts w:ascii="Verdana" w:hAnsi="Verdana" w:cs="Tahoma"/>
                <w:i/>
                <w:iCs/>
                <w:sz w:val="20"/>
                <w:szCs w:val="20"/>
              </w:rPr>
              <w:t xml:space="preserve"> Lumber Co. (6 SCRA 622)</w:t>
            </w:r>
            <w:r w:rsidRPr="009349D0">
              <w:rPr>
                <w:rFonts w:ascii="Verdana" w:hAnsi="Verdana" w:cs="Tahoma"/>
                <w:sz w:val="20"/>
                <w:szCs w:val="20"/>
              </w:rPr>
              <w:t xml:space="preserve"> where the Supreme Court enunciated the rule that taxes are not subject to set-off or legal compensatio</w:t>
            </w:r>
            <w:r>
              <w:rPr>
                <w:rFonts w:ascii="Verdana" w:hAnsi="Verdana" w:cs="Tahoma"/>
                <w:sz w:val="20"/>
                <w:szCs w:val="20"/>
              </w:rPr>
              <w:t xml:space="preserve">n </w:t>
            </w:r>
            <w:r w:rsidRPr="009349D0">
              <w:rPr>
                <w:rFonts w:ascii="Verdana" w:hAnsi="Verdana" w:cs="Tahoma"/>
                <w:i/>
                <w:iCs/>
                <w:sz w:val="20"/>
                <w:szCs w:val="20"/>
              </w:rPr>
              <w:t>(</w:t>
            </w:r>
            <w:proofErr w:type="spellStart"/>
            <w:r w:rsidRPr="009349D0">
              <w:rPr>
                <w:rFonts w:ascii="Verdana" w:hAnsi="Verdana" w:cs="Tahoma"/>
                <w:i/>
                <w:iCs/>
                <w:sz w:val="20"/>
                <w:szCs w:val="20"/>
              </w:rPr>
              <w:t>Citytrust</w:t>
            </w:r>
            <w:proofErr w:type="spellEnd"/>
            <w:r w:rsidRPr="009349D0">
              <w:rPr>
                <w:rFonts w:ascii="Verdana" w:hAnsi="Verdana" w:cs="Tahoma"/>
                <w:i/>
                <w:iCs/>
                <w:sz w:val="20"/>
                <w:szCs w:val="20"/>
              </w:rPr>
              <w:t xml:space="preserve"> Banking Corp. v. CIR, CTA Case No. 4099, October 16, 1997, Investors Finance Corp. v. CIR, CTA Case No. 3717, May 10, 1993)</w:t>
            </w:r>
            <w:r>
              <w:rPr>
                <w:rFonts w:ascii="Verdana" w:hAnsi="Verdana" w:cs="Tahoma"/>
                <w:i/>
                <w:iCs/>
                <w:sz w:val="20"/>
                <w:szCs w:val="20"/>
              </w:rPr>
              <w:t>.</w:t>
            </w:r>
          </w:p>
          <w:p w14:paraId="4CBB5BE2" w14:textId="77777777" w:rsidR="00DD53A0" w:rsidRDefault="00DD53A0" w:rsidP="00DD53A0">
            <w:pPr>
              <w:pBdr>
                <w:top w:val="nil"/>
                <w:left w:val="nil"/>
                <w:bottom w:val="nil"/>
                <w:right w:val="nil"/>
                <w:between w:val="nil"/>
              </w:pBdr>
              <w:rPr>
                <w:rFonts w:ascii="Verdana" w:eastAsia="SimSun" w:hAnsi="Verdana" w:cs="Helvetica"/>
                <w:b/>
                <w:bCs/>
                <w:sz w:val="20"/>
                <w:szCs w:val="20"/>
                <w:lang w:val="en-US"/>
              </w:rPr>
            </w:pPr>
          </w:p>
          <w:p w14:paraId="5E77D5EC" w14:textId="7A289EC4" w:rsidR="008040A0" w:rsidRDefault="008040A0" w:rsidP="008040A0">
            <w:pPr>
              <w:pBdr>
                <w:top w:val="nil"/>
                <w:left w:val="nil"/>
                <w:bottom w:val="nil"/>
                <w:right w:val="nil"/>
                <w:between w:val="nil"/>
              </w:pBdr>
              <w:jc w:val="center"/>
              <w:rPr>
                <w:rFonts w:ascii="Verdana" w:eastAsia="SimSun" w:hAnsi="Verdana" w:cs="Helvetica"/>
                <w:b/>
                <w:bCs/>
                <w:sz w:val="20"/>
                <w:szCs w:val="20"/>
                <w:lang w:val="en-US"/>
              </w:rPr>
            </w:pPr>
            <w:r w:rsidRPr="008040A0">
              <w:rPr>
                <w:rFonts w:ascii="Verdana" w:eastAsia="SimSun" w:hAnsi="Verdana" w:cs="Helvetica"/>
                <w:b/>
                <w:bCs/>
                <w:sz w:val="20"/>
                <w:szCs w:val="20"/>
                <w:lang w:val="en-US"/>
              </w:rPr>
              <w:drawing>
                <wp:inline distT="0" distB="0" distL="0" distR="0" wp14:anchorId="035FC2F0" wp14:editId="0BE6BDA5">
                  <wp:extent cx="2860766" cy="2145575"/>
                  <wp:effectExtent l="0" t="0" r="0" b="1270"/>
                  <wp:docPr id="2048500778" name="Picture 20485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0359" cy="2152770"/>
                          </a:xfrm>
                          <a:prstGeom prst="rect">
                            <a:avLst/>
                          </a:prstGeom>
                        </pic:spPr>
                      </pic:pic>
                    </a:graphicData>
                  </a:graphic>
                </wp:inline>
              </w:drawing>
            </w:r>
          </w:p>
          <w:p w14:paraId="506924F9" w14:textId="4AC0B8A1" w:rsidR="008040A0" w:rsidRDefault="008040A0" w:rsidP="00DD53A0">
            <w:pPr>
              <w:pBdr>
                <w:top w:val="nil"/>
                <w:left w:val="nil"/>
                <w:bottom w:val="nil"/>
                <w:right w:val="nil"/>
                <w:between w:val="nil"/>
              </w:pBdr>
              <w:rPr>
                <w:rFonts w:ascii="Verdana" w:eastAsia="SimSun" w:hAnsi="Verdana" w:cs="Helvetica"/>
                <w:b/>
                <w:bCs/>
                <w:sz w:val="20"/>
                <w:szCs w:val="20"/>
                <w:lang w:val="en-US"/>
              </w:rPr>
            </w:pPr>
          </w:p>
        </w:tc>
        <w:tc>
          <w:tcPr>
            <w:tcW w:w="2693" w:type="dxa"/>
          </w:tcPr>
          <w:p w14:paraId="6CBC55AC" w14:textId="77777777" w:rsidR="00DD53A0" w:rsidRPr="004D6D6E" w:rsidRDefault="00DD53A0" w:rsidP="00DD53A0">
            <w:pPr>
              <w:rPr>
                <w:rFonts w:ascii="Verdana" w:hAnsi="Verdana"/>
              </w:rPr>
            </w:pPr>
          </w:p>
        </w:tc>
      </w:tr>
      <w:tr w:rsidR="00DD53A0" w:rsidRPr="00D00BB1" w14:paraId="575CE5EA" w14:textId="77777777" w:rsidTr="00775C58">
        <w:trPr>
          <w:trHeight w:val="441"/>
        </w:trPr>
        <w:tc>
          <w:tcPr>
            <w:tcW w:w="9634" w:type="dxa"/>
            <w:gridSpan w:val="3"/>
            <w:shd w:val="clear" w:color="auto" w:fill="D0CECE" w:themeFill="background2" w:themeFillShade="E6"/>
            <w:vAlign w:val="center"/>
          </w:tcPr>
          <w:p w14:paraId="4590997B" w14:textId="4E2F0E26" w:rsidR="00DD53A0" w:rsidRPr="00D00BB1" w:rsidRDefault="00DD53A0" w:rsidP="00DD53A0">
            <w:pPr>
              <w:jc w:val="center"/>
              <w:rPr>
                <w:rFonts w:ascii="Verdana" w:hAnsi="Verdana"/>
                <w:b/>
                <w:bCs/>
                <w:sz w:val="22"/>
                <w:szCs w:val="22"/>
              </w:rPr>
            </w:pPr>
            <w:r>
              <w:rPr>
                <w:rFonts w:ascii="Verdana" w:hAnsi="Verdana"/>
                <w:b/>
                <w:bCs/>
                <w:sz w:val="22"/>
                <w:szCs w:val="22"/>
              </w:rPr>
              <w:t>Power to tax involves the power to destroy</w:t>
            </w:r>
          </w:p>
        </w:tc>
      </w:tr>
      <w:tr w:rsidR="00C410C4" w:rsidRPr="004D6D6E" w14:paraId="7E32F6B6" w14:textId="77777777" w:rsidTr="00775C58">
        <w:tc>
          <w:tcPr>
            <w:tcW w:w="6941" w:type="dxa"/>
            <w:gridSpan w:val="2"/>
          </w:tcPr>
          <w:p w14:paraId="6442ADAA" w14:textId="6A8A16E3" w:rsidR="00C410C4" w:rsidRPr="00C410C4" w:rsidRDefault="008040A0" w:rsidP="00C410C4">
            <w:pPr>
              <w:tabs>
                <w:tab w:val="left" w:pos="360"/>
                <w:tab w:val="left" w:pos="540"/>
              </w:tabs>
              <w:ind w:left="28" w:hanging="28"/>
              <w:rPr>
                <w:rFonts w:ascii="Verdana" w:hAnsi="Verdana"/>
                <w:b/>
                <w:bCs/>
                <w:sz w:val="20"/>
                <w:szCs w:val="20"/>
              </w:rPr>
            </w:pPr>
            <w:r w:rsidRPr="008040A0">
              <w:rPr>
                <w:rFonts w:ascii="Verdana" w:hAnsi="Verdana"/>
                <w:sz w:val="20"/>
                <w:szCs w:val="20"/>
              </w:rPr>
              <w:drawing>
                <wp:anchor distT="0" distB="0" distL="114300" distR="114300" simplePos="0" relativeHeight="251667456" behindDoc="1" locked="0" layoutInCell="1" allowOverlap="1" wp14:anchorId="2E3B6A1B" wp14:editId="4E3D544B">
                  <wp:simplePos x="0" y="0"/>
                  <wp:positionH relativeFrom="column">
                    <wp:posOffset>1823085</wp:posOffset>
                  </wp:positionH>
                  <wp:positionV relativeFrom="paragraph">
                    <wp:posOffset>71030</wp:posOffset>
                  </wp:positionV>
                  <wp:extent cx="2455545" cy="3300095"/>
                  <wp:effectExtent l="0" t="0" r="0" b="1905"/>
                  <wp:wrapTight wrapText="bothSides">
                    <wp:wrapPolygon edited="0">
                      <wp:start x="0" y="0"/>
                      <wp:lineTo x="0" y="21529"/>
                      <wp:lineTo x="21449" y="21529"/>
                      <wp:lineTo x="21449" y="0"/>
                      <wp:lineTo x="0" y="0"/>
                    </wp:wrapPolygon>
                  </wp:wrapTight>
                  <wp:docPr id="2048500779" name="Picture 20485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545" cy="3300095"/>
                          </a:xfrm>
                          <a:prstGeom prst="rect">
                            <a:avLst/>
                          </a:prstGeom>
                        </pic:spPr>
                      </pic:pic>
                    </a:graphicData>
                  </a:graphic>
                  <wp14:sizeRelH relativeFrom="page">
                    <wp14:pctWidth>0</wp14:pctWidth>
                  </wp14:sizeRelH>
                  <wp14:sizeRelV relativeFrom="page">
                    <wp14:pctHeight>0</wp14:pctHeight>
                  </wp14:sizeRelV>
                </wp:anchor>
              </w:drawing>
            </w:r>
            <w:r w:rsidR="00C410C4" w:rsidRPr="00C410C4">
              <w:rPr>
                <w:rFonts w:ascii="Verdana" w:hAnsi="Verdana"/>
                <w:b/>
                <w:bCs/>
                <w:sz w:val="20"/>
                <w:szCs w:val="20"/>
              </w:rPr>
              <w:t>Q: Is the power to tax absolute and unlimited?</w:t>
            </w:r>
          </w:p>
          <w:p w14:paraId="03D68766" w14:textId="05D49AD5" w:rsidR="00C410C4" w:rsidRDefault="00C410C4" w:rsidP="00C410C4">
            <w:pPr>
              <w:tabs>
                <w:tab w:val="left" w:pos="360"/>
                <w:tab w:val="left" w:pos="540"/>
              </w:tabs>
              <w:ind w:left="28" w:hanging="28"/>
              <w:rPr>
                <w:rFonts w:ascii="Verdana" w:hAnsi="Verdana"/>
                <w:sz w:val="20"/>
                <w:szCs w:val="20"/>
              </w:rPr>
            </w:pPr>
            <w:r w:rsidRPr="00C410C4">
              <w:rPr>
                <w:rFonts w:ascii="Verdana" w:hAnsi="Verdana"/>
                <w:b/>
                <w:bCs/>
                <w:sz w:val="20"/>
                <w:szCs w:val="20"/>
              </w:rPr>
              <w:br/>
              <w:t>A:</w:t>
            </w:r>
            <w:r w:rsidRPr="00C410C4">
              <w:rPr>
                <w:rFonts w:ascii="Verdana" w:hAnsi="Verdana"/>
                <w:sz w:val="20"/>
                <w:szCs w:val="20"/>
              </w:rPr>
              <w:t xml:space="preserve"> No, the power to tax is not absolute. While it is a broad power stemming from sovereignty, it is limited by the principle that "the power to tax is not the power to destroy"</w:t>
            </w:r>
            <w:r>
              <w:rPr>
                <w:rFonts w:ascii="Verdana" w:hAnsi="Verdana"/>
                <w:sz w:val="20"/>
                <w:szCs w:val="20"/>
              </w:rPr>
              <w:t xml:space="preserve"> </w:t>
            </w:r>
            <w:r>
              <w:rPr>
                <w:rFonts w:ascii="Verdana" w:hAnsi="Verdana"/>
                <w:i/>
                <w:iCs/>
                <w:sz w:val="20"/>
                <w:szCs w:val="20"/>
              </w:rPr>
              <w:t>(</w:t>
            </w:r>
            <w:proofErr w:type="spellStart"/>
            <w:r>
              <w:rPr>
                <w:rFonts w:ascii="Verdana" w:hAnsi="Verdana"/>
                <w:i/>
                <w:iCs/>
                <w:sz w:val="20"/>
                <w:szCs w:val="20"/>
              </w:rPr>
              <w:t>Tridharma</w:t>
            </w:r>
            <w:proofErr w:type="spellEnd"/>
            <w:r>
              <w:rPr>
                <w:rFonts w:ascii="Verdana" w:hAnsi="Verdana"/>
                <w:i/>
                <w:iCs/>
                <w:sz w:val="20"/>
                <w:szCs w:val="20"/>
              </w:rPr>
              <w:t xml:space="preserve"> Marketing Corporation v. Court of Tax Appeals, G.R. No. 215950, June 20, 2016)</w:t>
            </w:r>
            <w:r w:rsidRPr="00C410C4">
              <w:rPr>
                <w:rFonts w:ascii="Verdana" w:hAnsi="Verdana"/>
                <w:sz w:val="20"/>
                <w:szCs w:val="20"/>
              </w:rPr>
              <w:t>.</w:t>
            </w:r>
          </w:p>
          <w:p w14:paraId="3DB8D476" w14:textId="76BB8D61" w:rsidR="008040A0" w:rsidRDefault="008040A0" w:rsidP="00C410C4">
            <w:pPr>
              <w:tabs>
                <w:tab w:val="left" w:pos="360"/>
                <w:tab w:val="left" w:pos="540"/>
              </w:tabs>
              <w:ind w:left="28" w:hanging="28"/>
              <w:rPr>
                <w:rFonts w:ascii="Verdana" w:hAnsi="Verdana"/>
                <w:sz w:val="20"/>
                <w:szCs w:val="20"/>
              </w:rPr>
            </w:pPr>
          </w:p>
          <w:p w14:paraId="142BAC44" w14:textId="1FB7D599" w:rsidR="008040A0" w:rsidRPr="00C410C4" w:rsidRDefault="008040A0" w:rsidP="00C410C4">
            <w:pPr>
              <w:tabs>
                <w:tab w:val="left" w:pos="360"/>
                <w:tab w:val="left" w:pos="540"/>
              </w:tabs>
              <w:ind w:left="28" w:hanging="28"/>
              <w:rPr>
                <w:rFonts w:ascii="Verdana" w:hAnsi="Verdana"/>
                <w:sz w:val="20"/>
                <w:szCs w:val="20"/>
              </w:rPr>
            </w:pPr>
          </w:p>
          <w:p w14:paraId="745D3B41" w14:textId="77777777" w:rsidR="00C410C4" w:rsidRDefault="00C410C4" w:rsidP="00C410C4">
            <w:pPr>
              <w:tabs>
                <w:tab w:val="left" w:pos="360"/>
                <w:tab w:val="left" w:pos="540"/>
              </w:tabs>
              <w:ind w:left="28" w:hanging="28"/>
              <w:rPr>
                <w:rFonts w:ascii="Verdana" w:hAnsi="Verdana"/>
                <w:b/>
                <w:bCs/>
                <w:sz w:val="20"/>
                <w:szCs w:val="20"/>
              </w:rPr>
            </w:pPr>
          </w:p>
          <w:p w14:paraId="260362AB" w14:textId="77777777" w:rsidR="008040A0" w:rsidRDefault="008040A0" w:rsidP="00C410C4">
            <w:pPr>
              <w:tabs>
                <w:tab w:val="left" w:pos="360"/>
                <w:tab w:val="left" w:pos="540"/>
              </w:tabs>
              <w:ind w:left="28" w:hanging="28"/>
              <w:rPr>
                <w:rFonts w:ascii="Verdana" w:hAnsi="Verdana"/>
                <w:b/>
                <w:bCs/>
                <w:sz w:val="20"/>
                <w:szCs w:val="20"/>
              </w:rPr>
            </w:pPr>
          </w:p>
          <w:p w14:paraId="1F1BCFFB" w14:textId="77777777" w:rsidR="008040A0" w:rsidRDefault="008040A0" w:rsidP="00C410C4">
            <w:pPr>
              <w:tabs>
                <w:tab w:val="left" w:pos="360"/>
                <w:tab w:val="left" w:pos="540"/>
              </w:tabs>
              <w:ind w:left="28" w:hanging="28"/>
              <w:rPr>
                <w:rFonts w:ascii="Verdana" w:hAnsi="Verdana"/>
                <w:b/>
                <w:bCs/>
                <w:sz w:val="20"/>
                <w:szCs w:val="20"/>
              </w:rPr>
            </w:pPr>
          </w:p>
          <w:p w14:paraId="5AA2344E" w14:textId="77777777" w:rsidR="008040A0" w:rsidRDefault="008040A0" w:rsidP="00C410C4">
            <w:pPr>
              <w:tabs>
                <w:tab w:val="left" w:pos="360"/>
                <w:tab w:val="left" w:pos="540"/>
              </w:tabs>
              <w:ind w:left="28" w:hanging="28"/>
              <w:rPr>
                <w:rFonts w:ascii="Verdana" w:hAnsi="Verdana"/>
                <w:b/>
                <w:bCs/>
                <w:sz w:val="20"/>
                <w:szCs w:val="20"/>
              </w:rPr>
            </w:pPr>
          </w:p>
          <w:p w14:paraId="5057A211" w14:textId="77777777" w:rsidR="008040A0" w:rsidRDefault="008040A0" w:rsidP="00C410C4">
            <w:pPr>
              <w:tabs>
                <w:tab w:val="left" w:pos="360"/>
                <w:tab w:val="left" w:pos="540"/>
              </w:tabs>
              <w:ind w:left="28" w:hanging="28"/>
              <w:rPr>
                <w:rFonts w:ascii="Verdana" w:hAnsi="Verdana"/>
                <w:b/>
                <w:bCs/>
                <w:sz w:val="20"/>
                <w:szCs w:val="20"/>
              </w:rPr>
            </w:pPr>
          </w:p>
          <w:p w14:paraId="5EE9A2D9" w14:textId="77777777" w:rsidR="008040A0" w:rsidRDefault="008040A0" w:rsidP="00C410C4">
            <w:pPr>
              <w:tabs>
                <w:tab w:val="left" w:pos="360"/>
                <w:tab w:val="left" w:pos="540"/>
              </w:tabs>
              <w:ind w:left="28" w:hanging="28"/>
              <w:rPr>
                <w:rFonts w:ascii="Verdana" w:hAnsi="Verdana"/>
                <w:b/>
                <w:bCs/>
                <w:sz w:val="20"/>
                <w:szCs w:val="20"/>
              </w:rPr>
            </w:pPr>
          </w:p>
          <w:p w14:paraId="7CA4899F" w14:textId="4CF144CF" w:rsidR="008040A0" w:rsidRPr="00C410C4" w:rsidRDefault="008040A0" w:rsidP="00C410C4">
            <w:pPr>
              <w:tabs>
                <w:tab w:val="left" w:pos="360"/>
                <w:tab w:val="left" w:pos="540"/>
              </w:tabs>
              <w:ind w:left="28" w:hanging="28"/>
              <w:rPr>
                <w:rFonts w:ascii="Verdana" w:hAnsi="Verdana"/>
                <w:b/>
                <w:bCs/>
                <w:sz w:val="20"/>
                <w:szCs w:val="20"/>
              </w:rPr>
            </w:pPr>
          </w:p>
        </w:tc>
        <w:tc>
          <w:tcPr>
            <w:tcW w:w="2693" w:type="dxa"/>
          </w:tcPr>
          <w:p w14:paraId="4F40A627" w14:textId="77777777" w:rsidR="00C410C4" w:rsidRPr="004D6D6E" w:rsidRDefault="00C410C4" w:rsidP="00DD53A0">
            <w:pPr>
              <w:rPr>
                <w:rFonts w:ascii="Verdana" w:hAnsi="Verdana"/>
              </w:rPr>
            </w:pPr>
          </w:p>
        </w:tc>
      </w:tr>
      <w:tr w:rsidR="00DD53A0" w:rsidRPr="004D6D6E" w14:paraId="7254BDAD" w14:textId="77777777" w:rsidTr="00775C58">
        <w:tc>
          <w:tcPr>
            <w:tcW w:w="6941" w:type="dxa"/>
            <w:gridSpan w:val="2"/>
          </w:tcPr>
          <w:p w14:paraId="3D34223E" w14:textId="77777777" w:rsidR="00DD53A0" w:rsidRPr="00C410C4" w:rsidRDefault="00C410C4" w:rsidP="00C410C4">
            <w:pPr>
              <w:tabs>
                <w:tab w:val="left" w:pos="360"/>
                <w:tab w:val="left" w:pos="540"/>
              </w:tabs>
              <w:ind w:left="28" w:hanging="28"/>
              <w:rPr>
                <w:rFonts w:ascii="Verdana" w:hAnsi="Verdana"/>
                <w:b/>
                <w:bCs/>
                <w:sz w:val="20"/>
                <w:szCs w:val="20"/>
              </w:rPr>
            </w:pPr>
            <w:r w:rsidRPr="00C410C4">
              <w:rPr>
                <w:rFonts w:ascii="Verdana" w:hAnsi="Verdana"/>
                <w:b/>
                <w:bCs/>
                <w:sz w:val="20"/>
                <w:szCs w:val="20"/>
              </w:rPr>
              <w:lastRenderedPageBreak/>
              <w:t>Q: What is the implication of the principle that the power to tax is not the power to destroy?</w:t>
            </w:r>
          </w:p>
          <w:p w14:paraId="21226E84" w14:textId="77777777" w:rsidR="00C410C4" w:rsidRPr="00C410C4" w:rsidRDefault="00C410C4" w:rsidP="00DD53A0">
            <w:pPr>
              <w:tabs>
                <w:tab w:val="left" w:pos="360"/>
                <w:tab w:val="left" w:pos="540"/>
              </w:tabs>
              <w:ind w:left="360" w:hanging="360"/>
              <w:rPr>
                <w:rFonts w:ascii="Verdana" w:hAnsi="Verdana"/>
                <w:b/>
                <w:bCs/>
                <w:sz w:val="20"/>
                <w:szCs w:val="20"/>
              </w:rPr>
            </w:pPr>
          </w:p>
          <w:p w14:paraId="372B3C78" w14:textId="4D507462" w:rsidR="00C410C4" w:rsidRDefault="00C410C4" w:rsidP="00C410C4">
            <w:pPr>
              <w:tabs>
                <w:tab w:val="left" w:pos="28"/>
                <w:tab w:val="left" w:pos="540"/>
              </w:tabs>
              <w:ind w:left="28" w:hanging="28"/>
              <w:rPr>
                <w:rFonts w:ascii="Verdana" w:hAnsi="Verdana"/>
                <w:sz w:val="20"/>
                <w:szCs w:val="20"/>
              </w:rPr>
            </w:pPr>
            <w:r w:rsidRPr="00C410C4">
              <w:rPr>
                <w:rFonts w:ascii="Verdana" w:hAnsi="Verdana"/>
                <w:b/>
                <w:bCs/>
                <w:sz w:val="20"/>
                <w:szCs w:val="20"/>
              </w:rPr>
              <w:t>A:</w:t>
            </w:r>
            <w:r w:rsidRPr="00C410C4">
              <w:rPr>
                <w:rFonts w:ascii="Verdana" w:hAnsi="Verdana"/>
                <w:sz w:val="20"/>
                <w:szCs w:val="20"/>
              </w:rPr>
              <w:t xml:space="preserve"> This principle means that the power to tax must be exercised with caution to avoid undue injury to a taxpayer's proprietary rights. It should be applied fairly, equally, and uniformly so as not to be oppressive or to stifle legitimate private enterprise. As the text states, the government should not "kill the hen that lays the golden egg" by imposing a tax burden that is impossible for a business to pay, such as an assessment that is far greater than its net worth </w:t>
            </w:r>
            <w:r>
              <w:rPr>
                <w:rFonts w:ascii="Verdana" w:hAnsi="Verdana"/>
                <w:i/>
                <w:iCs/>
                <w:sz w:val="20"/>
                <w:szCs w:val="20"/>
              </w:rPr>
              <w:t>(</w:t>
            </w:r>
            <w:proofErr w:type="spellStart"/>
            <w:r>
              <w:rPr>
                <w:rFonts w:ascii="Verdana" w:hAnsi="Verdana"/>
                <w:i/>
                <w:iCs/>
                <w:sz w:val="20"/>
                <w:szCs w:val="20"/>
              </w:rPr>
              <w:t>Tridharma</w:t>
            </w:r>
            <w:proofErr w:type="spellEnd"/>
            <w:r>
              <w:rPr>
                <w:rFonts w:ascii="Verdana" w:hAnsi="Verdana"/>
                <w:i/>
                <w:iCs/>
                <w:sz w:val="20"/>
                <w:szCs w:val="20"/>
              </w:rPr>
              <w:t xml:space="preserve"> Marketing Corporation v. Court of Tax Appeals, G.R. No. 215950, June 20, 2016)</w:t>
            </w:r>
            <w:r w:rsidRPr="00C410C4">
              <w:rPr>
                <w:rFonts w:ascii="Verdana" w:hAnsi="Verdana"/>
                <w:sz w:val="20"/>
                <w:szCs w:val="20"/>
              </w:rPr>
              <w:t>.</w:t>
            </w:r>
          </w:p>
          <w:p w14:paraId="7072CFE3" w14:textId="5814F5EC" w:rsidR="00C410C4" w:rsidRPr="00C410C4" w:rsidRDefault="00C410C4" w:rsidP="00C410C4">
            <w:pPr>
              <w:tabs>
                <w:tab w:val="left" w:pos="28"/>
                <w:tab w:val="left" w:pos="540"/>
              </w:tabs>
              <w:ind w:left="28" w:hanging="28"/>
              <w:rPr>
                <w:rFonts w:ascii="Verdana" w:hAnsi="Verdana" w:cs="Tahoma"/>
                <w:b/>
                <w:bCs/>
                <w:sz w:val="20"/>
                <w:szCs w:val="20"/>
              </w:rPr>
            </w:pPr>
          </w:p>
        </w:tc>
        <w:tc>
          <w:tcPr>
            <w:tcW w:w="2693" w:type="dxa"/>
          </w:tcPr>
          <w:p w14:paraId="7F9E2DEC" w14:textId="77777777" w:rsidR="00DD53A0" w:rsidRPr="004D6D6E" w:rsidRDefault="00DD53A0" w:rsidP="00DD53A0">
            <w:pPr>
              <w:rPr>
                <w:rFonts w:ascii="Verdana" w:hAnsi="Verdana"/>
              </w:rPr>
            </w:pPr>
          </w:p>
        </w:tc>
      </w:tr>
      <w:tr w:rsidR="00DD53A0" w:rsidRPr="00D00BB1" w14:paraId="62DFFA42" w14:textId="77777777" w:rsidTr="00775C58">
        <w:trPr>
          <w:trHeight w:val="441"/>
        </w:trPr>
        <w:tc>
          <w:tcPr>
            <w:tcW w:w="9634" w:type="dxa"/>
            <w:gridSpan w:val="3"/>
            <w:shd w:val="clear" w:color="auto" w:fill="D0CECE" w:themeFill="background2" w:themeFillShade="E6"/>
            <w:vAlign w:val="center"/>
          </w:tcPr>
          <w:p w14:paraId="60136393" w14:textId="241CEEC9" w:rsidR="00DD53A0" w:rsidRPr="00D00BB1" w:rsidRDefault="00DD53A0" w:rsidP="00DD53A0">
            <w:pPr>
              <w:jc w:val="center"/>
              <w:rPr>
                <w:rFonts w:ascii="Verdana" w:hAnsi="Verdana"/>
                <w:b/>
                <w:bCs/>
                <w:sz w:val="22"/>
                <w:szCs w:val="22"/>
              </w:rPr>
            </w:pPr>
            <w:proofErr w:type="spellStart"/>
            <w:r>
              <w:rPr>
                <w:rFonts w:ascii="Verdana" w:hAnsi="Verdana"/>
                <w:b/>
                <w:bCs/>
                <w:sz w:val="22"/>
                <w:szCs w:val="22"/>
              </w:rPr>
              <w:t>Prescriptibility</w:t>
            </w:r>
            <w:proofErr w:type="spellEnd"/>
            <w:r>
              <w:rPr>
                <w:rFonts w:ascii="Verdana" w:hAnsi="Verdana"/>
                <w:b/>
                <w:bCs/>
                <w:sz w:val="22"/>
                <w:szCs w:val="22"/>
              </w:rPr>
              <w:t>/</w:t>
            </w:r>
            <w:proofErr w:type="spellStart"/>
            <w:r>
              <w:rPr>
                <w:rFonts w:ascii="Verdana" w:hAnsi="Verdana"/>
                <w:b/>
                <w:bCs/>
                <w:sz w:val="22"/>
                <w:szCs w:val="22"/>
              </w:rPr>
              <w:t>Imprescriptibility</w:t>
            </w:r>
            <w:proofErr w:type="spellEnd"/>
            <w:r>
              <w:rPr>
                <w:rFonts w:ascii="Verdana" w:hAnsi="Verdana"/>
                <w:b/>
                <w:bCs/>
                <w:sz w:val="22"/>
                <w:szCs w:val="22"/>
              </w:rPr>
              <w:t xml:space="preserve"> of Taxes</w:t>
            </w:r>
          </w:p>
        </w:tc>
      </w:tr>
      <w:tr w:rsidR="00DD53A0" w:rsidRPr="004D6D6E" w14:paraId="16F84BCC" w14:textId="77777777" w:rsidTr="00775C58">
        <w:tc>
          <w:tcPr>
            <w:tcW w:w="6941" w:type="dxa"/>
            <w:gridSpan w:val="2"/>
          </w:tcPr>
          <w:p w14:paraId="0DD34FFD" w14:textId="5DA67D06" w:rsidR="00DD53A0" w:rsidRPr="005F25B9" w:rsidRDefault="00CC3C70" w:rsidP="00DD53A0">
            <w:pPr>
              <w:tabs>
                <w:tab w:val="left" w:pos="360"/>
                <w:tab w:val="left" w:pos="540"/>
              </w:tabs>
              <w:ind w:left="360" w:hanging="360"/>
              <w:rPr>
                <w:rFonts w:ascii="Verdana" w:eastAsia="SimSun" w:hAnsi="Verdana" w:cs="Helvetica"/>
                <w:b/>
                <w:bCs/>
                <w:sz w:val="20"/>
                <w:szCs w:val="20"/>
                <w:lang w:val="en-US"/>
              </w:rPr>
            </w:pPr>
            <w:r>
              <w:rPr>
                <w:rFonts w:ascii="Verdana" w:eastAsia="SimSun" w:hAnsi="Verdana" w:cs="Helvetica"/>
                <w:b/>
                <w:bCs/>
                <w:sz w:val="20"/>
                <w:szCs w:val="20"/>
                <w:lang w:val="en-US"/>
              </w:rPr>
              <w:t>Q</w:t>
            </w:r>
            <w:r w:rsidRPr="00CC3C70">
              <w:rPr>
                <w:rFonts w:ascii="Verdana" w:eastAsia="SimSun" w:hAnsi="Verdana" w:cs="Helvetica"/>
                <w:b/>
                <w:bCs/>
                <w:sz w:val="20"/>
                <w:szCs w:val="20"/>
                <w:lang w:val="en-US"/>
              </w:rPr>
              <w:t xml:space="preserve">: </w:t>
            </w:r>
            <w:r w:rsidRPr="00CC3C70">
              <w:rPr>
                <w:rFonts w:ascii="Verdana" w:hAnsi="Verdana"/>
                <w:b/>
                <w:bCs/>
                <w:sz w:val="20"/>
                <w:szCs w:val="20"/>
              </w:rPr>
              <w:t>Are taxes imprescriptible?</w:t>
            </w:r>
          </w:p>
          <w:p w14:paraId="3233AC75" w14:textId="77777777" w:rsidR="00DD53A0" w:rsidRDefault="00DD53A0" w:rsidP="00DD53A0">
            <w:pPr>
              <w:tabs>
                <w:tab w:val="left" w:pos="360"/>
                <w:tab w:val="left" w:pos="540"/>
              </w:tabs>
              <w:ind w:left="360" w:hanging="360"/>
              <w:rPr>
                <w:rFonts w:ascii="Verdana" w:eastAsia="SimSun" w:hAnsi="Verdana" w:cs="Helvetica"/>
                <w:b/>
                <w:bCs/>
                <w:sz w:val="20"/>
                <w:szCs w:val="20"/>
                <w:lang w:val="en-US"/>
              </w:rPr>
            </w:pPr>
          </w:p>
          <w:p w14:paraId="1D75D481" w14:textId="77777777" w:rsidR="00CC3C70" w:rsidRDefault="00CC3C70" w:rsidP="00DD53A0">
            <w:pPr>
              <w:tabs>
                <w:tab w:val="left" w:pos="360"/>
                <w:tab w:val="left" w:pos="540"/>
              </w:tabs>
              <w:ind w:left="360" w:hanging="360"/>
              <w:rPr>
                <w:rFonts w:ascii="Verdana" w:eastAsia="SimSun" w:hAnsi="Verdana" w:cs="Helvetica"/>
                <w:b/>
                <w:bCs/>
                <w:sz w:val="20"/>
                <w:szCs w:val="20"/>
                <w:lang w:val="en-US"/>
              </w:rPr>
            </w:pPr>
            <w:r>
              <w:rPr>
                <w:rFonts w:ascii="Verdana" w:eastAsia="SimSun" w:hAnsi="Verdana" w:cs="Helvetica"/>
                <w:b/>
                <w:bCs/>
                <w:sz w:val="20"/>
                <w:szCs w:val="20"/>
                <w:lang w:val="en-US"/>
              </w:rPr>
              <w:t xml:space="preserve">A: </w:t>
            </w:r>
          </w:p>
          <w:p w14:paraId="4BE5B49B" w14:textId="77777777" w:rsidR="00CC3C70" w:rsidRDefault="00CC3C70" w:rsidP="006407D3">
            <w:pPr>
              <w:tabs>
                <w:tab w:val="left" w:pos="39"/>
                <w:tab w:val="left" w:pos="540"/>
              </w:tabs>
              <w:ind w:left="39" w:hanging="39"/>
              <w:rPr>
                <w:rFonts w:ascii="Verdana" w:eastAsia="SimSun" w:hAnsi="Verdana" w:cs="Helvetica"/>
                <w:i/>
                <w:iCs/>
                <w:sz w:val="20"/>
                <w:szCs w:val="20"/>
                <w:lang w:val="en-US"/>
              </w:rPr>
            </w:pPr>
            <w:r>
              <w:rPr>
                <w:rFonts w:ascii="Verdana" w:eastAsia="SimSun" w:hAnsi="Verdana" w:cs="Helvetica"/>
                <w:b/>
                <w:bCs/>
                <w:sz w:val="20"/>
                <w:szCs w:val="20"/>
                <w:lang w:val="en-US"/>
              </w:rPr>
              <w:t xml:space="preserve">General Rule: </w:t>
            </w:r>
            <w:r>
              <w:rPr>
                <w:rFonts w:ascii="Verdana" w:eastAsia="SimSun" w:hAnsi="Verdana" w:cs="Helvetica"/>
                <w:sz w:val="20"/>
                <w:szCs w:val="20"/>
                <w:lang w:val="en-US"/>
              </w:rPr>
              <w:t xml:space="preserve">Yes, the right to assess and to collect are imprescriptible </w:t>
            </w:r>
            <w:r>
              <w:rPr>
                <w:rFonts w:ascii="Verdana" w:eastAsia="SimSun" w:hAnsi="Verdana" w:cs="Helvetica"/>
                <w:i/>
                <w:iCs/>
                <w:sz w:val="20"/>
                <w:szCs w:val="20"/>
                <w:lang w:val="en-US"/>
              </w:rPr>
              <w:t>(Commissioner of Internal Revenue v. Ayala Securities Corp., G.R. No. L-29485, November 21, 1980).</w:t>
            </w:r>
          </w:p>
          <w:p w14:paraId="4D91C263" w14:textId="77777777" w:rsidR="00CC3C70" w:rsidRDefault="00CC3C70" w:rsidP="00DD53A0">
            <w:pPr>
              <w:tabs>
                <w:tab w:val="left" w:pos="360"/>
                <w:tab w:val="left" w:pos="540"/>
              </w:tabs>
              <w:ind w:left="360" w:hanging="360"/>
              <w:rPr>
                <w:rFonts w:ascii="Verdana" w:eastAsia="SimSun" w:hAnsi="Verdana" w:cs="Helvetica"/>
                <w:i/>
                <w:iCs/>
                <w:sz w:val="20"/>
                <w:szCs w:val="20"/>
                <w:lang w:val="en-US"/>
              </w:rPr>
            </w:pPr>
          </w:p>
          <w:p w14:paraId="5752510C" w14:textId="77777777" w:rsidR="00CC3C70" w:rsidRDefault="00CC3C70" w:rsidP="00CC3C70">
            <w:pPr>
              <w:tabs>
                <w:tab w:val="left" w:pos="24"/>
                <w:tab w:val="left" w:pos="540"/>
              </w:tabs>
              <w:ind w:left="24" w:hanging="24"/>
              <w:rPr>
                <w:rFonts w:ascii="Verdana" w:eastAsia="SimSun" w:hAnsi="Verdana" w:cs="Helvetica"/>
                <w:i/>
                <w:iCs/>
                <w:sz w:val="20"/>
                <w:szCs w:val="20"/>
                <w:lang w:val="en-US"/>
              </w:rPr>
            </w:pPr>
            <w:r>
              <w:rPr>
                <w:rFonts w:ascii="Verdana" w:eastAsia="SimSun" w:hAnsi="Verdana" w:cs="Helvetica"/>
                <w:b/>
                <w:bCs/>
                <w:sz w:val="20"/>
                <w:szCs w:val="20"/>
                <w:lang w:val="en-US"/>
              </w:rPr>
              <w:t xml:space="preserve">Exception: </w:t>
            </w:r>
            <w:r>
              <w:rPr>
                <w:rFonts w:ascii="Verdana" w:eastAsia="SimSun" w:hAnsi="Verdana" w:cs="Helvetica"/>
                <w:sz w:val="20"/>
                <w:szCs w:val="20"/>
                <w:lang w:val="en-US"/>
              </w:rPr>
              <w:t xml:space="preserve">When the laws provide for statute of limitations </w:t>
            </w:r>
            <w:r>
              <w:rPr>
                <w:rFonts w:ascii="Verdana" w:eastAsia="SimSun" w:hAnsi="Verdana" w:cs="Helvetica"/>
                <w:i/>
                <w:iCs/>
                <w:sz w:val="20"/>
                <w:szCs w:val="20"/>
                <w:lang w:val="en-US"/>
              </w:rPr>
              <w:t xml:space="preserve">(Commissioner of Internal Revenue v. Standard Chartered Bank, G.R. No. 192173, July 29, 2015). </w:t>
            </w:r>
          </w:p>
          <w:p w14:paraId="4F98E691" w14:textId="5F7CF1BA" w:rsidR="00CC3C70" w:rsidRPr="00CC3C70" w:rsidRDefault="00CC3C70" w:rsidP="00CC3C70">
            <w:pPr>
              <w:tabs>
                <w:tab w:val="left" w:pos="24"/>
                <w:tab w:val="left" w:pos="540"/>
              </w:tabs>
              <w:ind w:left="24" w:hanging="24"/>
              <w:rPr>
                <w:rFonts w:ascii="Verdana" w:eastAsia="SimSun" w:hAnsi="Verdana" w:cs="Helvetica"/>
                <w:i/>
                <w:iCs/>
                <w:sz w:val="20"/>
                <w:szCs w:val="20"/>
                <w:lang w:val="en-US"/>
              </w:rPr>
            </w:pPr>
          </w:p>
        </w:tc>
        <w:tc>
          <w:tcPr>
            <w:tcW w:w="2693" w:type="dxa"/>
          </w:tcPr>
          <w:p w14:paraId="37D23998" w14:textId="77777777" w:rsidR="00DD53A0" w:rsidRPr="004D6D6E" w:rsidRDefault="00DD53A0" w:rsidP="00DD53A0">
            <w:pPr>
              <w:rPr>
                <w:rFonts w:ascii="Verdana" w:hAnsi="Verdana"/>
              </w:rPr>
            </w:pPr>
          </w:p>
        </w:tc>
      </w:tr>
      <w:tr w:rsidR="00DD53A0" w:rsidRPr="00D00BB1" w14:paraId="2FA2D66A" w14:textId="77777777" w:rsidTr="00775C58">
        <w:trPr>
          <w:trHeight w:val="441"/>
        </w:trPr>
        <w:tc>
          <w:tcPr>
            <w:tcW w:w="9634" w:type="dxa"/>
            <w:gridSpan w:val="3"/>
            <w:shd w:val="clear" w:color="auto" w:fill="D0CECE" w:themeFill="background2" w:themeFillShade="E6"/>
            <w:vAlign w:val="center"/>
          </w:tcPr>
          <w:p w14:paraId="645518BC" w14:textId="0BA1FA7E" w:rsidR="00DD53A0" w:rsidRPr="00D00BB1" w:rsidRDefault="00DD53A0" w:rsidP="00DD53A0">
            <w:pPr>
              <w:jc w:val="center"/>
              <w:rPr>
                <w:rFonts w:ascii="Verdana" w:hAnsi="Verdana"/>
                <w:b/>
                <w:bCs/>
                <w:sz w:val="22"/>
                <w:szCs w:val="22"/>
              </w:rPr>
            </w:pPr>
            <w:r>
              <w:rPr>
                <w:rFonts w:ascii="Verdana" w:hAnsi="Verdana"/>
                <w:b/>
                <w:bCs/>
                <w:sz w:val="22"/>
                <w:szCs w:val="22"/>
              </w:rPr>
              <w:t>Taxpayer’s Suit</w:t>
            </w:r>
          </w:p>
        </w:tc>
      </w:tr>
      <w:tr w:rsidR="00DD53A0" w:rsidRPr="004D6D6E" w14:paraId="51FA2190" w14:textId="77777777" w:rsidTr="00775C58">
        <w:tc>
          <w:tcPr>
            <w:tcW w:w="6941" w:type="dxa"/>
            <w:gridSpan w:val="2"/>
          </w:tcPr>
          <w:p w14:paraId="71B227BF"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b/>
                <w:bCs/>
                <w:iCs/>
                <w:color w:val="000000"/>
                <w:sz w:val="20"/>
                <w:szCs w:val="20"/>
              </w:rPr>
              <w:t>Q: What is a taxpayer’s suit?</w:t>
            </w:r>
          </w:p>
          <w:p w14:paraId="5AABBEC0" w14:textId="77777777" w:rsidR="00DD53A0" w:rsidRPr="001D069F" w:rsidRDefault="00DD53A0" w:rsidP="00DD53A0">
            <w:pPr>
              <w:pBdr>
                <w:top w:val="nil"/>
                <w:left w:val="nil"/>
                <w:bottom w:val="nil"/>
                <w:right w:val="nil"/>
                <w:between w:val="nil"/>
              </w:pBdr>
              <w:rPr>
                <w:rFonts w:ascii="Verdana" w:eastAsia="Verdana" w:hAnsi="Verdana" w:cs="Verdana"/>
                <w:i/>
                <w:color w:val="000000"/>
                <w:sz w:val="20"/>
                <w:szCs w:val="20"/>
              </w:rPr>
            </w:pPr>
          </w:p>
          <w:p w14:paraId="09C1A90A"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b/>
                <w:bCs/>
                <w:iCs/>
                <w:color w:val="000000"/>
                <w:sz w:val="20"/>
                <w:szCs w:val="20"/>
              </w:rPr>
              <w:t xml:space="preserve">A: </w:t>
            </w:r>
            <w:r w:rsidRPr="001D069F">
              <w:rPr>
                <w:rFonts w:ascii="Verdana" w:eastAsia="Verdana" w:hAnsi="Verdana" w:cs="Verdana"/>
                <w:iCs/>
                <w:color w:val="000000"/>
                <w:sz w:val="20"/>
                <w:szCs w:val="20"/>
              </w:rPr>
              <w:t>A taxpayer is allowed to sue where there is a claim that public funds are illegally disbursed, or that the public money is being deflected to any improper purpose, or that there is wastage of public funds through the enforcement of an invalid or unconstitutional law. </w:t>
            </w:r>
          </w:p>
          <w:p w14:paraId="657E9D94"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p>
          <w:p w14:paraId="777ED8E0" w14:textId="1B7E1FFD"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iCs/>
                <w:color w:val="000000"/>
                <w:sz w:val="20"/>
                <w:szCs w:val="20"/>
              </w:rPr>
              <w:t>A person suing as a taxpayer, however, must show that the act complained of directly involves the illegal disbursement of public funds derived from taxation. He must also prove that he has sufficient interest in preventing the illegal expenditure of money raised by taxation and that he will sustain a direct injury because of the enforcement of the questioned statute or contract. </w:t>
            </w:r>
          </w:p>
          <w:p w14:paraId="5852F2F3" w14:textId="77777777" w:rsidR="00DD53A0" w:rsidRPr="001D069F" w:rsidRDefault="00DD53A0" w:rsidP="00DD53A0">
            <w:pPr>
              <w:pBdr>
                <w:top w:val="nil"/>
                <w:left w:val="nil"/>
                <w:bottom w:val="nil"/>
                <w:right w:val="nil"/>
                <w:between w:val="nil"/>
              </w:pBdr>
              <w:jc w:val="center"/>
              <w:rPr>
                <w:rFonts w:ascii="Verdana" w:eastAsia="Verdana" w:hAnsi="Verdana" w:cs="Verdana"/>
                <w:iCs/>
                <w:color w:val="000000"/>
                <w:sz w:val="20"/>
                <w:szCs w:val="20"/>
              </w:rPr>
            </w:pPr>
            <w:r w:rsidRPr="001D069F">
              <w:rPr>
                <w:rFonts w:ascii="Verdana" w:eastAsia="Verdana" w:hAnsi="Verdana" w:cs="Verdana"/>
                <w:i/>
                <w:noProof/>
                <w:color w:val="000000"/>
                <w:sz w:val="20"/>
                <w:szCs w:val="20"/>
              </w:rPr>
              <w:drawing>
                <wp:inline distT="0" distB="0" distL="0" distR="0" wp14:anchorId="013F2B93" wp14:editId="6F774AF7">
                  <wp:extent cx="2727960" cy="1755004"/>
                  <wp:effectExtent l="0" t="0" r="2540" b="0"/>
                  <wp:docPr id="1905473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6619" cy="1760575"/>
                          </a:xfrm>
                          <a:prstGeom prst="rect">
                            <a:avLst/>
                          </a:prstGeom>
                          <a:noFill/>
                          <a:ln>
                            <a:noFill/>
                          </a:ln>
                        </pic:spPr>
                      </pic:pic>
                    </a:graphicData>
                  </a:graphic>
                </wp:inline>
              </w:drawing>
            </w:r>
          </w:p>
          <w:p w14:paraId="446DCEDE" w14:textId="77777777" w:rsidR="00DD53A0" w:rsidRPr="005F25B9" w:rsidRDefault="00DD53A0" w:rsidP="00DD53A0">
            <w:pPr>
              <w:tabs>
                <w:tab w:val="left" w:pos="360"/>
                <w:tab w:val="left" w:pos="540"/>
              </w:tabs>
              <w:ind w:left="360" w:hanging="360"/>
              <w:rPr>
                <w:rFonts w:ascii="Verdana" w:eastAsia="SimSun" w:hAnsi="Verdana" w:cs="Helvetica"/>
                <w:b/>
                <w:bCs/>
                <w:sz w:val="20"/>
                <w:szCs w:val="20"/>
                <w:lang w:val="en-US"/>
              </w:rPr>
            </w:pPr>
          </w:p>
        </w:tc>
        <w:tc>
          <w:tcPr>
            <w:tcW w:w="2693" w:type="dxa"/>
          </w:tcPr>
          <w:p w14:paraId="43A5FD7B" w14:textId="77777777" w:rsidR="00DD53A0" w:rsidRPr="004D6D6E" w:rsidRDefault="00DD53A0" w:rsidP="00DD53A0">
            <w:pPr>
              <w:rPr>
                <w:rFonts w:ascii="Verdana" w:hAnsi="Verdana"/>
              </w:rPr>
            </w:pPr>
          </w:p>
        </w:tc>
      </w:tr>
      <w:tr w:rsidR="00DD53A0" w:rsidRPr="004D6D6E" w14:paraId="2B7DF24B" w14:textId="77777777" w:rsidTr="00775C58">
        <w:tc>
          <w:tcPr>
            <w:tcW w:w="6941" w:type="dxa"/>
            <w:gridSpan w:val="2"/>
          </w:tcPr>
          <w:p w14:paraId="5BE7AB0C" w14:textId="77777777" w:rsidR="00DD53A0" w:rsidRPr="001D069F" w:rsidRDefault="00DD53A0" w:rsidP="00DD53A0">
            <w:pPr>
              <w:pBdr>
                <w:top w:val="nil"/>
                <w:left w:val="nil"/>
                <w:bottom w:val="nil"/>
                <w:right w:val="nil"/>
                <w:between w:val="nil"/>
              </w:pBdr>
              <w:rPr>
                <w:rFonts w:ascii="Verdana" w:eastAsia="Verdana" w:hAnsi="Verdana" w:cs="Verdana"/>
                <w:b/>
                <w:bCs/>
                <w:color w:val="000000"/>
                <w:sz w:val="20"/>
                <w:szCs w:val="20"/>
              </w:rPr>
            </w:pPr>
            <w:r w:rsidRPr="001D069F">
              <w:rPr>
                <w:rFonts w:ascii="Verdana" w:eastAsia="Verdana" w:hAnsi="Verdana" w:cs="Verdana"/>
                <w:b/>
                <w:bCs/>
                <w:color w:val="000000"/>
                <w:sz w:val="20"/>
                <w:szCs w:val="20"/>
              </w:rPr>
              <w:lastRenderedPageBreak/>
              <w:t>Q: What are the requisites of a taxpayer’s suit?</w:t>
            </w:r>
          </w:p>
          <w:p w14:paraId="6199C6D8"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p>
          <w:p w14:paraId="636E445A"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 xml:space="preserve">A: </w:t>
            </w:r>
            <w:r w:rsidRPr="001D069F">
              <w:rPr>
                <w:rFonts w:ascii="Verdana" w:eastAsia="Verdana" w:hAnsi="Verdana" w:cs="Verdana"/>
                <w:color w:val="000000"/>
                <w:sz w:val="20"/>
                <w:szCs w:val="20"/>
              </w:rPr>
              <w:t> For a taxpayer's suit to prosper, two requisites must be met: </w:t>
            </w:r>
          </w:p>
          <w:p w14:paraId="41195795" w14:textId="77777777" w:rsidR="00DD53A0" w:rsidRDefault="00DD53A0" w:rsidP="00DD53A0">
            <w:pPr>
              <w:numPr>
                <w:ilvl w:val="0"/>
                <w:numId w:val="10"/>
              </w:numPr>
              <w:pBdr>
                <w:top w:val="nil"/>
                <w:left w:val="nil"/>
                <w:bottom w:val="nil"/>
                <w:right w:val="nil"/>
                <w:between w:val="nil"/>
              </w:pBdr>
              <w:tabs>
                <w:tab w:val="clear" w:pos="720"/>
                <w:tab w:val="num" w:pos="1020"/>
              </w:tabs>
              <w:ind w:left="879" w:hanging="284"/>
              <w:rPr>
                <w:rFonts w:ascii="Verdana" w:eastAsia="Verdana" w:hAnsi="Verdana" w:cs="Verdana"/>
                <w:b/>
                <w:bCs/>
                <w:color w:val="000000"/>
                <w:sz w:val="20"/>
                <w:szCs w:val="20"/>
              </w:rPr>
            </w:pPr>
            <w:r>
              <w:rPr>
                <w:rFonts w:ascii="Verdana" w:eastAsia="Verdana" w:hAnsi="Verdana" w:cs="Verdana"/>
                <w:color w:val="000000"/>
                <w:sz w:val="20"/>
                <w:szCs w:val="20"/>
              </w:rPr>
              <w:t>P</w:t>
            </w:r>
            <w:r w:rsidRPr="001D069F">
              <w:rPr>
                <w:rFonts w:ascii="Verdana" w:eastAsia="Verdana" w:hAnsi="Verdana" w:cs="Verdana"/>
                <w:color w:val="000000"/>
                <w:sz w:val="20"/>
                <w:szCs w:val="20"/>
              </w:rPr>
              <w:t>ublic funds derived from taxation are disbursed by a political subdivision or instrumentality and in doing so, a law is violated or some irregularity is committed; and </w:t>
            </w:r>
          </w:p>
          <w:p w14:paraId="7B7C19FA" w14:textId="02497415" w:rsidR="00DD53A0" w:rsidRPr="00F67B20" w:rsidRDefault="00DD53A0" w:rsidP="00DD53A0">
            <w:pPr>
              <w:numPr>
                <w:ilvl w:val="0"/>
                <w:numId w:val="10"/>
              </w:numPr>
              <w:pBdr>
                <w:top w:val="nil"/>
                <w:left w:val="nil"/>
                <w:bottom w:val="nil"/>
                <w:right w:val="nil"/>
                <w:between w:val="nil"/>
              </w:pBdr>
              <w:tabs>
                <w:tab w:val="clear" w:pos="720"/>
                <w:tab w:val="num" w:pos="1020"/>
              </w:tabs>
              <w:ind w:left="879" w:hanging="284"/>
              <w:rPr>
                <w:rFonts w:ascii="Verdana" w:eastAsia="Verdana" w:hAnsi="Verdana" w:cs="Verdana"/>
                <w:b/>
                <w:bCs/>
                <w:color w:val="000000"/>
                <w:sz w:val="20"/>
                <w:szCs w:val="20"/>
              </w:rPr>
            </w:pPr>
            <w:r>
              <w:rPr>
                <w:rFonts w:ascii="Verdana" w:eastAsia="Verdana" w:hAnsi="Verdana" w:cs="Verdana"/>
                <w:color w:val="000000"/>
                <w:sz w:val="20"/>
                <w:szCs w:val="20"/>
              </w:rPr>
              <w:t>T</w:t>
            </w:r>
            <w:r w:rsidRPr="00F67B20">
              <w:rPr>
                <w:rFonts w:ascii="Verdana" w:eastAsia="Verdana" w:hAnsi="Verdana" w:cs="Verdana"/>
                <w:color w:val="000000"/>
                <w:sz w:val="20"/>
                <w:szCs w:val="20"/>
              </w:rPr>
              <w:t>he petitioner is directly affected by the alleged act</w:t>
            </w:r>
            <w:r>
              <w:rPr>
                <w:rFonts w:ascii="Verdana" w:eastAsia="Verdana" w:hAnsi="Verdana" w:cs="Verdana"/>
                <w:color w:val="000000"/>
                <w:sz w:val="20"/>
                <w:szCs w:val="20"/>
              </w:rPr>
              <w:t xml:space="preserve"> </w:t>
            </w:r>
            <w:r>
              <w:rPr>
                <w:rFonts w:ascii="Verdana" w:eastAsia="Verdana" w:hAnsi="Verdana" w:cs="Verdana"/>
                <w:i/>
                <w:iCs/>
                <w:color w:val="000000"/>
                <w:sz w:val="20"/>
                <w:szCs w:val="20"/>
              </w:rPr>
              <w:t xml:space="preserve">(Rapid City Realty and Development Corporation v. </w:t>
            </w:r>
            <w:proofErr w:type="spellStart"/>
            <w:r>
              <w:rPr>
                <w:rFonts w:ascii="Verdana" w:eastAsia="Verdana" w:hAnsi="Verdana" w:cs="Verdana"/>
                <w:i/>
                <w:iCs/>
                <w:color w:val="000000"/>
                <w:sz w:val="20"/>
                <w:szCs w:val="20"/>
              </w:rPr>
              <w:t>Paez</w:t>
            </w:r>
            <w:proofErr w:type="spellEnd"/>
            <w:r>
              <w:rPr>
                <w:rFonts w:ascii="Verdana" w:eastAsia="Verdana" w:hAnsi="Verdana" w:cs="Verdana"/>
                <w:i/>
                <w:iCs/>
                <w:color w:val="000000"/>
                <w:sz w:val="20"/>
                <w:szCs w:val="20"/>
              </w:rPr>
              <w:t>-Villa, G.R. No. 217148, December 7, 2021)</w:t>
            </w:r>
            <w:r w:rsidRPr="00F67B20">
              <w:rPr>
                <w:rFonts w:ascii="Verdana" w:eastAsia="Verdana" w:hAnsi="Verdana" w:cs="Verdana"/>
                <w:color w:val="000000"/>
                <w:sz w:val="20"/>
                <w:szCs w:val="20"/>
              </w:rPr>
              <w:t>.</w:t>
            </w:r>
          </w:p>
          <w:p w14:paraId="2C099054" w14:textId="77777777" w:rsidR="00DD53A0" w:rsidRDefault="00DD53A0" w:rsidP="00DD53A0">
            <w:pPr>
              <w:pBdr>
                <w:top w:val="nil"/>
                <w:left w:val="nil"/>
                <w:bottom w:val="nil"/>
                <w:right w:val="nil"/>
                <w:between w:val="nil"/>
              </w:pBdr>
              <w:ind w:left="1020"/>
              <w:rPr>
                <w:rFonts w:ascii="Verdana" w:eastAsia="Verdana" w:hAnsi="Verdana" w:cs="Verdana"/>
                <w:b/>
                <w:bCs/>
                <w:color w:val="000000"/>
                <w:sz w:val="20"/>
                <w:szCs w:val="20"/>
              </w:rPr>
            </w:pPr>
          </w:p>
          <w:p w14:paraId="652BDB8A" w14:textId="77777777" w:rsidR="0096086D" w:rsidRDefault="0096086D" w:rsidP="0096086D">
            <w:pPr>
              <w:pBdr>
                <w:top w:val="nil"/>
                <w:left w:val="nil"/>
                <w:bottom w:val="nil"/>
                <w:right w:val="nil"/>
                <w:between w:val="nil"/>
              </w:pBdr>
              <w:jc w:val="center"/>
              <w:rPr>
                <w:rFonts w:ascii="Verdana" w:eastAsia="Verdana" w:hAnsi="Verdana" w:cs="Verdana"/>
                <w:b/>
                <w:bCs/>
                <w:color w:val="000000"/>
                <w:sz w:val="20"/>
                <w:szCs w:val="20"/>
              </w:rPr>
            </w:pPr>
            <w:r w:rsidRPr="0096086D">
              <w:rPr>
                <w:rFonts w:ascii="Verdana" w:eastAsia="Verdana" w:hAnsi="Verdana" w:cs="Verdana"/>
                <w:b/>
                <w:bCs/>
                <w:color w:val="000000"/>
                <w:sz w:val="20"/>
                <w:szCs w:val="20"/>
              </w:rPr>
              <w:drawing>
                <wp:inline distT="0" distB="0" distL="0" distR="0" wp14:anchorId="0CD772EB" wp14:editId="52904640">
                  <wp:extent cx="3004458" cy="2158295"/>
                  <wp:effectExtent l="0" t="0" r="5715" b="1270"/>
                  <wp:docPr id="2048500780" name="Picture 204850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942" cy="2164390"/>
                          </a:xfrm>
                          <a:prstGeom prst="rect">
                            <a:avLst/>
                          </a:prstGeom>
                        </pic:spPr>
                      </pic:pic>
                    </a:graphicData>
                  </a:graphic>
                </wp:inline>
              </w:drawing>
            </w:r>
          </w:p>
          <w:p w14:paraId="60F7AE86" w14:textId="4D2D7D47" w:rsidR="0096086D" w:rsidRPr="00F67B20" w:rsidRDefault="0096086D" w:rsidP="0096086D">
            <w:pPr>
              <w:pBdr>
                <w:top w:val="nil"/>
                <w:left w:val="nil"/>
                <w:bottom w:val="nil"/>
                <w:right w:val="nil"/>
                <w:between w:val="nil"/>
              </w:pBdr>
              <w:rPr>
                <w:rFonts w:ascii="Verdana" w:eastAsia="Verdana" w:hAnsi="Verdana" w:cs="Verdana"/>
                <w:b/>
                <w:bCs/>
                <w:color w:val="000000"/>
                <w:sz w:val="20"/>
                <w:szCs w:val="20"/>
              </w:rPr>
            </w:pPr>
          </w:p>
        </w:tc>
        <w:tc>
          <w:tcPr>
            <w:tcW w:w="2693" w:type="dxa"/>
          </w:tcPr>
          <w:p w14:paraId="18EF32D6" w14:textId="77777777" w:rsidR="00DD53A0" w:rsidRPr="004D6D6E" w:rsidRDefault="00DD53A0" w:rsidP="00DD53A0">
            <w:pPr>
              <w:rPr>
                <w:rFonts w:ascii="Verdana" w:hAnsi="Verdana"/>
              </w:rPr>
            </w:pPr>
          </w:p>
        </w:tc>
      </w:tr>
      <w:tr w:rsidR="00DD53A0" w:rsidRPr="004D6D6E" w14:paraId="7D48021A" w14:textId="77777777" w:rsidTr="00775C58">
        <w:tc>
          <w:tcPr>
            <w:tcW w:w="6941" w:type="dxa"/>
            <w:gridSpan w:val="2"/>
          </w:tcPr>
          <w:p w14:paraId="4B15C51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F6850E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Delpher</w:t>
            </w:r>
            <w:proofErr w:type="spellEnd"/>
            <w:r w:rsidRPr="00EB1F0F">
              <w:rPr>
                <w:rFonts w:ascii="Verdana" w:eastAsia="SimSun" w:hAnsi="Verdana" w:cs="Helvetica"/>
                <w:b/>
                <w:bCs/>
                <w:sz w:val="20"/>
                <w:szCs w:val="20"/>
                <w:lang w:val="en-US"/>
              </w:rPr>
              <w:t xml:space="preserve"> Trades Corp and Pacheco vs. IAC </w:t>
            </w:r>
          </w:p>
          <w:p w14:paraId="7647E61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L-69259</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January 26, 1988</w:t>
            </w:r>
          </w:p>
          <w:p w14:paraId="7BFD60F9" w14:textId="427E2605"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C85730B" w14:textId="083B1BB0"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02A86">
              <w:rPr>
                <w:rFonts w:ascii="Verdana" w:eastAsia="SimSun" w:hAnsi="Verdana" w:cs="Helvetica"/>
                <w:b/>
                <w:bCs/>
                <w:sz w:val="20"/>
                <w:szCs w:val="20"/>
                <w:lang w:val="en-US"/>
              </w:rPr>
              <w:drawing>
                <wp:inline distT="0" distB="0" distL="0" distR="0" wp14:anchorId="5EA1EBB4" wp14:editId="1D6A9DCA">
                  <wp:extent cx="2403566" cy="2063751"/>
                  <wp:effectExtent l="0" t="0" r="0" b="0"/>
                  <wp:docPr id="2048500781" name="Picture 204850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7260" cy="2075509"/>
                          </a:xfrm>
                          <a:prstGeom prst="rect">
                            <a:avLst/>
                          </a:prstGeom>
                        </pic:spPr>
                      </pic:pic>
                    </a:graphicData>
                  </a:graphic>
                </wp:inline>
              </w:drawing>
            </w:r>
          </w:p>
          <w:p w14:paraId="3040D750" w14:textId="77777777"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4F5C8161" w14:textId="307ECF09"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F21B20">
              <w:rPr>
                <w:rFonts w:ascii="Verdana" w:hAnsi="Verdana"/>
                <w:i/>
                <w:iCs/>
                <w:sz w:val="20"/>
                <w:szCs w:val="20"/>
              </w:rPr>
              <w:t xml:space="preserve">Whether or not the "deed of exchange" where Delfin and </w:t>
            </w:r>
            <w:proofErr w:type="spellStart"/>
            <w:r w:rsidRPr="00F21B20">
              <w:rPr>
                <w:rFonts w:ascii="Verdana" w:hAnsi="Verdana"/>
                <w:i/>
                <w:iCs/>
                <w:sz w:val="20"/>
                <w:szCs w:val="20"/>
              </w:rPr>
              <w:t>Pelagia</w:t>
            </w:r>
            <w:proofErr w:type="spellEnd"/>
            <w:r w:rsidRPr="00F21B20">
              <w:rPr>
                <w:rFonts w:ascii="Verdana" w:hAnsi="Verdana"/>
                <w:i/>
                <w:iCs/>
                <w:sz w:val="20"/>
                <w:szCs w:val="20"/>
              </w:rPr>
              <w:t xml:space="preserve"> Pacheco conveyed a parcel of land to their family corporation in exchange for 2,500 shares of stock was a legitimate "estate planning" scheme to avoid inheritance taxes.</w:t>
            </w:r>
          </w:p>
          <w:p w14:paraId="5EBE2EFF" w14:textId="0BD94990"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29E7E31E" w14:textId="4354CACB"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F21B20">
              <w:rPr>
                <w:rFonts w:ascii="Verdana" w:hAnsi="Verdana"/>
                <w:sz w:val="20"/>
                <w:szCs w:val="20"/>
              </w:rPr>
              <w:t xml:space="preserve">Yes. The court recognized the </w:t>
            </w:r>
            <w:proofErr w:type="spellStart"/>
            <w:r w:rsidRPr="00F21B20">
              <w:rPr>
                <w:rFonts w:ascii="Verdana" w:hAnsi="Verdana"/>
                <w:sz w:val="20"/>
                <w:szCs w:val="20"/>
              </w:rPr>
              <w:t>Pachecos</w:t>
            </w:r>
            <w:proofErr w:type="spellEnd"/>
            <w:r w:rsidRPr="00F21B20">
              <w:rPr>
                <w:rFonts w:ascii="Verdana" w:hAnsi="Verdana"/>
                <w:sz w:val="20"/>
                <w:szCs w:val="20"/>
              </w:rPr>
              <w:t xml:space="preserve">' legal right to decrease their taxes through means the law permits. It found that the "Deed of Exchange" was not a contract of sale because there was no transfer of "actual ownership interests" to a third party. The </w:t>
            </w:r>
            <w:proofErr w:type="spellStart"/>
            <w:r w:rsidRPr="00F21B20">
              <w:rPr>
                <w:rFonts w:ascii="Verdana" w:hAnsi="Verdana"/>
                <w:sz w:val="20"/>
                <w:szCs w:val="20"/>
              </w:rPr>
              <w:t>Pachecos</w:t>
            </w:r>
            <w:proofErr w:type="spellEnd"/>
            <w:r w:rsidRPr="00F21B20">
              <w:rPr>
                <w:rFonts w:ascii="Verdana" w:hAnsi="Verdana"/>
                <w:sz w:val="20"/>
                <w:szCs w:val="20"/>
              </w:rPr>
              <w:t xml:space="preserve">' ownership merely shifted from an individual form to an incorporated one, and they maintained control. Therefore, the court </w:t>
            </w:r>
            <w:r w:rsidRPr="00F21B20">
              <w:rPr>
                <w:rFonts w:ascii="Verdana" w:hAnsi="Verdana"/>
                <w:sz w:val="20"/>
                <w:szCs w:val="20"/>
              </w:rPr>
              <w:lastRenderedPageBreak/>
              <w:t>validated the transaction as a legitimate tax avoidance strategy and ruled that the right of first refusal was not violated.</w:t>
            </w:r>
          </w:p>
          <w:p w14:paraId="4FB08E66" w14:textId="2ADC4134"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353B4B3" w14:textId="77777777" w:rsidR="00DD53A0" w:rsidRPr="004D6D6E" w:rsidRDefault="00DD53A0" w:rsidP="00DD53A0">
            <w:pPr>
              <w:rPr>
                <w:rFonts w:ascii="Verdana" w:hAnsi="Verdana"/>
              </w:rPr>
            </w:pPr>
          </w:p>
        </w:tc>
      </w:tr>
      <w:tr w:rsidR="00DD53A0" w:rsidRPr="004D6D6E" w14:paraId="61337D71" w14:textId="77777777" w:rsidTr="00775C58">
        <w:tc>
          <w:tcPr>
            <w:tcW w:w="6941" w:type="dxa"/>
            <w:gridSpan w:val="2"/>
          </w:tcPr>
          <w:p w14:paraId="796CBF6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C45EA6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Lincoln Philippine Life Insurance </w:t>
            </w:r>
          </w:p>
          <w:p w14:paraId="4E124EE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119176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March 19, 2002</w:t>
            </w:r>
          </w:p>
          <w:p w14:paraId="15B763FC" w14:textId="1E340B0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D96D6D1" w14:textId="015A5AA7" w:rsidR="00202A86" w:rsidRDefault="00202A8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02A86">
              <w:rPr>
                <w:rFonts w:ascii="Verdana" w:eastAsia="SimSun" w:hAnsi="Verdana" w:cs="Helvetica"/>
                <w:b/>
                <w:bCs/>
                <w:sz w:val="20"/>
                <w:szCs w:val="20"/>
                <w:lang w:val="en-US"/>
              </w:rPr>
              <w:drawing>
                <wp:inline distT="0" distB="0" distL="0" distR="0" wp14:anchorId="02547CC8" wp14:editId="6925B5AD">
                  <wp:extent cx="3175000" cy="2103120"/>
                  <wp:effectExtent l="0" t="0" r="0" b="5080"/>
                  <wp:docPr id="2048500782" name="Picture 204850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273"/>
                          <a:stretch/>
                        </pic:blipFill>
                        <pic:spPr bwMode="auto">
                          <a:xfrm>
                            <a:off x="0" y="0"/>
                            <a:ext cx="3175000" cy="2103120"/>
                          </a:xfrm>
                          <a:prstGeom prst="rect">
                            <a:avLst/>
                          </a:prstGeom>
                          <a:ln>
                            <a:noFill/>
                          </a:ln>
                          <a:extLst>
                            <a:ext uri="{53640926-AAD7-44D8-BBD7-CCE9431645EC}">
                              <a14:shadowObscured xmlns:a14="http://schemas.microsoft.com/office/drawing/2010/main"/>
                            </a:ext>
                          </a:extLst>
                        </pic:spPr>
                      </pic:pic>
                    </a:graphicData>
                  </a:graphic>
                </wp:inline>
              </w:drawing>
            </w:r>
          </w:p>
          <w:p w14:paraId="79575DA2" w14:textId="77777777" w:rsidR="00202A86" w:rsidRDefault="00202A8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1F606314"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61D88">
              <w:rPr>
                <w:rFonts w:ascii="Verdana" w:hAnsi="Verdana"/>
                <w:i/>
                <w:iCs/>
                <w:sz w:val="20"/>
                <w:szCs w:val="20"/>
              </w:rPr>
              <w:t>Whether or not the "automatic increase clause" in a life insurance policy, which increased the amount of coverage in 1984, should be included in the basis for computing the documentary stamp tax at the time the policy was issued in 1978.</w:t>
            </w:r>
          </w:p>
          <w:p w14:paraId="6E9D3DB7"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0ACAC89"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61D88">
              <w:rPr>
                <w:rFonts w:ascii="Verdana" w:hAnsi="Verdana"/>
                <w:sz w:val="20"/>
                <w:szCs w:val="20"/>
              </w:rPr>
              <w:t>Yes. The Supreme Court reversed the appellate court's decision, siding with the Commissioner. It ruled that the "automatic increase clause" was an integral and determinable part of the original policy at the time of its issuance. The court reasoned that since the future increase was already definite and embedded in the original contract, the "amount insured by the policy" for tax computation purposes should logically include this future increase. To exclude it would be a form of tax avoidance that circumvents the law. Therefore, the deficiency assessment was valid.</w:t>
            </w:r>
          </w:p>
          <w:p w14:paraId="38C1E9F4" w14:textId="4D076B50"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023909A4" w14:textId="77777777" w:rsidR="00DD53A0" w:rsidRPr="004D6D6E" w:rsidRDefault="00DD53A0" w:rsidP="00DD53A0">
            <w:pPr>
              <w:rPr>
                <w:rFonts w:ascii="Verdana" w:hAnsi="Verdana"/>
              </w:rPr>
            </w:pPr>
          </w:p>
        </w:tc>
      </w:tr>
      <w:tr w:rsidR="00DD53A0" w:rsidRPr="004D6D6E" w14:paraId="2524A8FC" w14:textId="77777777" w:rsidTr="00775C58">
        <w:tc>
          <w:tcPr>
            <w:tcW w:w="6941" w:type="dxa"/>
            <w:gridSpan w:val="2"/>
          </w:tcPr>
          <w:p w14:paraId="0A0451C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808608D"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Estate of </w:t>
            </w:r>
            <w:proofErr w:type="spellStart"/>
            <w:r w:rsidRPr="00EB1F0F">
              <w:rPr>
                <w:rFonts w:ascii="Verdana" w:eastAsia="SimSun" w:hAnsi="Verdana" w:cs="Helvetica"/>
                <w:b/>
                <w:bCs/>
                <w:sz w:val="20"/>
                <w:szCs w:val="20"/>
                <w:lang w:val="en-US"/>
              </w:rPr>
              <w:t>Benigno</w:t>
            </w:r>
            <w:proofErr w:type="spellEnd"/>
            <w:r w:rsidRPr="00EB1F0F">
              <w:rPr>
                <w:rFonts w:ascii="Verdana" w:eastAsia="SimSun" w:hAnsi="Verdana" w:cs="Helvetica"/>
                <w:b/>
                <w:bCs/>
                <w:sz w:val="20"/>
                <w:szCs w:val="20"/>
                <w:lang w:val="en-US"/>
              </w:rPr>
              <w:t xml:space="preserve"> Toda </w:t>
            </w:r>
          </w:p>
          <w:p w14:paraId="24861D5F" w14:textId="20BC6CE4"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147188</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September 14, 2004</w:t>
            </w:r>
          </w:p>
          <w:p w14:paraId="765B983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AF0CB9A" w14:textId="32FB89B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61D88">
              <w:rPr>
                <w:rFonts w:ascii="Verdana" w:hAnsi="Verdana"/>
                <w:i/>
                <w:iCs/>
                <w:sz w:val="20"/>
                <w:szCs w:val="20"/>
              </w:rPr>
              <w:t xml:space="preserve">Whether or not the series of transactions involving the sale of the </w:t>
            </w:r>
            <w:proofErr w:type="spellStart"/>
            <w:r w:rsidRPr="00261D88">
              <w:rPr>
                <w:rFonts w:ascii="Verdana" w:hAnsi="Verdana"/>
                <w:i/>
                <w:iCs/>
                <w:sz w:val="20"/>
                <w:szCs w:val="20"/>
              </w:rPr>
              <w:t>Cibeles</w:t>
            </w:r>
            <w:proofErr w:type="spellEnd"/>
            <w:r w:rsidRPr="00261D88">
              <w:rPr>
                <w:rFonts w:ascii="Verdana" w:hAnsi="Verdana"/>
                <w:i/>
                <w:iCs/>
                <w:sz w:val="20"/>
                <w:szCs w:val="20"/>
              </w:rPr>
              <w:t xml:space="preserve"> property constituted a fraudulent tax evasion scheme designed to pay a lower tax rate.</w:t>
            </w:r>
          </w:p>
          <w:p w14:paraId="76DE1973" w14:textId="77777777" w:rsidR="008C76CF" w:rsidRPr="004D2D5E" w:rsidRDefault="008C76CF"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p>
          <w:p w14:paraId="6E730232"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61D88">
              <w:rPr>
                <w:rFonts w:ascii="Verdana" w:hAnsi="Verdana"/>
                <w:sz w:val="20"/>
                <w:szCs w:val="20"/>
              </w:rPr>
              <w:t xml:space="preserve">The Supreme Court ruled in favor of the CIR. It determined that the transaction was not legitimate "tax planning" but rather a fraudulent tax evasion scheme. The court found that the intermediary sale to </w:t>
            </w:r>
            <w:proofErr w:type="spellStart"/>
            <w:r w:rsidRPr="00261D88">
              <w:rPr>
                <w:rFonts w:ascii="Verdana" w:hAnsi="Verdana"/>
                <w:sz w:val="20"/>
                <w:szCs w:val="20"/>
              </w:rPr>
              <w:t>Altonaga</w:t>
            </w:r>
            <w:proofErr w:type="spellEnd"/>
            <w:r w:rsidRPr="00261D88">
              <w:rPr>
                <w:rFonts w:ascii="Verdana" w:hAnsi="Verdana"/>
                <w:sz w:val="20"/>
                <w:szCs w:val="20"/>
              </w:rPr>
              <w:t xml:space="preserve"> was a sham, lacking economic substance and serving no purpose other than to create a tax shelter. The court disregarded the intermediary sale and treated the transaction as a single direct sale from CIC to RMI, thus making it subject to the 35% corporate income tax. The court further held that the 10-year prescriptive period for assessing tax in cases of fraud or false returns applied, meaning the assessment was not </w:t>
            </w:r>
            <w:r w:rsidRPr="00261D88">
              <w:rPr>
                <w:rFonts w:ascii="Verdana" w:hAnsi="Verdana"/>
                <w:sz w:val="20"/>
                <w:szCs w:val="20"/>
              </w:rPr>
              <w:lastRenderedPageBreak/>
              <w:t>time-barred. Lastly, the court held Toda's estate liable for the deficiency tax based on a specific provision in the sale of shares contract where Toda held himself personally liable for CIC's tax obligations for the year in question.</w:t>
            </w:r>
          </w:p>
          <w:p w14:paraId="63C9988F" w14:textId="2FA52B18"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7EE89AE" w14:textId="77777777" w:rsidR="00DD53A0" w:rsidRPr="004D6D6E" w:rsidRDefault="00DD53A0" w:rsidP="00DD53A0">
            <w:pPr>
              <w:rPr>
                <w:rFonts w:ascii="Verdana" w:hAnsi="Verdana"/>
              </w:rPr>
            </w:pPr>
          </w:p>
        </w:tc>
      </w:tr>
      <w:tr w:rsidR="00DD53A0" w:rsidRPr="004D6D6E" w14:paraId="2A96FBC3" w14:textId="77777777" w:rsidTr="00775C58">
        <w:tc>
          <w:tcPr>
            <w:tcW w:w="6941" w:type="dxa"/>
            <w:gridSpan w:val="2"/>
          </w:tcPr>
          <w:p w14:paraId="55B9DD3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EAA0F1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City of Iloilo vs. Smart Communications </w:t>
            </w:r>
          </w:p>
          <w:p w14:paraId="6CB9FB6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167260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27, 2009</w:t>
            </w:r>
          </w:p>
          <w:p w14:paraId="0471BDD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8E8C9A7"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i/>
                <w:iCs/>
                <w:sz w:val="20"/>
                <w:szCs w:val="20"/>
                <w:lang w:val="en-US"/>
              </w:rPr>
            </w:pPr>
            <w:r w:rsidRPr="00B9655E">
              <w:rPr>
                <w:rFonts w:ascii="Verdana" w:eastAsia="SimSun" w:hAnsi="Verdana" w:cs="AppleSystemUIFont"/>
                <w:i/>
                <w:iCs/>
                <w:sz w:val="20"/>
                <w:szCs w:val="20"/>
                <w:lang w:val="en-US"/>
              </w:rPr>
              <w:t>Whether or not SMART Communications, Inc. is entitled to tax exemptions from local franchise and business taxes based on Section 9 of its franchise and Section 23 of the Public Telecoms Act.</w:t>
            </w:r>
          </w:p>
          <w:p w14:paraId="5FDF123E"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p>
          <w:p w14:paraId="661C8E9B" w14:textId="0060952D" w:rsidR="002A7C73"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r w:rsidRPr="00B9655E">
              <w:rPr>
                <w:rFonts w:ascii="Verdana" w:eastAsia="SimSun" w:hAnsi="Verdana" w:cs="AppleSystemUIFont"/>
                <w:sz w:val="20"/>
                <w:szCs w:val="20"/>
                <w:lang w:val="en-US"/>
              </w:rPr>
              <w:t xml:space="preserve">No. The court found that the "in lieu of all taxes" clause in SMART's franchise was not a categorical grant of exemption from </w:t>
            </w:r>
            <w:r w:rsidRPr="002A7C73">
              <w:rPr>
                <w:rFonts w:ascii="Verdana" w:eastAsia="SimSun" w:hAnsi="Verdana" w:cs="AppleSystemUIFont"/>
                <w:sz w:val="20"/>
                <w:szCs w:val="20"/>
                <w:lang w:val="en-US"/>
              </w:rPr>
              <w:t>both</w:t>
            </w:r>
            <w:r w:rsidRPr="00B9655E">
              <w:rPr>
                <w:rFonts w:ascii="Verdana" w:eastAsia="SimSun" w:hAnsi="Verdana" w:cs="AppleSystemUIFont"/>
                <w:sz w:val="20"/>
                <w:szCs w:val="20"/>
                <w:lang w:val="en-US"/>
              </w:rPr>
              <w:t xml:space="preserve"> national and local taxes. This clause was also rendered inoperative when the franchise tax on telecommunication companies was abolished and replaced with a Value-Added Tax (VAT) by the Expanded Value-Added Tax Law (E-VAT Law) in 1996. Moreover, the court held that the term "exemption" in the Public Telecoms Act does not refer to tax exemptions but rather to exemptions from regulatory or reporting requirements. The law's purpose was to deregulate the industry, not to grant tax relief.</w:t>
            </w:r>
          </w:p>
          <w:p w14:paraId="067E18F0" w14:textId="5E6D9C03" w:rsidR="002A7C73" w:rsidRPr="00B9655E" w:rsidRDefault="002A7C73"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AppleSystemUIFont"/>
                <w:sz w:val="20"/>
                <w:szCs w:val="20"/>
                <w:lang w:val="en-US"/>
              </w:rPr>
            </w:pPr>
            <w:r w:rsidRPr="002A7C73">
              <w:rPr>
                <w:rFonts w:ascii="Verdana" w:eastAsia="SimSun" w:hAnsi="Verdana" w:cs="AppleSystemUIFont"/>
                <w:sz w:val="20"/>
                <w:szCs w:val="20"/>
                <w:lang w:val="en-US"/>
              </w:rPr>
              <w:drawing>
                <wp:inline distT="0" distB="0" distL="0" distR="0" wp14:anchorId="2E0701C6" wp14:editId="0E6DBCCC">
                  <wp:extent cx="2677886" cy="2221869"/>
                  <wp:effectExtent l="0" t="0" r="1905" b="635"/>
                  <wp:docPr id="2048500783" name="Picture 204850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9822" cy="2231773"/>
                          </a:xfrm>
                          <a:prstGeom prst="rect">
                            <a:avLst/>
                          </a:prstGeom>
                        </pic:spPr>
                      </pic:pic>
                    </a:graphicData>
                  </a:graphic>
                </wp:inline>
              </w:drawing>
            </w:r>
          </w:p>
          <w:p w14:paraId="06D81818" w14:textId="675C4A0A"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B20F656" w14:textId="77777777" w:rsidR="00DD53A0" w:rsidRPr="004D6D6E" w:rsidRDefault="00DD53A0" w:rsidP="00DD53A0">
            <w:pPr>
              <w:rPr>
                <w:rFonts w:ascii="Verdana" w:hAnsi="Verdana"/>
              </w:rPr>
            </w:pPr>
          </w:p>
        </w:tc>
      </w:tr>
      <w:tr w:rsidR="00DD53A0" w:rsidRPr="004D6D6E" w14:paraId="3E400A6A" w14:textId="77777777" w:rsidTr="00775C58">
        <w:tc>
          <w:tcPr>
            <w:tcW w:w="6941" w:type="dxa"/>
            <w:gridSpan w:val="2"/>
          </w:tcPr>
          <w:p w14:paraId="71BA0CA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B9D9F4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National Power Corporation vs. CBAA </w:t>
            </w:r>
          </w:p>
          <w:p w14:paraId="7833AC5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171470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30, 2009</w:t>
            </w:r>
          </w:p>
          <w:p w14:paraId="527230D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453B5F7"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i/>
                <w:iCs/>
                <w:sz w:val="20"/>
                <w:szCs w:val="20"/>
                <w:lang w:val="en-US"/>
              </w:rPr>
            </w:pPr>
            <w:r w:rsidRPr="00B9655E">
              <w:rPr>
                <w:rFonts w:ascii="Verdana" w:eastAsia="SimSun" w:hAnsi="Verdana" w:cs="AppleSystemUIFont"/>
                <w:i/>
                <w:iCs/>
                <w:sz w:val="20"/>
                <w:szCs w:val="20"/>
                <w:lang w:val="en-US"/>
              </w:rPr>
              <w:t>Whether or not the National Power Corporation (NAPOCOR) is entitled to a real property tax exemption on machineries and equipment owned and used by its contract partner, Bataan Private Power Corporation (BPPC), under a Build-Operate-Transfer (BOT) agreement.</w:t>
            </w:r>
          </w:p>
          <w:p w14:paraId="7395941C"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p>
          <w:p w14:paraId="303CA6F2"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r w:rsidRPr="00B9655E">
              <w:rPr>
                <w:rFonts w:ascii="Verdana" w:eastAsia="SimSun" w:hAnsi="Verdana" w:cs="AppleSystemUIFont"/>
                <w:sz w:val="20"/>
                <w:szCs w:val="20"/>
                <w:lang w:val="en-US"/>
              </w:rPr>
              <w:t xml:space="preserve">No. The Court referenced the case of </w:t>
            </w:r>
            <w:r w:rsidRPr="00B9655E">
              <w:rPr>
                <w:rFonts w:ascii="Verdana" w:eastAsia="SimSun" w:hAnsi="Verdana" w:cs="AppleSystemUIFont"/>
                <w:i/>
                <w:iCs/>
                <w:sz w:val="20"/>
                <w:szCs w:val="20"/>
                <w:lang w:val="en-US"/>
              </w:rPr>
              <w:t>FELS Energy, Inc. v. The Province of Batangas</w:t>
            </w:r>
            <w:r w:rsidRPr="00B9655E">
              <w:rPr>
                <w:rFonts w:ascii="Verdana" w:eastAsia="SimSun" w:hAnsi="Verdana" w:cs="AppleSystemUIFont"/>
                <w:sz w:val="20"/>
                <w:szCs w:val="20"/>
                <w:lang w:val="en-US"/>
              </w:rPr>
              <w:t xml:space="preserve">, which established that the tax exemption privilege of NAPOCOR cannot be extended to its contract partners. A tax exemption is an exception to the rule and must be granted through clear and unequivocal language. The nature of the BOT agreement dictates that BPPC is the </w:t>
            </w:r>
            <w:r w:rsidRPr="00B9655E">
              <w:rPr>
                <w:rFonts w:ascii="Verdana" w:eastAsia="SimSun" w:hAnsi="Verdana" w:cs="AppleSystemUIFont"/>
                <w:b/>
                <w:bCs/>
                <w:sz w:val="20"/>
                <w:szCs w:val="20"/>
                <w:lang w:val="en-US"/>
              </w:rPr>
              <w:t xml:space="preserve">actual, direct, and </w:t>
            </w:r>
            <w:r w:rsidRPr="00B9655E">
              <w:rPr>
                <w:rFonts w:ascii="Verdana" w:eastAsia="SimSun" w:hAnsi="Verdana" w:cs="AppleSystemUIFont"/>
                <w:b/>
                <w:bCs/>
                <w:sz w:val="20"/>
                <w:szCs w:val="20"/>
                <w:lang w:val="en-US"/>
              </w:rPr>
              <w:lastRenderedPageBreak/>
              <w:t>immediate owner and user</w:t>
            </w:r>
            <w:r w:rsidRPr="00B9655E">
              <w:rPr>
                <w:rFonts w:ascii="Verdana" w:eastAsia="SimSun" w:hAnsi="Verdana" w:cs="AppleSystemUIFont"/>
                <w:sz w:val="20"/>
                <w:szCs w:val="20"/>
                <w:lang w:val="en-US"/>
              </w:rPr>
              <w:t xml:space="preserve"> of the machineries and equipment. NAPOCOR's use is considered contingent and insufficient to meet the "actual, direct, and exclusive" use requirement of the LGC. Since BPPC is the owner-operator and user of the properties, the exemption under Section 234(c) of the LGC does not apply. The privilege granted to NAPOCOR is personal and cannot be extended to a third party like BPPC.</w:t>
            </w:r>
          </w:p>
          <w:p w14:paraId="18A9635F" w14:textId="14E1A9D2"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3555F90C" w14:textId="77777777" w:rsidR="00DD53A0" w:rsidRPr="004D6D6E" w:rsidRDefault="00DD53A0" w:rsidP="00DD53A0">
            <w:pPr>
              <w:rPr>
                <w:rFonts w:ascii="Verdana" w:hAnsi="Verdana"/>
              </w:rPr>
            </w:pPr>
          </w:p>
        </w:tc>
      </w:tr>
      <w:tr w:rsidR="00DD53A0" w:rsidRPr="004D6D6E" w14:paraId="2ED77999" w14:textId="77777777" w:rsidTr="00775C58">
        <w:tc>
          <w:tcPr>
            <w:tcW w:w="6941" w:type="dxa"/>
            <w:gridSpan w:val="2"/>
          </w:tcPr>
          <w:p w14:paraId="54E5AB4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D91625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Winebrenner &amp; Inigo Insurance Brokers, Inc. vs. CIR </w:t>
            </w:r>
          </w:p>
          <w:p w14:paraId="6E76E68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w:t>
            </w:r>
            <w:r>
              <w:rPr>
                <w:rFonts w:ascii="Verdana" w:eastAsia="SimSun" w:hAnsi="Verdana" w:cs="Helvetica"/>
                <w:b/>
                <w:bCs/>
                <w:sz w:val="20"/>
                <w:szCs w:val="20"/>
                <w:lang w:val="en-US"/>
              </w:rPr>
              <w:t xml:space="preserve"> No. </w:t>
            </w:r>
            <w:r w:rsidRPr="00EB1F0F">
              <w:rPr>
                <w:rFonts w:ascii="Verdana" w:eastAsia="SimSun" w:hAnsi="Verdana" w:cs="Helvetica"/>
                <w:b/>
                <w:bCs/>
                <w:sz w:val="20"/>
                <w:szCs w:val="20"/>
                <w:lang w:val="en-US"/>
              </w:rPr>
              <w:t>206526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28, 2015</w:t>
            </w:r>
          </w:p>
          <w:p w14:paraId="1CE3B00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AA40DFA" w14:textId="77777777" w:rsidR="00DD53A0" w:rsidRPr="002A0981"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A0981">
              <w:rPr>
                <w:rFonts w:ascii="Verdana" w:hAnsi="Verdana"/>
                <w:i/>
                <w:iCs/>
                <w:sz w:val="20"/>
                <w:szCs w:val="20"/>
              </w:rPr>
              <w:t>Whether or not the presentation of quarterly income tax returns (ITRs) for the succeeding taxable year is an indispensable requirement to prove that excess creditable withholding tax (CWT) was not carried over, and therefore, to substantiate a claim for a tax refund.</w:t>
            </w:r>
          </w:p>
          <w:p w14:paraId="0047037A" w14:textId="77777777" w:rsidR="00DD53A0" w:rsidRPr="002A0981"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179AB32" w14:textId="14479C6B" w:rsidR="002A7C73"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A0981">
              <w:rPr>
                <w:rFonts w:ascii="Verdana" w:hAnsi="Verdana"/>
                <w:sz w:val="20"/>
                <w:szCs w:val="20"/>
              </w:rPr>
              <w:t xml:space="preserve">No. The presentation of quarterly ITRs for the succeeding taxable year is </w:t>
            </w:r>
            <w:r w:rsidRPr="002A0981">
              <w:rPr>
                <w:rFonts w:ascii="Verdana" w:hAnsi="Verdana"/>
                <w:b/>
                <w:bCs/>
                <w:sz w:val="20"/>
                <w:szCs w:val="20"/>
              </w:rPr>
              <w:t>not indispensable</w:t>
            </w:r>
            <w:r w:rsidRPr="002A0981">
              <w:rPr>
                <w:rFonts w:ascii="Verdana" w:hAnsi="Verdana"/>
                <w:sz w:val="20"/>
                <w:szCs w:val="20"/>
              </w:rPr>
              <w:t xml:space="preserve"> to prove that excess CWT was not carried over. Section 76 of the NIRC and the implementing rules (Section 2.58.3 of Revenue Regulation No. 2-98) do not explicitly require the presentation of succeeding quarterly ITRs. The annual ITR for the succeeding year can sufficiently prove that prior year's excess credits were not utilized. The court notes that an annual ITR contains the total taxable income, deductions, and tax credits (including "Prior Year's Excess Credits") for all four quarters. If no carry-over was made, this section would be blank. In this specific case, the petitioner's 2004 annual ITR showed no amount in the "Prior Year's Excess Credits" section, which the court found to be sufficient proof.</w:t>
            </w:r>
          </w:p>
          <w:p w14:paraId="7CB9544F" w14:textId="6D17CF37" w:rsidR="002A7C73" w:rsidRPr="002A0981" w:rsidRDefault="002A7C73"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sidRPr="002A7C73">
              <w:rPr>
                <w:rFonts w:ascii="Verdana" w:hAnsi="Verdana"/>
                <w:sz w:val="20"/>
                <w:szCs w:val="20"/>
              </w:rPr>
              <w:drawing>
                <wp:inline distT="0" distB="0" distL="0" distR="0" wp14:anchorId="45755370" wp14:editId="7BC3A46B">
                  <wp:extent cx="2455817" cy="2455817"/>
                  <wp:effectExtent l="0" t="0" r="0" b="0"/>
                  <wp:docPr id="2048500784" name="Picture 204850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3807" cy="2473807"/>
                          </a:xfrm>
                          <a:prstGeom prst="rect">
                            <a:avLst/>
                          </a:prstGeom>
                        </pic:spPr>
                      </pic:pic>
                    </a:graphicData>
                  </a:graphic>
                </wp:inline>
              </w:drawing>
            </w:r>
          </w:p>
          <w:p w14:paraId="73599C20" w14:textId="53C27456"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FC760C0" w14:textId="77777777" w:rsidR="00DD53A0" w:rsidRPr="004D6D6E" w:rsidRDefault="00DD53A0" w:rsidP="00DD53A0">
            <w:pPr>
              <w:rPr>
                <w:rFonts w:ascii="Verdana" w:hAnsi="Verdana"/>
              </w:rPr>
            </w:pPr>
          </w:p>
        </w:tc>
      </w:tr>
      <w:tr w:rsidR="00DD53A0" w:rsidRPr="004D6D6E" w14:paraId="17A81E10" w14:textId="77777777" w:rsidTr="00775C58">
        <w:tc>
          <w:tcPr>
            <w:tcW w:w="6941" w:type="dxa"/>
            <w:gridSpan w:val="2"/>
          </w:tcPr>
          <w:p w14:paraId="5F13D0C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C8E1EC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Fluor Daniel Phil. Inc. vs. CIR </w:t>
            </w:r>
          </w:p>
          <w:p w14:paraId="779D3DE9" w14:textId="209C4D46"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No. 159648 |</w:t>
            </w:r>
            <w:r w:rsidRPr="00EB1F0F">
              <w:rPr>
                <w:rFonts w:ascii="Verdana" w:eastAsia="SimSun" w:hAnsi="Verdana" w:cs="Helvetica"/>
                <w:b/>
                <w:bCs/>
                <w:sz w:val="20"/>
                <w:szCs w:val="20"/>
                <w:lang w:val="en-US"/>
              </w:rPr>
              <w:t xml:space="preserve"> </w:t>
            </w:r>
            <w:r>
              <w:rPr>
                <w:rFonts w:ascii="Verdana" w:eastAsia="SimSun" w:hAnsi="Verdana" w:cs="Helvetica"/>
                <w:b/>
                <w:bCs/>
                <w:sz w:val="20"/>
                <w:szCs w:val="20"/>
                <w:lang w:val="en-US"/>
              </w:rPr>
              <w:t>July 27, 2007</w:t>
            </w:r>
          </w:p>
          <w:p w14:paraId="307B5601"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B13D10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Cs/>
                <w:i/>
                <w:iCs/>
                <w:sz w:val="20"/>
                <w:szCs w:val="20"/>
                <w:lang w:val="en-US"/>
              </w:rPr>
            </w:pPr>
            <w:r>
              <w:rPr>
                <w:rFonts w:ascii="Verdana" w:eastAsia="SimSun" w:hAnsi="Verdana" w:cs="Helvetica"/>
                <w:bCs/>
                <w:i/>
                <w:iCs/>
                <w:sz w:val="20"/>
                <w:szCs w:val="20"/>
                <w:lang w:val="en-US"/>
              </w:rPr>
              <w:t xml:space="preserve">Whether or not petitioner Fluor Daniel Phil, Inc. was deprived of due process when the FDDA changed the assessment from </w:t>
            </w:r>
            <w:r>
              <w:rPr>
                <w:rFonts w:ascii="Verdana" w:eastAsia="SimSun" w:hAnsi="Verdana" w:cs="Helvetica"/>
                <w:bCs/>
                <w:i/>
                <w:iCs/>
                <w:sz w:val="20"/>
                <w:szCs w:val="20"/>
                <w:lang w:val="en-US"/>
              </w:rPr>
              <w:lastRenderedPageBreak/>
              <w:t xml:space="preserve">deficiency Expanded Withholding Tax to deficiency Final Withholding Tax. </w:t>
            </w:r>
          </w:p>
          <w:p w14:paraId="639B6EC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Cs/>
                <w:i/>
                <w:iCs/>
                <w:sz w:val="20"/>
                <w:szCs w:val="20"/>
                <w:lang w:val="en-US"/>
              </w:rPr>
            </w:pPr>
          </w:p>
          <w:p w14:paraId="06ECE41A" w14:textId="37F61140"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sidRPr="00C41399">
              <w:rPr>
                <w:rFonts w:ascii="Verdana" w:eastAsia="SimSun" w:hAnsi="Verdana" w:cs="Helvetica"/>
                <w:bCs/>
                <w:sz w:val="20"/>
                <w:szCs w:val="20"/>
                <w:lang w:val="en-US"/>
              </w:rPr>
              <w:t xml:space="preserve">Yes. </w:t>
            </w:r>
            <w:r w:rsidRPr="00C41399">
              <w:rPr>
                <w:rFonts w:ascii="Verdana" w:eastAsia="SimSun" w:hAnsi="Verdana" w:cs="Helvetica"/>
                <w:sz w:val="20"/>
                <w:szCs w:val="20"/>
                <w:lang w:val="en-US"/>
              </w:rPr>
              <w:t xml:space="preserve">The change of the assessment in the FDDA itself constituted a new assessment. As such, the taxpayer should have given the chance to dispute the same via the process laid down in the Tax Code which is by way of filing a protest. Given that this </w:t>
            </w:r>
            <w:proofErr w:type="gramStart"/>
            <w:r w:rsidRPr="00C41399">
              <w:rPr>
                <w:rFonts w:ascii="Verdana" w:eastAsia="SimSun" w:hAnsi="Verdana" w:cs="Helvetica"/>
                <w:sz w:val="20"/>
                <w:szCs w:val="20"/>
                <w:lang w:val="en-US"/>
              </w:rPr>
              <w:t>is being</w:t>
            </w:r>
            <w:proofErr w:type="gramEnd"/>
            <w:r w:rsidRPr="00C41399">
              <w:rPr>
                <w:rFonts w:ascii="Verdana" w:eastAsia="SimSun" w:hAnsi="Verdana" w:cs="Helvetica"/>
                <w:sz w:val="20"/>
                <w:szCs w:val="20"/>
                <w:lang w:val="en-US"/>
              </w:rPr>
              <w:t xml:space="preserve"> not complied with and what was issued was already an FDDA, the circumstances certainly deprived the petitioner of a reasonable opportunity to be heard and submit evidence in support of its defense which is a clear violation of due process requirements.</w:t>
            </w:r>
          </w:p>
          <w:p w14:paraId="06CD5C02" w14:textId="77777777" w:rsidR="004D2D5E"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sz w:val="20"/>
                <w:szCs w:val="20"/>
                <w:lang w:val="en-US"/>
              </w:rPr>
            </w:pPr>
          </w:p>
          <w:p w14:paraId="0F61D9AE" w14:textId="56F4C243" w:rsidR="00DD53A0" w:rsidRPr="00C41399" w:rsidRDefault="00DD53A0"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sz w:val="20"/>
                <w:szCs w:val="20"/>
                <w:lang w:val="en-US"/>
              </w:rPr>
            </w:pPr>
            <w:r w:rsidRPr="00C41399">
              <w:rPr>
                <w:rFonts w:ascii="Verdana" w:eastAsia="SimSun" w:hAnsi="Verdana" w:cs="Helvetica"/>
                <w:sz w:val="20"/>
                <w:szCs w:val="20"/>
                <w:lang w:val="en-US"/>
              </w:rPr>
              <w:t>The concept of "license generating royalty income" in RMC 44-05 is nowhere to be found in RMC 77-03, hence, the retroactive application by the CIR of RMC 44-05 has no leg to stand on.</w:t>
            </w:r>
          </w:p>
          <w:p w14:paraId="6528227E" w14:textId="405ED2B0" w:rsidR="004D2D5E" w:rsidRPr="00C41399"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Cs/>
                <w:sz w:val="20"/>
                <w:szCs w:val="20"/>
                <w:lang w:val="en-US"/>
              </w:rPr>
            </w:pPr>
          </w:p>
        </w:tc>
        <w:tc>
          <w:tcPr>
            <w:tcW w:w="2693" w:type="dxa"/>
          </w:tcPr>
          <w:p w14:paraId="4FC019BC" w14:textId="77777777" w:rsidR="00DD53A0" w:rsidRPr="004D6D6E" w:rsidRDefault="00DD53A0" w:rsidP="00DD53A0">
            <w:pPr>
              <w:rPr>
                <w:rFonts w:ascii="Verdana" w:hAnsi="Verdana"/>
              </w:rPr>
            </w:pPr>
          </w:p>
        </w:tc>
      </w:tr>
      <w:tr w:rsidR="00DD53A0" w:rsidRPr="004D6D6E" w14:paraId="305B7557" w14:textId="77777777" w:rsidTr="00775C58">
        <w:tc>
          <w:tcPr>
            <w:tcW w:w="6941" w:type="dxa"/>
            <w:gridSpan w:val="2"/>
          </w:tcPr>
          <w:p w14:paraId="3890AEF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9DB9CC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China Banking Corp. vs. CIR </w:t>
            </w:r>
          </w:p>
          <w:p w14:paraId="24F2DD68" w14:textId="63F04AEA"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172509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4, 2015</w:t>
            </w:r>
          </w:p>
          <w:p w14:paraId="34395BA4" w14:textId="7F9B4D1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3E9F37B" w14:textId="0031C205" w:rsidR="002A7C73" w:rsidRDefault="002A7C7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A7C73">
              <w:rPr>
                <w:rFonts w:ascii="Verdana" w:eastAsia="SimSun" w:hAnsi="Verdana" w:cs="Helvetica"/>
                <w:b/>
                <w:bCs/>
                <w:sz w:val="20"/>
                <w:szCs w:val="20"/>
                <w:lang w:val="en-US"/>
              </w:rPr>
              <w:drawing>
                <wp:inline distT="0" distB="0" distL="0" distR="0" wp14:anchorId="0FECE354" wp14:editId="183CC868">
                  <wp:extent cx="2717075" cy="2717075"/>
                  <wp:effectExtent l="0" t="0" r="1270" b="1270"/>
                  <wp:docPr id="2048500785" name="Picture 204850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1201" cy="2731201"/>
                          </a:xfrm>
                          <a:prstGeom prst="rect">
                            <a:avLst/>
                          </a:prstGeom>
                        </pic:spPr>
                      </pic:pic>
                    </a:graphicData>
                  </a:graphic>
                </wp:inline>
              </w:drawing>
            </w:r>
          </w:p>
          <w:p w14:paraId="39013D59" w14:textId="77777777" w:rsidR="002A7C73" w:rsidRDefault="002A7C7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98EFA8E"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C41399">
              <w:rPr>
                <w:rFonts w:ascii="Verdana" w:hAnsi="Verdana"/>
                <w:i/>
                <w:iCs/>
                <w:sz w:val="20"/>
                <w:szCs w:val="20"/>
              </w:rPr>
              <w:t>Whether or not the Bureau of Internal Revenue's (BIR) right to collect a deficiency Documentary Stamp Tax (DST) assessment is barred by the statute of limitations given that the BIR did not initiate a collection case in the proper court or serve a warrant of distraint or levy within the three-year prescriptive period.</w:t>
            </w:r>
          </w:p>
          <w:p w14:paraId="187AA51B"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4088F393"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C41399">
              <w:rPr>
                <w:rFonts w:ascii="Verdana" w:hAnsi="Verdana"/>
                <w:sz w:val="20"/>
                <w:szCs w:val="20"/>
              </w:rPr>
              <w:t>Yes. The court determined that the three-year prescriptive period for collection began on April 19, 1989 (the latest possible date the assessment notice could have been sent). This period ended on April 19, 1992. Since the BIR did not serve a warrant of distraint or levy or file a collection case in the proper court within this time frame, its right to collect the tax had already prescribed. The attempt to collect via an answer in the CTA in 2002 was well beyond the three-year limit.</w:t>
            </w:r>
          </w:p>
          <w:p w14:paraId="634428FF" w14:textId="04C2CEEC"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8E5BB9E" w14:textId="77777777" w:rsidR="00DD53A0" w:rsidRPr="004D6D6E" w:rsidRDefault="00DD53A0" w:rsidP="00DD53A0">
            <w:pPr>
              <w:rPr>
                <w:rFonts w:ascii="Verdana" w:hAnsi="Verdana"/>
              </w:rPr>
            </w:pPr>
          </w:p>
        </w:tc>
      </w:tr>
      <w:tr w:rsidR="00DD53A0" w:rsidRPr="004D6D6E" w14:paraId="3D2C9510" w14:textId="77777777" w:rsidTr="00775C58">
        <w:tc>
          <w:tcPr>
            <w:tcW w:w="6941" w:type="dxa"/>
            <w:gridSpan w:val="2"/>
          </w:tcPr>
          <w:p w14:paraId="2FD66D63"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FAE4DC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CBK Power Co. Ltd. Vs. CIR </w:t>
            </w:r>
          </w:p>
          <w:p w14:paraId="04FBAF03" w14:textId="0FF6654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193383-84</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January 14, 2015</w:t>
            </w:r>
          </w:p>
          <w:p w14:paraId="76B7C65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8D08A38"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C41399">
              <w:rPr>
                <w:rFonts w:ascii="Verdana" w:hAnsi="Verdana"/>
                <w:i/>
                <w:iCs/>
                <w:sz w:val="20"/>
                <w:szCs w:val="20"/>
              </w:rPr>
              <w:t>Whether or not a taxpayer's claim for a refund of excess final withholding taxes, based on a tax treaty, can be denied for failure to strictly comply with the administrative requirement of applying for a tax treaty relief within a specific period and for filing a judicial claim before the Commissioner of Internal Revenue (CIR) has had a reasonable time to act on the administrative claim.</w:t>
            </w:r>
          </w:p>
          <w:p w14:paraId="0CB569C1"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838C2E5"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C41399">
              <w:rPr>
                <w:rFonts w:ascii="Verdana" w:hAnsi="Verdana"/>
                <w:sz w:val="20"/>
                <w:szCs w:val="20"/>
              </w:rPr>
              <w:t xml:space="preserve">No. The court, citing its previous decision in </w:t>
            </w:r>
            <w:r w:rsidRPr="00C41399">
              <w:rPr>
                <w:rFonts w:ascii="Verdana" w:hAnsi="Verdana"/>
                <w:i/>
                <w:iCs/>
                <w:sz w:val="20"/>
                <w:szCs w:val="20"/>
              </w:rPr>
              <w:t>Deutsche Bank</w:t>
            </w:r>
            <w:r w:rsidRPr="00C41399">
              <w:rPr>
                <w:rFonts w:ascii="Verdana" w:hAnsi="Verdana"/>
                <w:sz w:val="20"/>
                <w:szCs w:val="20"/>
              </w:rPr>
              <w:t>, emphasized that the obligation to comply with a tax treaty, which has the force of law, must take precedence over an administrative issuance like RMO No. 1-2000. The court stated that the requirement of a prior application for tax treaty relief becomes "moot" and "illogical" in refund cases where the very basis of the claim is the erroneous or excessive payment that resulted from not availing of the treaty relief in the first place. The court held that the application for tax treaty relief should merely serve to "confirm the entitlement" of the taxpayer to the benefit, not to create that entitlement. In this case, CBK Power's requests for confirmation and subsequent filing of an administrative claim were deemed substantial compliance.</w:t>
            </w:r>
          </w:p>
          <w:p w14:paraId="60C17819" w14:textId="5FB830E6"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792936EA" w14:textId="77777777" w:rsidR="00DD53A0" w:rsidRPr="004D6D6E" w:rsidRDefault="00DD53A0" w:rsidP="00DD53A0">
            <w:pPr>
              <w:rPr>
                <w:rFonts w:ascii="Verdana" w:hAnsi="Verdana"/>
              </w:rPr>
            </w:pPr>
          </w:p>
        </w:tc>
      </w:tr>
      <w:tr w:rsidR="00DD53A0" w:rsidRPr="004D6D6E" w14:paraId="7A006D0C" w14:textId="77777777" w:rsidTr="00775C58">
        <w:tc>
          <w:tcPr>
            <w:tcW w:w="6941" w:type="dxa"/>
            <w:gridSpan w:val="2"/>
          </w:tcPr>
          <w:p w14:paraId="4E21D52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B022C2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Philippine National Bank vs. CIR </w:t>
            </w:r>
          </w:p>
          <w:p w14:paraId="0A95B9C6" w14:textId="591A49F4"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206019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March 18, 2015</w:t>
            </w:r>
          </w:p>
          <w:p w14:paraId="2C287D33" w14:textId="01041CD2"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p>
          <w:p w14:paraId="15D24A95" w14:textId="4F0E3DA7" w:rsidR="00BB30C4" w:rsidRDefault="00BB30C4" w:rsidP="00BB30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BB30C4">
              <w:rPr>
                <w:rFonts w:ascii="Verdana" w:eastAsia="SimSun" w:hAnsi="Verdana" w:cs="Helvetica"/>
                <w:b/>
                <w:bCs/>
                <w:sz w:val="20"/>
                <w:szCs w:val="20"/>
                <w:lang w:val="en-US"/>
              </w:rPr>
              <w:drawing>
                <wp:inline distT="0" distB="0" distL="0" distR="0" wp14:anchorId="7060083B" wp14:editId="00A1CBA2">
                  <wp:extent cx="2338252" cy="2338252"/>
                  <wp:effectExtent l="0" t="0" r="0" b="0"/>
                  <wp:docPr id="2048500786" name="Picture 204850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9354" cy="2349354"/>
                          </a:xfrm>
                          <a:prstGeom prst="rect">
                            <a:avLst/>
                          </a:prstGeom>
                        </pic:spPr>
                      </pic:pic>
                    </a:graphicData>
                  </a:graphic>
                </wp:inline>
              </w:drawing>
            </w:r>
          </w:p>
          <w:p w14:paraId="419A6882" w14:textId="77777777" w:rsidR="00BB30C4" w:rsidRPr="002D7F39" w:rsidRDefault="00BB30C4"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p>
          <w:p w14:paraId="70B78354"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D7F39">
              <w:rPr>
                <w:rFonts w:ascii="Verdana" w:hAnsi="Verdana"/>
                <w:i/>
                <w:iCs/>
                <w:sz w:val="20"/>
                <w:szCs w:val="20"/>
              </w:rPr>
              <w:t>Whether or not a withholding agent, such as PNB, is entitled to a refund of excess creditable withholding taxes that it erroneously withheld and paid to the BIR on behalf of a payee (</w:t>
            </w:r>
            <w:proofErr w:type="spellStart"/>
            <w:r w:rsidRPr="002D7F39">
              <w:rPr>
                <w:rFonts w:ascii="Verdana" w:hAnsi="Verdana"/>
                <w:i/>
                <w:iCs/>
                <w:sz w:val="20"/>
                <w:szCs w:val="20"/>
              </w:rPr>
              <w:t>Gotesco</w:t>
            </w:r>
            <w:proofErr w:type="spellEnd"/>
            <w:r w:rsidRPr="002D7F39">
              <w:rPr>
                <w:rFonts w:ascii="Verdana" w:hAnsi="Verdana"/>
                <w:i/>
                <w:iCs/>
                <w:sz w:val="20"/>
                <w:szCs w:val="20"/>
              </w:rPr>
              <w:t>), when the withholding agent has sufficiently proven that the payee did not utilize the withheld taxes to pay for its own tax liabilities, even without presenting the specific BIR Form No. 2307.</w:t>
            </w:r>
          </w:p>
          <w:p w14:paraId="78FA9836"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007BDFE"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D7F39">
              <w:rPr>
                <w:rFonts w:ascii="Verdana" w:hAnsi="Verdana"/>
                <w:sz w:val="20"/>
                <w:szCs w:val="20"/>
              </w:rPr>
              <w:t xml:space="preserve">Yes. The court rejects the lower court's assertion that the taxpayer must present </w:t>
            </w:r>
            <w:proofErr w:type="spellStart"/>
            <w:r w:rsidRPr="002D7F39">
              <w:rPr>
                <w:rFonts w:ascii="Verdana" w:hAnsi="Verdana"/>
                <w:sz w:val="20"/>
                <w:szCs w:val="20"/>
              </w:rPr>
              <w:t>Gotesco's</w:t>
            </w:r>
            <w:proofErr w:type="spellEnd"/>
            <w:r w:rsidRPr="002D7F39">
              <w:rPr>
                <w:rFonts w:ascii="Verdana" w:hAnsi="Verdana"/>
                <w:sz w:val="20"/>
                <w:szCs w:val="20"/>
              </w:rPr>
              <w:t xml:space="preserve"> BIR Form No. 2307 to prove non-utilization </w:t>
            </w:r>
            <w:r w:rsidRPr="002D7F39">
              <w:rPr>
                <w:rFonts w:ascii="Verdana" w:hAnsi="Verdana"/>
                <w:sz w:val="20"/>
                <w:szCs w:val="20"/>
              </w:rPr>
              <w:lastRenderedPageBreak/>
              <w:t>of the tax credit. It states that the information required by this form can be established through other evidence. The court clarifies that the primary purpose of BIR Form No. 2307 is to prove that the tax was withheld, not to prove that it was not utilized. Since PNB had already proven the withholding and remittance through BIR Form No. 1606 and other documents, the presentation of Form No. 2307 would have been "a superfluity." The court finds no basis in law or jurisprudence to require that BIR Form No. 2307 is the only admissible evidence to prove non-utilization. It states that as long as the evidence on record sufficiently proves the non-use, the claim for refund should be granted.</w:t>
            </w:r>
          </w:p>
          <w:p w14:paraId="6CEA2C6B" w14:textId="1E369BE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6EB6E873" w14:textId="77777777" w:rsidR="00DD53A0" w:rsidRPr="004D6D6E" w:rsidRDefault="00DD53A0" w:rsidP="00DD53A0">
            <w:pPr>
              <w:rPr>
                <w:rFonts w:ascii="Verdana" w:hAnsi="Verdana"/>
              </w:rPr>
            </w:pPr>
          </w:p>
        </w:tc>
      </w:tr>
      <w:tr w:rsidR="00DD53A0" w:rsidRPr="004D6D6E" w14:paraId="5B69DAFC" w14:textId="77777777" w:rsidTr="00775C58">
        <w:tc>
          <w:tcPr>
            <w:tcW w:w="6941" w:type="dxa"/>
            <w:gridSpan w:val="2"/>
          </w:tcPr>
          <w:p w14:paraId="254E9F41"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608F27B" w14:textId="7D02BA7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w:t>
            </w:r>
            <w:r>
              <w:rPr>
                <w:rFonts w:ascii="Verdana" w:eastAsia="SimSun" w:hAnsi="Verdana" w:cs="Helvetica"/>
                <w:b/>
                <w:bCs/>
                <w:sz w:val="20"/>
                <w:szCs w:val="20"/>
                <w:lang w:val="en-US"/>
              </w:rPr>
              <w:t xml:space="preserve">vs. </w:t>
            </w:r>
            <w:r w:rsidRPr="00EB1F0F">
              <w:rPr>
                <w:rFonts w:ascii="Verdana" w:eastAsia="SimSun" w:hAnsi="Verdana" w:cs="Helvetica"/>
                <w:b/>
                <w:bCs/>
                <w:sz w:val="20"/>
                <w:szCs w:val="20"/>
                <w:lang w:val="en-US"/>
              </w:rPr>
              <w:t>Covanta Energy Philippine Holdings Inc</w:t>
            </w:r>
          </w:p>
          <w:p w14:paraId="12015207" w14:textId="034FCEF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w:t>
            </w:r>
            <w:r>
              <w:rPr>
                <w:rFonts w:ascii="Verdana" w:eastAsia="SimSun" w:hAnsi="Verdana" w:cs="Helvetica"/>
                <w:b/>
                <w:bCs/>
                <w:sz w:val="20"/>
                <w:szCs w:val="20"/>
                <w:lang w:val="en-US"/>
              </w:rPr>
              <w:t xml:space="preserve"> No. </w:t>
            </w:r>
            <w:r w:rsidRPr="00EB1F0F">
              <w:rPr>
                <w:rFonts w:ascii="Verdana" w:eastAsia="SimSun" w:hAnsi="Verdana" w:cs="Helvetica"/>
                <w:b/>
                <w:bCs/>
                <w:sz w:val="20"/>
                <w:szCs w:val="20"/>
                <w:lang w:val="en-US"/>
              </w:rPr>
              <w:t>203160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24, 2018</w:t>
            </w:r>
          </w:p>
          <w:p w14:paraId="51C313BE" w14:textId="1A7C3A1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2ACC5EFE" w14:textId="59CC5BAD" w:rsidR="004714C6" w:rsidRDefault="004714C6" w:rsidP="004714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4714C6">
              <w:rPr>
                <w:rFonts w:ascii="Verdana" w:eastAsia="SimSun" w:hAnsi="Verdana" w:cs="Helvetica"/>
                <w:b/>
                <w:bCs/>
                <w:sz w:val="20"/>
                <w:szCs w:val="20"/>
                <w:lang w:val="en-US"/>
              </w:rPr>
              <w:drawing>
                <wp:inline distT="0" distB="0" distL="0" distR="0" wp14:anchorId="0FE5F28A" wp14:editId="3E124A74">
                  <wp:extent cx="2612572" cy="1736096"/>
                  <wp:effectExtent l="0" t="0" r="3810" b="3810"/>
                  <wp:docPr id="2048500787" name="Picture 204850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334" cy="1753215"/>
                          </a:xfrm>
                          <a:prstGeom prst="rect">
                            <a:avLst/>
                          </a:prstGeom>
                        </pic:spPr>
                      </pic:pic>
                    </a:graphicData>
                  </a:graphic>
                </wp:inline>
              </w:drawing>
            </w:r>
          </w:p>
          <w:p w14:paraId="24179489" w14:textId="77777777" w:rsidR="004714C6" w:rsidRDefault="004714C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97C3E5B" w14:textId="2E711242"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AC5E05">
              <w:rPr>
                <w:rFonts w:ascii="Verdana" w:hAnsi="Verdana"/>
                <w:i/>
                <w:iCs/>
                <w:sz w:val="20"/>
                <w:szCs w:val="20"/>
              </w:rPr>
              <w:t>Whether or not a taxpayer who has complied with the procedural requirements of the tax amnesty program under Republic Act No. 9480, including the submission of a Statement of Assets, Liabilities, and Net Worth (SALN), is entitled to the immunities and privileges of the program even if certain columns in the SALN form were left blank, provided that the required information was supplied in attached schedules and the Bureau of Internal Revenue (BIR) failed to prove a 30% or more understatement of the taxpayer's net worth.</w:t>
            </w:r>
          </w:p>
          <w:p w14:paraId="43828CF7" w14:textId="42D648B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1B06D0C" w14:textId="51228673"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 xml:space="preserve">Yes. The court found that CEPHI had fully complied with the requirements of the tax amnesty program under R.A. No. 9480. The court emphasized that a taxpayer's SALN is "presumed true and correct" under the law. The burden of overturning this presumption falls on those who claim there was an </w:t>
            </w:r>
            <w:proofErr w:type="spellStart"/>
            <w:r w:rsidRPr="00AC5E05">
              <w:rPr>
                <w:rFonts w:ascii="Verdana" w:hAnsi="Verdana"/>
                <w:sz w:val="20"/>
                <w:szCs w:val="20"/>
              </w:rPr>
              <w:t>underdeclaration</w:t>
            </w:r>
            <w:proofErr w:type="spellEnd"/>
            <w:r w:rsidRPr="00AC5E05">
              <w:rPr>
                <w:rFonts w:ascii="Verdana" w:hAnsi="Verdana"/>
                <w:sz w:val="20"/>
                <w:szCs w:val="20"/>
              </w:rPr>
              <w:t xml:space="preserve"> of net worth. The court noted that the CIR provided no evidence to prove that CEPHI's net worth was understated by the 30% threshold required by the law to negate the tax amnesty. Without this proof, the presumption stands.</w:t>
            </w:r>
          </w:p>
          <w:p w14:paraId="348CD1A1" w14:textId="1952DDE4"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1B17237C" w14:textId="68D805B9"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While acknowledging that tax exemptions (like amnesty) are strictly construed against the taxpayer, the court stated that it "cannot disregard the plain text of R.A. No. 9480." The law clearly outlines the conditions for both availing and losing the amnesty, and those conditions were not met by the CIR's challenge.</w:t>
            </w:r>
          </w:p>
          <w:p w14:paraId="3295E871" w14:textId="27BE1D9B"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tc>
        <w:tc>
          <w:tcPr>
            <w:tcW w:w="2693" w:type="dxa"/>
          </w:tcPr>
          <w:p w14:paraId="3C030880" w14:textId="77777777" w:rsidR="00DD53A0" w:rsidRPr="004D6D6E" w:rsidRDefault="00DD53A0" w:rsidP="00DD53A0">
            <w:pPr>
              <w:rPr>
                <w:rFonts w:ascii="Verdana" w:hAnsi="Verdana"/>
              </w:rPr>
            </w:pPr>
          </w:p>
        </w:tc>
      </w:tr>
      <w:tr w:rsidR="00DD53A0" w:rsidRPr="004D6D6E" w14:paraId="0D3F3CEF" w14:textId="77777777" w:rsidTr="00775C58">
        <w:tc>
          <w:tcPr>
            <w:tcW w:w="6941" w:type="dxa"/>
            <w:gridSpan w:val="2"/>
          </w:tcPr>
          <w:p w14:paraId="3D06040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64276ED"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Philippine Airlines vs. CIR</w:t>
            </w:r>
          </w:p>
          <w:p w14:paraId="7FA8C7E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206079-80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17, 2018</w:t>
            </w:r>
          </w:p>
          <w:p w14:paraId="36826362" w14:textId="432B866F" w:rsidR="00B82E80" w:rsidRDefault="00B82E80" w:rsidP="00B82E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7D13660" w14:textId="071F9AA9" w:rsidR="00B82E80" w:rsidRDefault="00B82E8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B82E80">
              <w:rPr>
                <w:rFonts w:ascii="Verdana" w:eastAsia="SimSun" w:hAnsi="Verdana" w:cs="Helvetica"/>
                <w:b/>
                <w:bCs/>
                <w:sz w:val="20"/>
                <w:szCs w:val="20"/>
                <w:lang w:val="en-US"/>
              </w:rPr>
              <w:drawing>
                <wp:inline distT="0" distB="0" distL="0" distR="0" wp14:anchorId="57444C87" wp14:editId="0E48319A">
                  <wp:extent cx="2286000" cy="2313432"/>
                  <wp:effectExtent l="0" t="0" r="0" b="0"/>
                  <wp:docPr id="2048500788" name="Picture 204850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5195" cy="2322738"/>
                          </a:xfrm>
                          <a:prstGeom prst="rect">
                            <a:avLst/>
                          </a:prstGeom>
                        </pic:spPr>
                      </pic:pic>
                    </a:graphicData>
                  </a:graphic>
                </wp:inline>
              </w:drawing>
            </w:r>
          </w:p>
          <w:p w14:paraId="627CFF03" w14:textId="77777777" w:rsidR="00B82E80" w:rsidRDefault="00B82E8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9CEA525"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AC5E05">
              <w:rPr>
                <w:rFonts w:ascii="Verdana" w:hAnsi="Verdana"/>
                <w:i/>
                <w:iCs/>
                <w:sz w:val="20"/>
                <w:szCs w:val="20"/>
              </w:rPr>
              <w:t>Whether or not an entity, such as Philippine Airlines (PAL), that is exempt from withholding tax, is entitled to a tax refund for amounts that were withheld from its accounts, even if it cannot present proof that the withheld amounts were actually remitted to the Bureau of Internal Revenue (BIR).</w:t>
            </w:r>
          </w:p>
          <w:p w14:paraId="284DEB6B"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4496D552"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 xml:space="preserve">Yes. The court prioritizes substantial justice, equity, and fair play over technicalities. It states that the government should not misuse legal technicalities to keep money it is not entitled to. The court invokes the principle of </w:t>
            </w:r>
            <w:proofErr w:type="spellStart"/>
            <w:r w:rsidRPr="00AC5E05">
              <w:rPr>
                <w:rFonts w:ascii="Verdana" w:hAnsi="Verdana"/>
                <w:i/>
                <w:iCs/>
                <w:sz w:val="20"/>
                <w:szCs w:val="20"/>
              </w:rPr>
              <w:t>solutio</w:t>
            </w:r>
            <w:proofErr w:type="spellEnd"/>
            <w:r w:rsidRPr="00AC5E05">
              <w:rPr>
                <w:rFonts w:ascii="Verdana" w:hAnsi="Verdana"/>
                <w:i/>
                <w:iCs/>
                <w:sz w:val="20"/>
                <w:szCs w:val="20"/>
              </w:rPr>
              <w:t xml:space="preserve"> </w:t>
            </w:r>
            <w:proofErr w:type="spellStart"/>
            <w:r w:rsidRPr="00AC5E05">
              <w:rPr>
                <w:rFonts w:ascii="Verdana" w:hAnsi="Verdana"/>
                <w:i/>
                <w:iCs/>
                <w:sz w:val="20"/>
                <w:szCs w:val="20"/>
              </w:rPr>
              <w:t>indebiti</w:t>
            </w:r>
            <w:proofErr w:type="spellEnd"/>
            <w:r w:rsidRPr="00AC5E05">
              <w:rPr>
                <w:rFonts w:ascii="Verdana" w:hAnsi="Verdana"/>
                <w:sz w:val="20"/>
                <w:szCs w:val="20"/>
              </w:rPr>
              <w:t xml:space="preserve">, stating that the BIR has an obligation to return money it received "when there [was] no right to demand it." </w:t>
            </w:r>
          </w:p>
          <w:p w14:paraId="4E29F18A"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176A299"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The court deemed it an "unreasonable difficulty" to require the taxpayer (PAL) to prove the actual remittance of the withheld taxes to the government. It argues that this requirement effectively shifts the burden of proof to the payee to demonstrate that both the payor (the bank) and the government complied with their legal obligations. Such an administrative and judicial interpretation would unreasonably reverse the legislative policy of unburdening the taxpayer through exemptions.</w:t>
            </w:r>
          </w:p>
          <w:p w14:paraId="31B3F4A9" w14:textId="40AD3FD5"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5FBDBE6D" w14:textId="77777777" w:rsidR="00DD53A0" w:rsidRPr="004D6D6E" w:rsidRDefault="00DD53A0" w:rsidP="00DD53A0">
            <w:pPr>
              <w:rPr>
                <w:rFonts w:ascii="Verdana" w:hAnsi="Verdana"/>
              </w:rPr>
            </w:pPr>
          </w:p>
        </w:tc>
      </w:tr>
      <w:tr w:rsidR="00DD53A0" w:rsidRPr="004D6D6E" w14:paraId="2F191AD7" w14:textId="77777777" w:rsidTr="00775C58">
        <w:tc>
          <w:tcPr>
            <w:tcW w:w="6941" w:type="dxa"/>
            <w:gridSpan w:val="2"/>
          </w:tcPr>
          <w:p w14:paraId="6F38218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C09CB7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University Physicians Services Inc. vs. CIR</w:t>
            </w:r>
          </w:p>
          <w:p w14:paraId="5E4135C7" w14:textId="6117E76A"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205955</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March 7, 2018</w:t>
            </w:r>
          </w:p>
          <w:p w14:paraId="34C5139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D49AC4C" w14:textId="77777777"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1936D6">
              <w:rPr>
                <w:rFonts w:ascii="Verdana" w:hAnsi="Verdana"/>
                <w:i/>
                <w:iCs/>
                <w:sz w:val="20"/>
                <w:szCs w:val="20"/>
              </w:rPr>
              <w:t>Whether or not the "irrevocability rule" under Section 76 of the National Internal Revenue Code (NIRC) applies to both the "refund/tax credit certificate" option and the "carry-over" option.</w:t>
            </w:r>
          </w:p>
          <w:p w14:paraId="0297A4E9" w14:textId="77777777"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7D4B7BE" w14:textId="05058E43"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1936D6">
              <w:rPr>
                <w:rFonts w:ascii="Verdana" w:hAnsi="Verdana"/>
                <w:sz w:val="20"/>
                <w:szCs w:val="20"/>
              </w:rPr>
              <w:t xml:space="preserve">The Court held that it applies only to the carry-over option, not to the refund or tax credit certificate option. The court points to Section 228, paragraph (c) of the NIRC, which allows the government to assess a taxpayer who </w:t>
            </w:r>
            <w:r w:rsidRPr="001936D6">
              <w:rPr>
                <w:rFonts w:ascii="Verdana" w:hAnsi="Verdana"/>
                <w:i/>
                <w:iCs/>
                <w:sz w:val="20"/>
                <w:szCs w:val="20"/>
              </w:rPr>
              <w:t xml:space="preserve">"opted to claim a refund or </w:t>
            </w:r>
            <w:r w:rsidRPr="001936D6">
              <w:rPr>
                <w:rFonts w:ascii="Verdana" w:hAnsi="Verdana"/>
                <w:i/>
                <w:iCs/>
                <w:sz w:val="20"/>
                <w:szCs w:val="20"/>
              </w:rPr>
              <w:lastRenderedPageBreak/>
              <w:t>tax credit... but was determined to have carried over and automatically applied the same amount claimed..."</w:t>
            </w:r>
            <w:r w:rsidRPr="001936D6">
              <w:rPr>
                <w:rFonts w:ascii="Verdana" w:hAnsi="Verdana"/>
                <w:sz w:val="20"/>
                <w:szCs w:val="20"/>
              </w:rPr>
              <w:t xml:space="preserve"> This provision, according to the court, supports the idea that a taxpayer can change their option from refund to carry-over. If the refund option were irrevocable, this provision would be illogical.</w:t>
            </w:r>
          </w:p>
          <w:p w14:paraId="6815F069" w14:textId="2EB6D9F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CB4CC94" w14:textId="77777777" w:rsidR="00DD53A0" w:rsidRPr="004D6D6E" w:rsidRDefault="00DD53A0" w:rsidP="00DD53A0">
            <w:pPr>
              <w:rPr>
                <w:rFonts w:ascii="Verdana" w:hAnsi="Verdana"/>
              </w:rPr>
            </w:pPr>
          </w:p>
        </w:tc>
      </w:tr>
      <w:tr w:rsidR="00DD53A0" w:rsidRPr="004D6D6E" w14:paraId="79FD6644" w14:textId="77777777" w:rsidTr="00775C58">
        <w:tc>
          <w:tcPr>
            <w:tcW w:w="6941" w:type="dxa"/>
            <w:gridSpan w:val="2"/>
          </w:tcPr>
          <w:p w14:paraId="0481489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85E973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Bank of the Philippine Islands vs. CIR</w:t>
            </w:r>
          </w:p>
          <w:p w14:paraId="786D118F" w14:textId="0069EA12"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224327</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11, 2018</w:t>
            </w:r>
          </w:p>
          <w:p w14:paraId="4E4B446C" w14:textId="29A2905C"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C88E686" w14:textId="2A3BA792" w:rsidR="004E1DE3"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4E1DE3">
              <w:rPr>
                <w:rFonts w:ascii="Verdana" w:eastAsia="SimSun" w:hAnsi="Verdana" w:cs="Helvetica"/>
                <w:b/>
                <w:bCs/>
                <w:sz w:val="20"/>
                <w:szCs w:val="20"/>
                <w:lang w:val="en-US"/>
              </w:rPr>
              <w:drawing>
                <wp:inline distT="0" distB="0" distL="0" distR="0" wp14:anchorId="4D985A57" wp14:editId="3D3FFAD6">
                  <wp:extent cx="2978332" cy="1677166"/>
                  <wp:effectExtent l="0" t="0" r="0" b="0"/>
                  <wp:docPr id="2048500789" name="Picture 204850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6143" cy="1687196"/>
                          </a:xfrm>
                          <a:prstGeom prst="rect">
                            <a:avLst/>
                          </a:prstGeom>
                        </pic:spPr>
                      </pic:pic>
                    </a:graphicData>
                  </a:graphic>
                </wp:inline>
              </w:drawing>
            </w:r>
          </w:p>
          <w:p w14:paraId="2C2EB211" w14:textId="77777777" w:rsidR="004E1DE3"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5ACF846" w14:textId="77777777"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472389">
              <w:rPr>
                <w:rFonts w:ascii="Verdana" w:hAnsi="Verdana"/>
                <w:i/>
                <w:iCs/>
                <w:sz w:val="20"/>
                <w:szCs w:val="20"/>
              </w:rPr>
              <w:t>Whether or not a tax assessment and the subsequent collection efforts are valid, given that the Commissioner of Internal Revenue (CIR) failed to prove that the notice of assessment was properly sent to and received by the taxpayer.</w:t>
            </w:r>
          </w:p>
          <w:p w14:paraId="0EB4FE84" w14:textId="77777777"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9904BFD" w14:textId="5CBF1557" w:rsidR="00DD53A0" w:rsidRPr="00472389"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Pr>
                <w:rFonts w:ascii="Verdana" w:hAnsi="Verdana"/>
                <w:sz w:val="20"/>
                <w:szCs w:val="20"/>
              </w:rPr>
              <w:t xml:space="preserve">No. </w:t>
            </w:r>
            <w:r w:rsidR="00DD53A0" w:rsidRPr="00472389">
              <w:rPr>
                <w:rFonts w:ascii="Verdana" w:hAnsi="Verdana"/>
                <w:sz w:val="20"/>
                <w:szCs w:val="20"/>
              </w:rPr>
              <w:t>The court found that the Commissioner of Internal Revenue (CIR) failed to present substantial evidence that the notice of assessment was either mailed or received by the taxpayer. The CIR's representative even admitted under questioning that they had no proof of mailing or receipt. As a result, the court concluded that no valid assessment was issued. The court further noted that even if a valid assessment had been made, the period for collection had also already prescribed. The warrant of distraint and/or levy was issued beyond the three-year prescriptive period for collection.</w:t>
            </w:r>
          </w:p>
          <w:p w14:paraId="746C06B1" w14:textId="4DABF985"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tc>
        <w:tc>
          <w:tcPr>
            <w:tcW w:w="2693" w:type="dxa"/>
          </w:tcPr>
          <w:p w14:paraId="6F49B6F9" w14:textId="77777777" w:rsidR="00DD53A0" w:rsidRPr="004D6D6E" w:rsidRDefault="00DD53A0" w:rsidP="00DD53A0">
            <w:pPr>
              <w:rPr>
                <w:rFonts w:ascii="Verdana" w:hAnsi="Verdana"/>
              </w:rPr>
            </w:pPr>
          </w:p>
        </w:tc>
      </w:tr>
      <w:tr w:rsidR="00DD53A0" w:rsidRPr="004D6D6E" w14:paraId="5126C36B" w14:textId="77777777" w:rsidTr="00775C58">
        <w:tc>
          <w:tcPr>
            <w:tcW w:w="6941" w:type="dxa"/>
            <w:gridSpan w:val="2"/>
          </w:tcPr>
          <w:p w14:paraId="52AB14D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0719FB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Asian Transmission Corp. vs. CIR</w:t>
            </w:r>
          </w:p>
          <w:p w14:paraId="5881AF8E" w14:textId="05D21B5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230861</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Sept. 19, 2018</w:t>
            </w:r>
          </w:p>
          <w:p w14:paraId="09686D93"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CB39259" w14:textId="61F9E285" w:rsidR="00DD53A0" w:rsidRPr="003E37EA"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3E37EA">
              <w:rPr>
                <w:rFonts w:ascii="Verdana" w:hAnsi="Verdana"/>
                <w:i/>
                <w:iCs/>
                <w:sz w:val="20"/>
                <w:szCs w:val="20"/>
              </w:rPr>
              <w:t>Whether or not a series of defective waivers of the Statute of Limitations for tax assessment are rendered effective by the taxpayer's acquiescence and subsequent failure to challenge their validity at the earliest opportunity, thereby estopping the taxpayer from later questioning the assessments.</w:t>
            </w:r>
          </w:p>
          <w:p w14:paraId="4A73E0F5" w14:textId="5A89EC45"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83A0807" w14:textId="17437863"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r w:rsidRPr="00D8726E">
              <w:rPr>
                <w:rFonts w:ascii="Verdana" w:hAnsi="Verdana"/>
                <w:sz w:val="20"/>
                <w:szCs w:val="20"/>
              </w:rPr>
              <w:t xml:space="preserve">Yes. The court acknowledges that both the taxpayer (ATC) and the tax authorities (BIR/CIR) contributed to the defects in the waivers. However, it emphasizes that the number of defects is not the determining factor. The crucial element is the taxpayer's "contributory fault or negligence coupled with estoppel." The taxpayer, ATC, issued eight successive waivers over four years. During this period, ATC corresponded with the tax authorities and </w:t>
            </w:r>
            <w:r w:rsidRPr="00D8726E">
              <w:rPr>
                <w:rFonts w:ascii="Verdana" w:hAnsi="Verdana"/>
                <w:sz w:val="20"/>
                <w:szCs w:val="20"/>
              </w:rPr>
              <w:lastRenderedPageBreak/>
              <w:t>allowed the investigation to proceed, leading the BIR to believe that the assessment period had been extended. The taxpayer did not question the validity of the waivers when the Final Letter of Demand (FLD) was issued. Instead, it raised this argument for the first time on appeal to the Court of Tax Appeals (CTA), after an unfavorable decision on its administrative protest.</w:t>
            </w:r>
          </w:p>
          <w:p w14:paraId="0EF9FCA3" w14:textId="064052C2"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tc>
        <w:tc>
          <w:tcPr>
            <w:tcW w:w="2693" w:type="dxa"/>
          </w:tcPr>
          <w:p w14:paraId="275DB649" w14:textId="77777777" w:rsidR="00DD53A0" w:rsidRPr="004D6D6E" w:rsidRDefault="00DD53A0" w:rsidP="00DD53A0">
            <w:pPr>
              <w:rPr>
                <w:rFonts w:ascii="Verdana" w:hAnsi="Verdana"/>
              </w:rPr>
            </w:pPr>
          </w:p>
        </w:tc>
      </w:tr>
      <w:tr w:rsidR="00DD53A0" w:rsidRPr="004D6D6E" w14:paraId="7E246F64" w14:textId="77777777" w:rsidTr="00775C58">
        <w:tc>
          <w:tcPr>
            <w:tcW w:w="6941" w:type="dxa"/>
            <w:gridSpan w:val="2"/>
          </w:tcPr>
          <w:p w14:paraId="57096D4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A8EA8CB" w14:textId="6B19E44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Land Bank of the Phil. </w:t>
            </w:r>
            <w:r>
              <w:rPr>
                <w:rFonts w:ascii="Verdana" w:eastAsia="SimSun" w:hAnsi="Verdana" w:cs="Helvetica"/>
                <w:b/>
                <w:bCs/>
                <w:sz w:val="20"/>
                <w:szCs w:val="20"/>
                <w:lang w:val="en-US"/>
              </w:rPr>
              <w:t>v</w:t>
            </w:r>
            <w:r w:rsidRPr="00EB1F0F">
              <w:rPr>
                <w:rFonts w:ascii="Verdana" w:eastAsia="SimSun" w:hAnsi="Verdana" w:cs="Helvetica"/>
                <w:b/>
                <w:bCs/>
                <w:sz w:val="20"/>
                <w:szCs w:val="20"/>
                <w:lang w:val="en-US"/>
              </w:rPr>
              <w:t xml:space="preserve">s. </w:t>
            </w:r>
            <w:proofErr w:type="spellStart"/>
            <w:r w:rsidRPr="00EB1F0F">
              <w:rPr>
                <w:rFonts w:ascii="Verdana" w:eastAsia="SimSun" w:hAnsi="Verdana" w:cs="Helvetica"/>
                <w:b/>
                <w:bCs/>
                <w:sz w:val="20"/>
                <w:szCs w:val="20"/>
                <w:lang w:val="en-US"/>
              </w:rPr>
              <w:t>Cacayuran</w:t>
            </w:r>
            <w:proofErr w:type="spellEnd"/>
          </w:p>
          <w:p w14:paraId="33F0F41B" w14:textId="26BEE60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191</w:t>
            </w:r>
            <w:r>
              <w:rPr>
                <w:rFonts w:ascii="Verdana" w:eastAsia="SimSun" w:hAnsi="Verdana" w:cs="Helvetica"/>
                <w:b/>
                <w:bCs/>
                <w:sz w:val="20"/>
                <w:szCs w:val="20"/>
                <w:lang w:val="en-US"/>
              </w:rPr>
              <w:t>6</w:t>
            </w:r>
            <w:r w:rsidRPr="00EB1F0F">
              <w:rPr>
                <w:rFonts w:ascii="Verdana" w:eastAsia="SimSun" w:hAnsi="Verdana" w:cs="Helvetica"/>
                <w:b/>
                <w:bCs/>
                <w:sz w:val="20"/>
                <w:szCs w:val="20"/>
                <w:lang w:val="en-US"/>
              </w:rPr>
              <w:t>67</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April </w:t>
            </w:r>
            <w:r>
              <w:rPr>
                <w:rFonts w:ascii="Verdana" w:eastAsia="SimSun" w:hAnsi="Verdana" w:cs="Helvetica"/>
                <w:b/>
                <w:bCs/>
                <w:sz w:val="20"/>
                <w:szCs w:val="20"/>
                <w:lang w:val="en-US"/>
              </w:rPr>
              <w:t>17</w:t>
            </w:r>
            <w:r w:rsidRPr="00EB1F0F">
              <w:rPr>
                <w:rFonts w:ascii="Verdana" w:eastAsia="SimSun" w:hAnsi="Verdana" w:cs="Helvetica"/>
                <w:b/>
                <w:bCs/>
                <w:sz w:val="20"/>
                <w:szCs w:val="20"/>
                <w:lang w:val="en-US"/>
              </w:rPr>
              <w:t>, 201</w:t>
            </w:r>
            <w:r>
              <w:rPr>
                <w:rFonts w:ascii="Verdana" w:eastAsia="SimSun" w:hAnsi="Verdana" w:cs="Helvetica"/>
                <w:b/>
                <w:bCs/>
                <w:sz w:val="20"/>
                <w:szCs w:val="20"/>
                <w:lang w:val="en-US"/>
              </w:rPr>
              <w:t>3</w:t>
            </w:r>
          </w:p>
          <w:p w14:paraId="51BABB5B" w14:textId="241175A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CDBF3C4" w14:textId="0E40CEA7" w:rsidR="00667339" w:rsidRDefault="00667339"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67339">
              <w:rPr>
                <w:rFonts w:ascii="Verdana" w:eastAsia="SimSun" w:hAnsi="Verdana" w:cs="Helvetica"/>
                <w:b/>
                <w:bCs/>
                <w:sz w:val="20"/>
                <w:szCs w:val="20"/>
                <w:lang w:val="en-US"/>
              </w:rPr>
              <w:drawing>
                <wp:inline distT="0" distB="0" distL="0" distR="0" wp14:anchorId="674484AD" wp14:editId="5F98C007">
                  <wp:extent cx="2677886" cy="1364627"/>
                  <wp:effectExtent l="0" t="0" r="1905" b="0"/>
                  <wp:docPr id="2048500790" name="Picture 204850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9123" cy="1380545"/>
                          </a:xfrm>
                          <a:prstGeom prst="rect">
                            <a:avLst/>
                          </a:prstGeom>
                        </pic:spPr>
                      </pic:pic>
                    </a:graphicData>
                  </a:graphic>
                </wp:inline>
              </w:drawing>
            </w:r>
          </w:p>
          <w:p w14:paraId="47F68085" w14:textId="77777777" w:rsidR="00667339" w:rsidRDefault="00667339"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606EFA1" w14:textId="77777777"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D8726E">
              <w:rPr>
                <w:rFonts w:ascii="Verdana" w:hAnsi="Verdana"/>
                <w:i/>
                <w:iCs/>
                <w:sz w:val="20"/>
                <w:szCs w:val="20"/>
              </w:rPr>
              <w:t>Whether or not a resident-taxpayer has standing to sue and challenge the validity of a municipal loan agreement, which is secured by a portion of the municipality's Internal Revenue Allotment (IRA) derived from national taxes, even if the loan proceeds themselves are not considered public funds from taxation.</w:t>
            </w:r>
          </w:p>
          <w:p w14:paraId="4E0A9263" w14:textId="77777777"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084EC67" w14:textId="166E0350"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D8726E">
              <w:rPr>
                <w:rFonts w:ascii="Verdana" w:hAnsi="Verdana"/>
                <w:sz w:val="20"/>
                <w:szCs w:val="20"/>
              </w:rPr>
              <w:t>Yes. The court found that even though the loan proceeds themselves were not from public funds, the municipality’s Internal Revenue Allotment (IRA) was used as security for the loans. The IRA, which is the local government's share of national taxes, is considered "public funds derived from taxation." This satisfies the first requisite for a taxpayer's suit. The court also stated that once the municipality received the loan proceeds, they were converted into public funds because they came under official custody.</w:t>
            </w:r>
          </w:p>
          <w:p w14:paraId="1581CA04" w14:textId="2F2FA68A"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214C09E" w14:textId="4955FDC5"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D8726E">
              <w:rPr>
                <w:rFonts w:ascii="Verdana" w:hAnsi="Verdana"/>
                <w:sz w:val="20"/>
                <w:szCs w:val="20"/>
              </w:rPr>
              <w:t xml:space="preserve">As a resident-taxpayer of the municipality, the petitioner, </w:t>
            </w:r>
            <w:proofErr w:type="spellStart"/>
            <w:r w:rsidRPr="00D8726E">
              <w:rPr>
                <w:rFonts w:ascii="Verdana" w:hAnsi="Verdana"/>
                <w:sz w:val="20"/>
                <w:szCs w:val="20"/>
              </w:rPr>
              <w:t>Cacayuran</w:t>
            </w:r>
            <w:proofErr w:type="spellEnd"/>
            <w:r w:rsidRPr="00D8726E">
              <w:rPr>
                <w:rFonts w:ascii="Verdana" w:hAnsi="Verdana"/>
                <w:sz w:val="20"/>
                <w:szCs w:val="20"/>
              </w:rPr>
              <w:t xml:space="preserve">, was deemed to be "directly affected" by the project. The project involved converting a public plaza into a commercial center, which the court identified as a property for public use belonging to the public dominion. As a member of the public, </w:t>
            </w:r>
            <w:proofErr w:type="spellStart"/>
            <w:r w:rsidRPr="00D8726E">
              <w:rPr>
                <w:rFonts w:ascii="Verdana" w:hAnsi="Verdana"/>
                <w:sz w:val="20"/>
                <w:szCs w:val="20"/>
              </w:rPr>
              <w:t>Cacayuran</w:t>
            </w:r>
            <w:proofErr w:type="spellEnd"/>
            <w:r w:rsidRPr="00D8726E">
              <w:rPr>
                <w:rFonts w:ascii="Verdana" w:hAnsi="Verdana"/>
                <w:sz w:val="20"/>
                <w:szCs w:val="20"/>
              </w:rPr>
              <w:t xml:space="preserve"> had a direct interest in ensuring the plaza was not used for commercial purposes.</w:t>
            </w:r>
          </w:p>
          <w:p w14:paraId="194087F4" w14:textId="7BE0FAD8" w:rsidR="00283CF2" w:rsidRPr="00EB1F0F" w:rsidRDefault="00283CF2" w:rsidP="00BB30C4">
            <w:pPr>
              <w:tabs>
                <w:tab w:val="left" w:pos="1680"/>
              </w:tabs>
              <w:autoSpaceDE w:val="0"/>
              <w:autoSpaceDN w:val="0"/>
              <w:adjustRightInd w:val="0"/>
              <w:jc w:val="left"/>
              <w:rPr>
                <w:rFonts w:ascii="Verdana" w:eastAsia="SimSun" w:hAnsi="Verdana" w:cs="Helvetica"/>
                <w:b/>
                <w:bCs/>
                <w:sz w:val="20"/>
                <w:szCs w:val="20"/>
                <w:lang w:val="en-US"/>
              </w:rPr>
            </w:pPr>
          </w:p>
        </w:tc>
        <w:tc>
          <w:tcPr>
            <w:tcW w:w="2693" w:type="dxa"/>
          </w:tcPr>
          <w:p w14:paraId="5BAC5ACE" w14:textId="77777777" w:rsidR="00DD53A0" w:rsidRPr="004D6D6E" w:rsidRDefault="00DD53A0" w:rsidP="00DD53A0">
            <w:pPr>
              <w:rPr>
                <w:rFonts w:ascii="Verdana" w:hAnsi="Verdana"/>
              </w:rPr>
            </w:pPr>
          </w:p>
        </w:tc>
      </w:tr>
      <w:tr w:rsidR="00AB6F27" w:rsidRPr="004D6D6E" w14:paraId="5D8A675C" w14:textId="77777777" w:rsidTr="00775C58">
        <w:tc>
          <w:tcPr>
            <w:tcW w:w="9634" w:type="dxa"/>
            <w:gridSpan w:val="3"/>
            <w:shd w:val="clear" w:color="auto" w:fill="3B3838" w:themeFill="background2" w:themeFillShade="40"/>
          </w:tcPr>
          <w:p w14:paraId="75FF92C2" w14:textId="77777777" w:rsidR="00AB6F27" w:rsidRPr="004D6D6E" w:rsidRDefault="00AB6F27" w:rsidP="00CE0A87">
            <w:pPr>
              <w:jc w:val="left"/>
              <w:rPr>
                <w:rFonts w:ascii="Verdana" w:hAnsi="Verdana"/>
                <w:b/>
                <w:bCs/>
              </w:rPr>
            </w:pPr>
          </w:p>
          <w:p w14:paraId="68AE1CAD" w14:textId="48D3DFFF" w:rsidR="00AB6F27" w:rsidRPr="004D6D6E" w:rsidRDefault="00AB6F27" w:rsidP="00CE0A87">
            <w:pPr>
              <w:jc w:val="center"/>
              <w:rPr>
                <w:rFonts w:ascii="Verdana" w:hAnsi="Verdana"/>
                <w:b/>
                <w:bCs/>
                <w:spacing w:val="-2"/>
              </w:rPr>
            </w:pPr>
            <w:r>
              <w:rPr>
                <w:rFonts w:ascii="Verdana" w:hAnsi="Verdana"/>
                <w:b/>
                <w:bCs/>
              </w:rPr>
              <w:t>II</w:t>
            </w:r>
            <w:r w:rsidRPr="004D6D6E">
              <w:rPr>
                <w:rFonts w:ascii="Verdana" w:hAnsi="Verdana"/>
                <w:b/>
                <w:bCs/>
              </w:rPr>
              <w:t xml:space="preserve">. </w:t>
            </w:r>
            <w:r>
              <w:rPr>
                <w:rFonts w:ascii="Verdana" w:hAnsi="Verdana"/>
                <w:b/>
                <w:bCs/>
              </w:rPr>
              <w:t>LIMITATIONS OF TAXATION</w:t>
            </w:r>
          </w:p>
          <w:p w14:paraId="7A8F10F4" w14:textId="77777777" w:rsidR="00AB6F27" w:rsidRPr="004D6D6E" w:rsidRDefault="00AB6F27" w:rsidP="00CE0A87">
            <w:pPr>
              <w:jc w:val="center"/>
              <w:rPr>
                <w:rFonts w:ascii="Verdana" w:hAnsi="Verdana"/>
                <w:b/>
                <w:bCs/>
                <w:spacing w:val="-2"/>
              </w:rPr>
            </w:pPr>
          </w:p>
        </w:tc>
      </w:tr>
      <w:tr w:rsidR="00AB6F27" w:rsidRPr="00D00BB1" w14:paraId="6415CAB2" w14:textId="77777777" w:rsidTr="00775C58">
        <w:trPr>
          <w:trHeight w:val="441"/>
        </w:trPr>
        <w:tc>
          <w:tcPr>
            <w:tcW w:w="9634" w:type="dxa"/>
            <w:gridSpan w:val="3"/>
            <w:shd w:val="clear" w:color="auto" w:fill="D0CECE" w:themeFill="background2" w:themeFillShade="E6"/>
            <w:vAlign w:val="center"/>
          </w:tcPr>
          <w:p w14:paraId="21AC250B" w14:textId="6A701270" w:rsidR="00AB6F27" w:rsidRPr="00D00BB1" w:rsidRDefault="00AB6F27" w:rsidP="00CE0A87">
            <w:pPr>
              <w:jc w:val="center"/>
              <w:rPr>
                <w:rFonts w:ascii="Verdana" w:hAnsi="Verdana"/>
                <w:b/>
                <w:bCs/>
                <w:sz w:val="22"/>
                <w:szCs w:val="22"/>
              </w:rPr>
            </w:pPr>
            <w:r>
              <w:rPr>
                <w:rFonts w:ascii="Verdana" w:hAnsi="Verdana"/>
                <w:b/>
                <w:bCs/>
                <w:sz w:val="22"/>
                <w:szCs w:val="22"/>
              </w:rPr>
              <w:t>Constitutional Limitations</w:t>
            </w:r>
          </w:p>
        </w:tc>
      </w:tr>
      <w:tr w:rsidR="00AB6F27" w:rsidRPr="004D6D6E" w14:paraId="49514DD0" w14:textId="77777777" w:rsidTr="00775C58">
        <w:tc>
          <w:tcPr>
            <w:tcW w:w="6941" w:type="dxa"/>
            <w:gridSpan w:val="2"/>
          </w:tcPr>
          <w:p w14:paraId="1E6EC28D" w14:textId="77777777" w:rsidR="00AB6F27" w:rsidRPr="00AB6F27" w:rsidRDefault="00AB6F27" w:rsidP="00AB6F27">
            <w:pPr>
              <w:jc w:val="left"/>
              <w:rPr>
                <w:rFonts w:ascii="Verdana" w:eastAsia="Verdana" w:hAnsi="Verdana" w:cs="Verdana"/>
                <w:sz w:val="20"/>
                <w:szCs w:val="20"/>
              </w:rPr>
            </w:pPr>
            <w:r w:rsidRPr="00AB6F27">
              <w:rPr>
                <w:rFonts w:ascii="Verdana" w:eastAsia="Verdana" w:hAnsi="Verdana" w:cs="Verdana"/>
                <w:b/>
                <w:sz w:val="20"/>
                <w:szCs w:val="20"/>
              </w:rPr>
              <w:t xml:space="preserve">Q: </w:t>
            </w:r>
            <w:r w:rsidRPr="00AB6F27">
              <w:rPr>
                <w:rFonts w:ascii="Verdana" w:eastAsia="Verdana" w:hAnsi="Verdana" w:cs="Verdana"/>
                <w:b/>
                <w:bCs/>
                <w:sz w:val="20"/>
                <w:szCs w:val="20"/>
              </w:rPr>
              <w:t>What is the extent of the power of taxation by a State?</w:t>
            </w:r>
          </w:p>
          <w:p w14:paraId="1A2A4B08" w14:textId="77777777" w:rsidR="00AB6F27" w:rsidRPr="00AB6F27" w:rsidRDefault="00AB6F27" w:rsidP="00AB6F27">
            <w:pPr>
              <w:jc w:val="left"/>
              <w:rPr>
                <w:rFonts w:ascii="Verdana" w:eastAsia="Verdana" w:hAnsi="Verdana" w:cs="Verdana"/>
                <w:sz w:val="20"/>
                <w:szCs w:val="20"/>
              </w:rPr>
            </w:pPr>
          </w:p>
          <w:p w14:paraId="638D2109" w14:textId="172FD0BE" w:rsidR="00AB6F27" w:rsidRPr="00AB6F27" w:rsidRDefault="00AB6F27" w:rsidP="00AB6F27">
            <w:pPr>
              <w:rPr>
                <w:rFonts w:ascii="Verdana" w:eastAsia="Verdana" w:hAnsi="Verdana" w:cs="Verdana"/>
                <w:i/>
                <w:sz w:val="20"/>
                <w:szCs w:val="20"/>
              </w:rPr>
            </w:pPr>
            <w:r w:rsidRPr="00AB6F27">
              <w:rPr>
                <w:rFonts w:ascii="Verdana" w:eastAsia="Verdana" w:hAnsi="Verdana" w:cs="Verdana"/>
                <w:b/>
                <w:sz w:val="20"/>
                <w:szCs w:val="20"/>
              </w:rPr>
              <w:t xml:space="preserve">A: </w:t>
            </w:r>
            <w:r w:rsidRPr="00AB6F27">
              <w:rPr>
                <w:rFonts w:ascii="Verdana" w:eastAsia="Verdana" w:hAnsi="Verdana" w:cs="Verdana"/>
                <w:sz w:val="20"/>
                <w:szCs w:val="20"/>
              </w:rPr>
              <w:t xml:space="preserve">It is a settled principle that the power of taxation by a State is plenary, comprehensive, and supreme and the principal check upon its abuse rests in the responsibility of the members of the </w:t>
            </w:r>
            <w:r w:rsidRPr="00AB6F27">
              <w:rPr>
                <w:rFonts w:ascii="Verdana" w:eastAsia="Verdana" w:hAnsi="Verdana" w:cs="Verdana"/>
                <w:sz w:val="20"/>
                <w:szCs w:val="20"/>
              </w:rPr>
              <w:lastRenderedPageBreak/>
              <w:t xml:space="preserve">legislature to their constituents </w:t>
            </w:r>
            <w:r w:rsidRPr="00AB6F27">
              <w:rPr>
                <w:rFonts w:ascii="Verdana" w:eastAsia="Verdana" w:hAnsi="Verdana" w:cs="Verdana"/>
                <w:i/>
                <w:sz w:val="20"/>
                <w:szCs w:val="20"/>
              </w:rPr>
              <w:t xml:space="preserve">(Planters Products, Inc. v. </w:t>
            </w:r>
            <w:proofErr w:type="spellStart"/>
            <w:r w:rsidRPr="00AB6F27">
              <w:rPr>
                <w:rFonts w:ascii="Verdana" w:eastAsia="Verdana" w:hAnsi="Verdana" w:cs="Verdana"/>
                <w:i/>
                <w:sz w:val="20"/>
                <w:szCs w:val="20"/>
              </w:rPr>
              <w:t>Fertiphil</w:t>
            </w:r>
            <w:proofErr w:type="spellEnd"/>
            <w:r w:rsidRPr="00AB6F27">
              <w:rPr>
                <w:rFonts w:ascii="Verdana" w:eastAsia="Verdana" w:hAnsi="Verdana" w:cs="Verdana"/>
                <w:i/>
                <w:sz w:val="20"/>
                <w:szCs w:val="20"/>
              </w:rPr>
              <w:t xml:space="preserve"> Corp., G.R. No. 166006, March 14, 2008).</w:t>
            </w:r>
          </w:p>
          <w:p w14:paraId="0CF11142" w14:textId="77777777" w:rsidR="00AB6F27" w:rsidRPr="00AB6F27" w:rsidRDefault="00AB6F27" w:rsidP="00AB6F27">
            <w:pPr>
              <w:rPr>
                <w:rFonts w:ascii="Verdana" w:eastAsia="Verdana" w:hAnsi="Verdana" w:cs="Verdana"/>
                <w:i/>
                <w:sz w:val="20"/>
                <w:szCs w:val="20"/>
              </w:rPr>
            </w:pPr>
          </w:p>
          <w:p w14:paraId="383939C6" w14:textId="77777777" w:rsidR="00AB6F27" w:rsidRPr="00AB6F27" w:rsidRDefault="00AB6F27" w:rsidP="00AB6F27">
            <w:pPr>
              <w:jc w:val="center"/>
              <w:rPr>
                <w:rFonts w:ascii="Verdana" w:eastAsia="Verdana" w:hAnsi="Verdana" w:cs="Verdana"/>
                <w:i/>
                <w:sz w:val="20"/>
                <w:szCs w:val="20"/>
              </w:rPr>
            </w:pPr>
            <w:r w:rsidRPr="00AB6F27">
              <w:rPr>
                <w:rFonts w:ascii="Verdana" w:eastAsia="Verdana" w:hAnsi="Verdana" w:cs="Verdana"/>
                <w:i/>
                <w:noProof/>
                <w:sz w:val="20"/>
                <w:szCs w:val="20"/>
              </w:rPr>
              <w:drawing>
                <wp:inline distT="114300" distB="114300" distL="114300" distR="114300" wp14:anchorId="066A432A" wp14:editId="359F5AC1">
                  <wp:extent cx="3114675" cy="158750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3114675" cy="1587500"/>
                          </a:xfrm>
                          <a:prstGeom prst="rect">
                            <a:avLst/>
                          </a:prstGeom>
                          <a:ln/>
                        </pic:spPr>
                      </pic:pic>
                    </a:graphicData>
                  </a:graphic>
                </wp:inline>
              </w:drawing>
            </w:r>
          </w:p>
          <w:p w14:paraId="0ADE8A1E" w14:textId="77777777" w:rsidR="00AB6F27" w:rsidRPr="00AB6F27" w:rsidRDefault="00AB6F27"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tc>
        <w:tc>
          <w:tcPr>
            <w:tcW w:w="2693" w:type="dxa"/>
          </w:tcPr>
          <w:p w14:paraId="16655A99" w14:textId="77777777" w:rsidR="00AB6F27" w:rsidRPr="004D6D6E" w:rsidRDefault="00AB6F27" w:rsidP="00DD53A0">
            <w:pPr>
              <w:rPr>
                <w:rFonts w:ascii="Verdana" w:hAnsi="Verdana"/>
              </w:rPr>
            </w:pPr>
          </w:p>
        </w:tc>
      </w:tr>
      <w:tr w:rsidR="00AB6F27" w:rsidRPr="004D6D6E" w14:paraId="4534E10D" w14:textId="77777777" w:rsidTr="00775C58">
        <w:tc>
          <w:tcPr>
            <w:tcW w:w="6941" w:type="dxa"/>
            <w:gridSpan w:val="2"/>
          </w:tcPr>
          <w:p w14:paraId="798EC5BF"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two limitations on the power of taxation?</w:t>
            </w:r>
          </w:p>
          <w:p w14:paraId="75452319" w14:textId="77777777" w:rsidR="00AB6F27" w:rsidRPr="00FD37DD" w:rsidRDefault="00AB6F27" w:rsidP="00AB6F27">
            <w:pPr>
              <w:rPr>
                <w:rFonts w:ascii="Verdana" w:eastAsia="Verdana" w:hAnsi="Verdana" w:cs="Verdana"/>
                <w:sz w:val="20"/>
                <w:szCs w:val="20"/>
              </w:rPr>
            </w:pPr>
          </w:p>
          <w:p w14:paraId="786079E1"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The two kinds of limitations on the power of taxation are: </w:t>
            </w:r>
          </w:p>
          <w:p w14:paraId="28309A0F" w14:textId="77777777" w:rsidR="00AB6F27" w:rsidRPr="00FD37DD" w:rsidRDefault="00AB6F27" w:rsidP="00AB6F27">
            <w:pPr>
              <w:numPr>
                <w:ilvl w:val="0"/>
                <w:numId w:val="47"/>
              </w:numPr>
              <w:rPr>
                <w:rFonts w:ascii="Verdana" w:eastAsia="Verdana" w:hAnsi="Verdana" w:cs="Verdana"/>
                <w:sz w:val="20"/>
                <w:szCs w:val="20"/>
              </w:rPr>
            </w:pPr>
            <w:r w:rsidRPr="00FD37DD">
              <w:rPr>
                <w:rFonts w:ascii="Verdana" w:eastAsia="Verdana" w:hAnsi="Verdana" w:cs="Verdana"/>
                <w:sz w:val="20"/>
                <w:szCs w:val="20"/>
              </w:rPr>
              <w:t>Inherent limitations</w:t>
            </w:r>
          </w:p>
          <w:p w14:paraId="6B930BE3" w14:textId="491A7779" w:rsidR="00AB6F27" w:rsidRDefault="00AB6F27" w:rsidP="00AB6F27">
            <w:pPr>
              <w:numPr>
                <w:ilvl w:val="0"/>
                <w:numId w:val="47"/>
              </w:numPr>
              <w:rPr>
                <w:rFonts w:ascii="Verdana" w:eastAsia="Verdana" w:hAnsi="Verdana" w:cs="Verdana"/>
                <w:sz w:val="20"/>
                <w:szCs w:val="20"/>
              </w:rPr>
            </w:pPr>
            <w:r w:rsidRPr="00FD37DD">
              <w:rPr>
                <w:rFonts w:ascii="Verdana" w:eastAsia="Verdana" w:hAnsi="Verdana" w:cs="Verdana"/>
                <w:sz w:val="20"/>
                <w:szCs w:val="20"/>
              </w:rPr>
              <w:t>Constitutional Limitations</w:t>
            </w:r>
          </w:p>
          <w:p w14:paraId="17663CCB" w14:textId="77777777" w:rsidR="00AB6F27" w:rsidRPr="00FD37DD" w:rsidRDefault="00AB6F27" w:rsidP="00AB6F27">
            <w:pPr>
              <w:ind w:left="720"/>
              <w:rPr>
                <w:rFonts w:ascii="Verdana" w:eastAsia="Verdana" w:hAnsi="Verdana" w:cs="Verdana"/>
                <w:sz w:val="20"/>
                <w:szCs w:val="20"/>
              </w:rPr>
            </w:pPr>
          </w:p>
          <w:p w14:paraId="033BE686"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C075B41" wp14:editId="5B759679">
                  <wp:extent cx="2311400" cy="3467100"/>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46"/>
                          <a:srcRect b="2847"/>
                          <a:stretch/>
                        </pic:blipFill>
                        <pic:spPr bwMode="auto">
                          <a:xfrm>
                            <a:off x="0" y="0"/>
                            <a:ext cx="2311400" cy="3467100"/>
                          </a:xfrm>
                          <a:prstGeom prst="rect">
                            <a:avLst/>
                          </a:prstGeom>
                          <a:ln>
                            <a:noFill/>
                          </a:ln>
                          <a:extLst>
                            <a:ext uri="{53640926-AAD7-44D8-BBD7-CCE9431645EC}">
                              <a14:shadowObscured xmlns:a14="http://schemas.microsoft.com/office/drawing/2010/main"/>
                            </a:ext>
                          </a:extLst>
                        </pic:spPr>
                      </pic:pic>
                    </a:graphicData>
                  </a:graphic>
                </wp:inline>
              </w:drawing>
            </w:r>
          </w:p>
          <w:p w14:paraId="1416131F" w14:textId="77777777" w:rsidR="00AB6F27" w:rsidRPr="00F300C4" w:rsidRDefault="00AB6F27" w:rsidP="00AB6F27">
            <w:pPr>
              <w:rPr>
                <w:rFonts w:ascii="Verdana" w:eastAsia="Verdana" w:hAnsi="Verdana" w:cs="Verdana"/>
                <w:b/>
                <w:sz w:val="22"/>
                <w:szCs w:val="22"/>
              </w:rPr>
            </w:pPr>
          </w:p>
        </w:tc>
        <w:tc>
          <w:tcPr>
            <w:tcW w:w="2693" w:type="dxa"/>
          </w:tcPr>
          <w:p w14:paraId="2DE855EB" w14:textId="77777777" w:rsidR="00AB6F27" w:rsidRPr="004D6D6E" w:rsidRDefault="00AB6F27" w:rsidP="00DD53A0">
            <w:pPr>
              <w:rPr>
                <w:rFonts w:ascii="Verdana" w:hAnsi="Verdana"/>
              </w:rPr>
            </w:pPr>
          </w:p>
        </w:tc>
      </w:tr>
      <w:tr w:rsidR="00AB6F27" w:rsidRPr="004D6D6E" w14:paraId="41D76861" w14:textId="77777777" w:rsidTr="00775C58">
        <w:tc>
          <w:tcPr>
            <w:tcW w:w="6941" w:type="dxa"/>
            <w:gridSpan w:val="2"/>
          </w:tcPr>
          <w:p w14:paraId="5872E6A6"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is the difference between an inherent limitation and a constitutional limitation?</w:t>
            </w:r>
          </w:p>
          <w:p w14:paraId="4B074512" w14:textId="77777777" w:rsidR="00AB6F27" w:rsidRPr="00FD37DD" w:rsidRDefault="00AB6F27" w:rsidP="00AB6F27">
            <w:pPr>
              <w:rPr>
                <w:rFonts w:ascii="Verdana" w:eastAsia="Verdana" w:hAnsi="Verdana" w:cs="Verdana"/>
                <w:sz w:val="20"/>
                <w:szCs w:val="20"/>
              </w:rPr>
            </w:pPr>
          </w:p>
          <w:p w14:paraId="70F1AA6A"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Inherent limitations proceed from the very nature of the taxing power itself. The power to tax has very distinct and positive limitations, some of which inhere in its very nature whether declared or not declared in the Constitution.</w:t>
            </w:r>
          </w:p>
          <w:p w14:paraId="02238D69" w14:textId="77777777" w:rsidR="00AB6F27" w:rsidRPr="00FD37DD" w:rsidRDefault="00AB6F27" w:rsidP="00AB6F27">
            <w:pPr>
              <w:rPr>
                <w:rFonts w:ascii="Verdana" w:eastAsia="Verdana" w:hAnsi="Verdana" w:cs="Verdana"/>
                <w:sz w:val="20"/>
                <w:szCs w:val="20"/>
              </w:rPr>
            </w:pPr>
          </w:p>
          <w:p w14:paraId="28F4B403" w14:textId="7D8FAD92" w:rsidR="00AB6F27" w:rsidRDefault="00AB6F27" w:rsidP="00AB6F27">
            <w:pPr>
              <w:rPr>
                <w:rFonts w:ascii="Verdana" w:eastAsia="Verdana" w:hAnsi="Verdana" w:cs="Verdana"/>
                <w:i/>
                <w:sz w:val="20"/>
                <w:szCs w:val="20"/>
              </w:rPr>
            </w:pPr>
            <w:r w:rsidRPr="00FD37DD">
              <w:rPr>
                <w:rFonts w:ascii="Verdana" w:eastAsia="Verdana" w:hAnsi="Verdana" w:cs="Verdana"/>
                <w:sz w:val="20"/>
                <w:szCs w:val="20"/>
              </w:rPr>
              <w:t xml:space="preserve">On the other hand, constitutional limitations re limitations prescribed in the Constitution </w:t>
            </w:r>
            <w:r w:rsidRPr="00FD37DD">
              <w:rPr>
                <w:rFonts w:ascii="Verdana" w:eastAsia="Verdana" w:hAnsi="Verdana" w:cs="Verdana"/>
                <w:i/>
                <w:sz w:val="20"/>
                <w:szCs w:val="20"/>
              </w:rPr>
              <w:t>(TABAG, Reviewer, supra at 6).</w:t>
            </w:r>
          </w:p>
          <w:p w14:paraId="0C02BA52" w14:textId="77777777" w:rsidR="00AB6F27" w:rsidRPr="00FD37DD" w:rsidRDefault="00AB6F27" w:rsidP="00AB6F27">
            <w:pPr>
              <w:rPr>
                <w:rFonts w:ascii="Verdana" w:eastAsia="Verdana" w:hAnsi="Verdana" w:cs="Verdana"/>
                <w:sz w:val="20"/>
                <w:szCs w:val="20"/>
              </w:rPr>
            </w:pPr>
          </w:p>
          <w:p w14:paraId="4EAA99C7"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01DA4B1A" wp14:editId="2E7FD5D3">
                  <wp:extent cx="3114675" cy="1767417"/>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srcRect b="49208"/>
                          <a:stretch>
                            <a:fillRect/>
                          </a:stretch>
                        </pic:blipFill>
                        <pic:spPr>
                          <a:xfrm>
                            <a:off x="0" y="0"/>
                            <a:ext cx="3114675" cy="1767417"/>
                          </a:xfrm>
                          <a:prstGeom prst="rect">
                            <a:avLst/>
                          </a:prstGeom>
                          <a:ln/>
                        </pic:spPr>
                      </pic:pic>
                    </a:graphicData>
                  </a:graphic>
                </wp:inline>
              </w:drawing>
            </w:r>
          </w:p>
          <w:p w14:paraId="67F8BDCE" w14:textId="77777777" w:rsidR="00AB6F27" w:rsidRPr="00FD37DD" w:rsidRDefault="00AB6F27" w:rsidP="00AB6F27">
            <w:pPr>
              <w:rPr>
                <w:rFonts w:ascii="Verdana" w:eastAsia="Verdana" w:hAnsi="Verdana" w:cs="Verdana"/>
                <w:b/>
                <w:sz w:val="20"/>
                <w:szCs w:val="20"/>
              </w:rPr>
            </w:pPr>
          </w:p>
        </w:tc>
        <w:tc>
          <w:tcPr>
            <w:tcW w:w="2693" w:type="dxa"/>
          </w:tcPr>
          <w:p w14:paraId="4C966CC4" w14:textId="77777777" w:rsidR="00AB6F27" w:rsidRPr="004D6D6E" w:rsidRDefault="00AB6F27" w:rsidP="00DD53A0">
            <w:pPr>
              <w:rPr>
                <w:rFonts w:ascii="Verdana" w:hAnsi="Verdana"/>
              </w:rPr>
            </w:pPr>
          </w:p>
        </w:tc>
      </w:tr>
      <w:tr w:rsidR="00AB6F27" w:rsidRPr="004D6D6E" w14:paraId="19322B50" w14:textId="77777777" w:rsidTr="00775C58">
        <w:tc>
          <w:tcPr>
            <w:tcW w:w="6941" w:type="dxa"/>
            <w:gridSpan w:val="2"/>
          </w:tcPr>
          <w:p w14:paraId="53663F2D"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constitutional limitations on the power of taxation based on Article III, Section 1 of the 1987 Constitution?</w:t>
            </w:r>
          </w:p>
          <w:p w14:paraId="14928B73" w14:textId="77777777" w:rsidR="00AB6F27" w:rsidRPr="00AB6F27" w:rsidRDefault="00AB6F27" w:rsidP="00AB6F27">
            <w:pPr>
              <w:rPr>
                <w:rFonts w:ascii="Verdana" w:eastAsia="Verdana" w:hAnsi="Verdana" w:cs="Verdana"/>
                <w:b/>
                <w:bCs/>
                <w:sz w:val="20"/>
                <w:szCs w:val="20"/>
              </w:rPr>
            </w:pPr>
          </w:p>
          <w:p w14:paraId="54FC760B" w14:textId="06753B9A" w:rsidR="00AB6F27" w:rsidRDefault="00AB6F27" w:rsidP="00AB6F27">
            <w:pPr>
              <w:rPr>
                <w:rFonts w:ascii="Verdana" w:eastAsia="Verdana" w:hAnsi="Verdana" w:cs="Verdana"/>
                <w:sz w:val="20"/>
                <w:szCs w:val="20"/>
              </w:rPr>
            </w:pPr>
            <w:r w:rsidRPr="00AB6F27">
              <w:rPr>
                <w:rFonts w:ascii="Verdana" w:eastAsia="Verdana" w:hAnsi="Verdana" w:cs="Verdana"/>
                <w:b/>
                <w:bCs/>
                <w:sz w:val="20"/>
                <w:szCs w:val="20"/>
              </w:rPr>
              <w:t>A:</w:t>
            </w:r>
            <w:r w:rsidRPr="00FD37DD">
              <w:rPr>
                <w:rFonts w:ascii="Verdana" w:eastAsia="Verdana" w:hAnsi="Verdana" w:cs="Verdana"/>
                <w:sz w:val="20"/>
                <w:szCs w:val="20"/>
              </w:rPr>
              <w:t xml:space="preserve"> The power of taxation is limited by the </w:t>
            </w:r>
            <w:r w:rsidRPr="00FD37DD">
              <w:rPr>
                <w:rFonts w:ascii="Verdana" w:eastAsia="Verdana" w:hAnsi="Verdana" w:cs="Verdana"/>
                <w:b/>
                <w:sz w:val="20"/>
                <w:szCs w:val="20"/>
              </w:rPr>
              <w:t>Due Process Clause</w:t>
            </w:r>
            <w:r w:rsidRPr="00FD37DD">
              <w:rPr>
                <w:rFonts w:ascii="Verdana" w:eastAsia="Verdana" w:hAnsi="Verdana" w:cs="Verdana"/>
                <w:sz w:val="20"/>
                <w:szCs w:val="20"/>
              </w:rPr>
              <w:t xml:space="preserve"> and the </w:t>
            </w:r>
            <w:r w:rsidRPr="00FD37DD">
              <w:rPr>
                <w:rFonts w:ascii="Verdana" w:eastAsia="Verdana" w:hAnsi="Verdana" w:cs="Verdana"/>
                <w:b/>
                <w:sz w:val="20"/>
                <w:szCs w:val="20"/>
              </w:rPr>
              <w:t>Equal Protection Clause</w:t>
            </w:r>
            <w:r w:rsidRPr="00FD37DD">
              <w:rPr>
                <w:rFonts w:ascii="Verdana" w:eastAsia="Verdana" w:hAnsi="Verdana" w:cs="Verdana"/>
                <w:sz w:val="20"/>
                <w:szCs w:val="20"/>
              </w:rPr>
              <w:t xml:space="preserve">. The Due Process Clause prohibits the government from depriving a person of life, liberty, or property without due process of law. The Equal Protection Clause ensures that all persons subject to legislation are treated alike under similar circumstances and conditions. These clauses ensure that a taxing power, while essential, is not exercised in an arbitrary, oppressive, or discriminatory manner. </w:t>
            </w:r>
          </w:p>
          <w:p w14:paraId="5A7C4196" w14:textId="77777777" w:rsidR="00AB6F27" w:rsidRPr="00FD37DD" w:rsidRDefault="00AB6F27" w:rsidP="00AB6F27">
            <w:pPr>
              <w:rPr>
                <w:rFonts w:ascii="Verdana" w:eastAsia="Verdana" w:hAnsi="Verdana" w:cs="Verdana"/>
                <w:sz w:val="20"/>
                <w:szCs w:val="20"/>
              </w:rPr>
            </w:pPr>
          </w:p>
          <w:p w14:paraId="744977D5"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1871F8A" wp14:editId="77D1C007">
                  <wp:extent cx="3114675" cy="1752600"/>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3114675" cy="1752600"/>
                          </a:xfrm>
                          <a:prstGeom prst="rect">
                            <a:avLst/>
                          </a:prstGeom>
                          <a:ln/>
                        </pic:spPr>
                      </pic:pic>
                    </a:graphicData>
                  </a:graphic>
                </wp:inline>
              </w:drawing>
            </w:r>
          </w:p>
          <w:p w14:paraId="20219F04" w14:textId="77777777" w:rsidR="00AB6F27" w:rsidRPr="00FD37DD" w:rsidRDefault="00AB6F27" w:rsidP="00AB6F27">
            <w:pPr>
              <w:rPr>
                <w:rFonts w:ascii="Verdana" w:eastAsia="Verdana" w:hAnsi="Verdana" w:cs="Verdana"/>
                <w:b/>
                <w:sz w:val="20"/>
                <w:szCs w:val="20"/>
              </w:rPr>
            </w:pPr>
          </w:p>
        </w:tc>
        <w:tc>
          <w:tcPr>
            <w:tcW w:w="2693" w:type="dxa"/>
          </w:tcPr>
          <w:p w14:paraId="44DE24AF" w14:textId="77777777" w:rsidR="00AB6F27" w:rsidRPr="004D6D6E" w:rsidRDefault="00AB6F27" w:rsidP="00DD53A0">
            <w:pPr>
              <w:rPr>
                <w:rFonts w:ascii="Verdana" w:hAnsi="Verdana"/>
              </w:rPr>
            </w:pPr>
          </w:p>
        </w:tc>
      </w:tr>
      <w:tr w:rsidR="00AB6F27" w:rsidRPr="004D6D6E" w14:paraId="43CE4BC7" w14:textId="77777777" w:rsidTr="00775C58">
        <w:tc>
          <w:tcPr>
            <w:tcW w:w="6941" w:type="dxa"/>
            <w:gridSpan w:val="2"/>
          </w:tcPr>
          <w:p w14:paraId="18CB0F41" w14:textId="77777777" w:rsidR="00AB6F27" w:rsidRPr="00FD37DD" w:rsidRDefault="00AB6F27" w:rsidP="00AB6F27">
            <w:pPr>
              <w:jc w:val="left"/>
              <w:rPr>
                <w:rFonts w:ascii="Verdana" w:eastAsia="Verdana" w:hAnsi="Verdana" w:cs="Verdana"/>
                <w:sz w:val="20"/>
                <w:szCs w:val="20"/>
              </w:rPr>
            </w:pPr>
            <w:r w:rsidRPr="00FD37DD">
              <w:rPr>
                <w:rFonts w:ascii="Verdana" w:eastAsia="Verdana" w:hAnsi="Verdana" w:cs="Verdana"/>
                <w:b/>
                <w:sz w:val="20"/>
                <w:szCs w:val="20"/>
              </w:rPr>
              <w:t>Q: What are the two kinds of due process?</w:t>
            </w:r>
          </w:p>
          <w:p w14:paraId="4114FF4A" w14:textId="6CBE7F86" w:rsidR="00AB6F27" w:rsidRDefault="00AB6F27" w:rsidP="00AB6F27">
            <w:pPr>
              <w:jc w:val="left"/>
              <w:rPr>
                <w:rFonts w:ascii="Verdana" w:eastAsia="Verdana" w:hAnsi="Verdana" w:cs="Verdana"/>
                <w:b/>
                <w:sz w:val="20"/>
                <w:szCs w:val="20"/>
              </w:rPr>
            </w:pPr>
          </w:p>
          <w:p w14:paraId="632F35A2" w14:textId="455DA968"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538DBAA" wp14:editId="35E31082">
                  <wp:extent cx="2220686" cy="1423851"/>
                  <wp:effectExtent l="0" t="0" r="1905"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9"/>
                          <a:srcRect/>
                          <a:stretch>
                            <a:fillRect/>
                          </a:stretch>
                        </pic:blipFill>
                        <pic:spPr>
                          <a:xfrm>
                            <a:off x="0" y="0"/>
                            <a:ext cx="2232573" cy="1431473"/>
                          </a:xfrm>
                          <a:prstGeom prst="rect">
                            <a:avLst/>
                          </a:prstGeom>
                          <a:ln/>
                        </pic:spPr>
                      </pic:pic>
                    </a:graphicData>
                  </a:graphic>
                </wp:inline>
              </w:drawing>
            </w:r>
          </w:p>
          <w:p w14:paraId="730FEF56" w14:textId="77777777" w:rsidR="002856B6" w:rsidRPr="00FD37DD" w:rsidRDefault="002856B6" w:rsidP="00AB6F27">
            <w:pPr>
              <w:jc w:val="left"/>
              <w:rPr>
                <w:rFonts w:ascii="Verdana" w:eastAsia="Verdana" w:hAnsi="Verdana" w:cs="Verdana"/>
                <w:b/>
                <w:sz w:val="20"/>
                <w:szCs w:val="20"/>
              </w:rPr>
            </w:pPr>
          </w:p>
          <w:p w14:paraId="5D928915" w14:textId="77777777" w:rsidR="00AB6F27" w:rsidRPr="00FD37DD" w:rsidRDefault="00AB6F27" w:rsidP="002856B6">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two kinds of due process:</w:t>
            </w:r>
          </w:p>
          <w:p w14:paraId="59A1C43E" w14:textId="62FD2A89" w:rsidR="00AB6F27" w:rsidRPr="00FD37DD" w:rsidRDefault="00AB6F27" w:rsidP="002856B6">
            <w:pPr>
              <w:numPr>
                <w:ilvl w:val="0"/>
                <w:numId w:val="48"/>
              </w:numPr>
              <w:rPr>
                <w:rFonts w:ascii="Verdana" w:eastAsia="Verdana" w:hAnsi="Verdana" w:cs="Verdana"/>
                <w:sz w:val="20"/>
                <w:szCs w:val="20"/>
              </w:rPr>
            </w:pPr>
            <w:r w:rsidRPr="002856B6">
              <w:rPr>
                <w:rFonts w:ascii="Verdana" w:eastAsia="Verdana" w:hAnsi="Verdana" w:cs="Verdana"/>
                <w:b/>
                <w:bCs/>
                <w:sz w:val="20"/>
                <w:szCs w:val="20"/>
              </w:rPr>
              <w:t>Substantive Due Process</w:t>
            </w:r>
            <w:r w:rsidR="002856B6" w:rsidRPr="002856B6">
              <w:rPr>
                <w:rFonts w:ascii="Verdana" w:eastAsia="Verdana" w:hAnsi="Verdana" w:cs="Verdana"/>
                <w:b/>
                <w:bCs/>
                <w:sz w:val="20"/>
                <w:szCs w:val="20"/>
              </w:rPr>
              <w:t xml:space="preserve"> </w:t>
            </w:r>
            <w:r w:rsidRPr="002856B6">
              <w:rPr>
                <w:rFonts w:ascii="Verdana" w:eastAsia="Verdana" w:hAnsi="Verdana" w:cs="Verdana"/>
                <w:b/>
                <w:bCs/>
                <w:sz w:val="20"/>
                <w:szCs w:val="20"/>
              </w:rPr>
              <w:t>-</w:t>
            </w:r>
            <w:r w:rsidRPr="00FD37DD">
              <w:rPr>
                <w:rFonts w:ascii="Verdana" w:eastAsia="Verdana" w:hAnsi="Verdana" w:cs="Verdana"/>
                <w:sz w:val="20"/>
                <w:szCs w:val="20"/>
              </w:rPr>
              <w:t xml:space="preserve"> An act is done under the authority of a valid law or Constitution itself</w:t>
            </w:r>
          </w:p>
          <w:p w14:paraId="2DF261A8" w14:textId="2555A569" w:rsidR="00AB6F27" w:rsidRPr="00FD37DD" w:rsidRDefault="00AB6F27" w:rsidP="002856B6">
            <w:pPr>
              <w:numPr>
                <w:ilvl w:val="0"/>
                <w:numId w:val="48"/>
              </w:numPr>
              <w:rPr>
                <w:rFonts w:ascii="Verdana" w:eastAsia="Verdana" w:hAnsi="Verdana" w:cs="Verdana"/>
                <w:sz w:val="20"/>
                <w:szCs w:val="20"/>
              </w:rPr>
            </w:pPr>
            <w:r w:rsidRPr="002856B6">
              <w:rPr>
                <w:rFonts w:ascii="Verdana" w:eastAsia="Verdana" w:hAnsi="Verdana" w:cs="Verdana"/>
                <w:b/>
                <w:bCs/>
                <w:sz w:val="20"/>
                <w:szCs w:val="20"/>
              </w:rPr>
              <w:lastRenderedPageBreak/>
              <w:t>Procedural Due Process</w:t>
            </w:r>
            <w:r w:rsidR="002856B6">
              <w:rPr>
                <w:rFonts w:ascii="Verdana" w:eastAsia="Verdana" w:hAnsi="Verdana" w:cs="Verdana"/>
                <w:sz w:val="20"/>
                <w:szCs w:val="20"/>
              </w:rPr>
              <w:t xml:space="preserve"> </w:t>
            </w:r>
            <w:r w:rsidRPr="00FD37DD">
              <w:rPr>
                <w:rFonts w:ascii="Verdana" w:eastAsia="Verdana" w:hAnsi="Verdana" w:cs="Verdana"/>
                <w:sz w:val="20"/>
                <w:szCs w:val="20"/>
              </w:rPr>
              <w:t xml:space="preserve">- An act is done after compliance with fair and reasonable methods or procedures prescribed by law. </w:t>
            </w:r>
          </w:p>
          <w:p w14:paraId="7B8D5A11" w14:textId="33FF5F32" w:rsidR="00AB6F27" w:rsidRPr="00FD37DD" w:rsidRDefault="00AB6F27" w:rsidP="002856B6">
            <w:pPr>
              <w:jc w:val="left"/>
              <w:rPr>
                <w:rFonts w:ascii="Verdana" w:eastAsia="Verdana" w:hAnsi="Verdana" w:cs="Verdana"/>
                <w:b/>
                <w:sz w:val="20"/>
                <w:szCs w:val="20"/>
              </w:rPr>
            </w:pPr>
          </w:p>
        </w:tc>
        <w:tc>
          <w:tcPr>
            <w:tcW w:w="2693" w:type="dxa"/>
          </w:tcPr>
          <w:p w14:paraId="78C54AAA" w14:textId="77777777" w:rsidR="00AB6F27" w:rsidRPr="004D6D6E" w:rsidRDefault="00AB6F27" w:rsidP="00DD53A0">
            <w:pPr>
              <w:rPr>
                <w:rFonts w:ascii="Verdana" w:hAnsi="Verdana"/>
              </w:rPr>
            </w:pPr>
          </w:p>
        </w:tc>
      </w:tr>
      <w:tr w:rsidR="00AB6F27" w:rsidRPr="00D00BB1" w14:paraId="2902208F" w14:textId="77777777" w:rsidTr="00775C58">
        <w:trPr>
          <w:trHeight w:val="441"/>
        </w:trPr>
        <w:tc>
          <w:tcPr>
            <w:tcW w:w="9634" w:type="dxa"/>
            <w:gridSpan w:val="3"/>
            <w:shd w:val="clear" w:color="auto" w:fill="D0CECE" w:themeFill="background2" w:themeFillShade="E6"/>
            <w:vAlign w:val="center"/>
          </w:tcPr>
          <w:p w14:paraId="21A3EE85" w14:textId="10F1708F" w:rsidR="00AB6F27" w:rsidRPr="00D00BB1" w:rsidRDefault="00AB6F27" w:rsidP="00CE0A87">
            <w:pPr>
              <w:jc w:val="center"/>
              <w:rPr>
                <w:rFonts w:ascii="Verdana" w:hAnsi="Verdana"/>
                <w:b/>
                <w:bCs/>
                <w:sz w:val="22"/>
                <w:szCs w:val="22"/>
              </w:rPr>
            </w:pPr>
            <w:r>
              <w:rPr>
                <w:rFonts w:ascii="Verdana" w:hAnsi="Verdana"/>
                <w:b/>
                <w:bCs/>
                <w:sz w:val="22"/>
                <w:szCs w:val="22"/>
              </w:rPr>
              <w:t>Five Inherent Limitations</w:t>
            </w:r>
          </w:p>
        </w:tc>
      </w:tr>
      <w:tr w:rsidR="00AB6F27" w:rsidRPr="004D6D6E" w14:paraId="7E939464" w14:textId="77777777" w:rsidTr="00775C58">
        <w:tc>
          <w:tcPr>
            <w:tcW w:w="6941" w:type="dxa"/>
            <w:gridSpan w:val="2"/>
          </w:tcPr>
          <w:p w14:paraId="3832DFC8" w14:textId="77777777" w:rsidR="00AB6F27" w:rsidRPr="00AB6F27" w:rsidRDefault="00AB6F27" w:rsidP="00AB6F27">
            <w:pPr>
              <w:jc w:val="left"/>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five inherent limitations of taxation?</w:t>
            </w:r>
          </w:p>
          <w:p w14:paraId="12BFC0BF" w14:textId="77777777" w:rsidR="00AB6F27" w:rsidRPr="00AB6F27" w:rsidRDefault="00AB6F27" w:rsidP="00AB6F27">
            <w:pPr>
              <w:widowControl/>
              <w:jc w:val="left"/>
              <w:rPr>
                <w:rFonts w:ascii="Verdana" w:eastAsia="Verdana" w:hAnsi="Verdana" w:cs="Verdana"/>
                <w:b/>
                <w:bCs/>
                <w:sz w:val="20"/>
                <w:szCs w:val="20"/>
              </w:rPr>
            </w:pPr>
          </w:p>
          <w:p w14:paraId="61520A18" w14:textId="77777777" w:rsidR="00AB6F27" w:rsidRPr="00FD37DD" w:rsidRDefault="00AB6F27" w:rsidP="00AB6F27">
            <w:pPr>
              <w:widowControl/>
              <w:rPr>
                <w:rFonts w:ascii="Verdana" w:eastAsia="Verdana" w:hAnsi="Verdana" w:cs="Verdana"/>
                <w:sz w:val="20"/>
                <w:szCs w:val="20"/>
              </w:rPr>
            </w:pPr>
            <w:r w:rsidRPr="00AB6F27">
              <w:rPr>
                <w:rFonts w:ascii="Verdana" w:eastAsia="Verdana" w:hAnsi="Verdana" w:cs="Verdana"/>
                <w:b/>
                <w:bCs/>
                <w:sz w:val="20"/>
                <w:szCs w:val="20"/>
              </w:rPr>
              <w:t xml:space="preserve">A: </w:t>
            </w:r>
            <w:r w:rsidRPr="00FD37DD">
              <w:rPr>
                <w:rFonts w:ascii="Verdana" w:eastAsia="Verdana" w:hAnsi="Verdana" w:cs="Verdana"/>
                <w:sz w:val="20"/>
                <w:szCs w:val="20"/>
              </w:rPr>
              <w:t>The five inherent limitations of taxation are:</w:t>
            </w:r>
          </w:p>
          <w:p w14:paraId="235A2917"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Public purpose</w:t>
            </w:r>
          </w:p>
          <w:p w14:paraId="54E7202F"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International comity</w:t>
            </w:r>
          </w:p>
          <w:p w14:paraId="41CA9A31"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Non-</w:t>
            </w:r>
            <w:proofErr w:type="spellStart"/>
            <w:r w:rsidRPr="00FD37DD">
              <w:rPr>
                <w:rFonts w:ascii="Verdana" w:eastAsia="Verdana" w:hAnsi="Verdana" w:cs="Verdana"/>
                <w:sz w:val="20"/>
                <w:szCs w:val="20"/>
              </w:rPr>
              <w:t>delegability</w:t>
            </w:r>
            <w:proofErr w:type="spellEnd"/>
            <w:r w:rsidRPr="00FD37DD">
              <w:rPr>
                <w:rFonts w:ascii="Verdana" w:eastAsia="Verdana" w:hAnsi="Verdana" w:cs="Verdana"/>
                <w:sz w:val="20"/>
                <w:szCs w:val="20"/>
              </w:rPr>
              <w:t xml:space="preserve"> of the taxing power </w:t>
            </w:r>
          </w:p>
          <w:p w14:paraId="148A31F4"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Exemption of the Government</w:t>
            </w:r>
          </w:p>
          <w:p w14:paraId="14AB238D" w14:textId="3D0DAEC4" w:rsidR="00AB6F27" w:rsidRDefault="00AB6F27" w:rsidP="00AB6F27">
            <w:pPr>
              <w:widowControl/>
              <w:numPr>
                <w:ilvl w:val="0"/>
                <w:numId w:val="49"/>
              </w:numPr>
              <w:jc w:val="left"/>
              <w:rPr>
                <w:rFonts w:ascii="Verdana" w:eastAsia="Verdana" w:hAnsi="Verdana" w:cs="Verdana"/>
                <w:sz w:val="20"/>
                <w:szCs w:val="20"/>
              </w:rPr>
            </w:pPr>
            <w:r w:rsidRPr="00FD37DD">
              <w:rPr>
                <w:rFonts w:ascii="Verdana" w:eastAsia="Verdana" w:hAnsi="Verdana" w:cs="Verdana"/>
                <w:sz w:val="20"/>
                <w:szCs w:val="20"/>
              </w:rPr>
              <w:t>Situs or territoriality</w:t>
            </w:r>
          </w:p>
          <w:p w14:paraId="50F6776F" w14:textId="77777777" w:rsidR="00AB6F27" w:rsidRPr="00FD37DD" w:rsidRDefault="00AB6F27" w:rsidP="00AB6F27">
            <w:pPr>
              <w:widowControl/>
              <w:ind w:left="720"/>
              <w:jc w:val="left"/>
              <w:rPr>
                <w:rFonts w:ascii="Verdana" w:eastAsia="Verdana" w:hAnsi="Verdana" w:cs="Verdana"/>
                <w:sz w:val="20"/>
                <w:szCs w:val="20"/>
              </w:rPr>
            </w:pPr>
          </w:p>
          <w:p w14:paraId="047F9DC3"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ED3E488" wp14:editId="5D989B62">
                  <wp:extent cx="2756263" cy="2168435"/>
                  <wp:effectExtent l="0" t="0" r="0" b="381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0"/>
                          <a:srcRect/>
                          <a:stretch>
                            <a:fillRect/>
                          </a:stretch>
                        </pic:blipFill>
                        <pic:spPr>
                          <a:xfrm>
                            <a:off x="0" y="0"/>
                            <a:ext cx="2772454" cy="2181173"/>
                          </a:xfrm>
                          <a:prstGeom prst="rect">
                            <a:avLst/>
                          </a:prstGeom>
                          <a:ln/>
                        </pic:spPr>
                      </pic:pic>
                    </a:graphicData>
                  </a:graphic>
                </wp:inline>
              </w:drawing>
            </w:r>
          </w:p>
          <w:p w14:paraId="78491B46" w14:textId="77777777" w:rsidR="00AB6F27" w:rsidRPr="00FD37DD" w:rsidRDefault="00AB6F27" w:rsidP="00AB6F27">
            <w:pPr>
              <w:rPr>
                <w:rFonts w:ascii="Verdana" w:eastAsia="Verdana" w:hAnsi="Verdana" w:cs="Verdana"/>
                <w:b/>
                <w:sz w:val="20"/>
                <w:szCs w:val="20"/>
              </w:rPr>
            </w:pPr>
          </w:p>
        </w:tc>
        <w:tc>
          <w:tcPr>
            <w:tcW w:w="2693" w:type="dxa"/>
          </w:tcPr>
          <w:p w14:paraId="27A84CB5" w14:textId="77777777" w:rsidR="00AB6F27" w:rsidRPr="004D6D6E" w:rsidRDefault="00AB6F27" w:rsidP="00DD53A0">
            <w:pPr>
              <w:rPr>
                <w:rFonts w:ascii="Verdana" w:hAnsi="Verdana"/>
              </w:rPr>
            </w:pPr>
          </w:p>
        </w:tc>
      </w:tr>
      <w:tr w:rsidR="00AB6F27" w:rsidRPr="004D6D6E" w14:paraId="3C441BC9" w14:textId="77777777" w:rsidTr="00775C58">
        <w:tc>
          <w:tcPr>
            <w:tcW w:w="6941" w:type="dxa"/>
            <w:gridSpan w:val="2"/>
          </w:tcPr>
          <w:p w14:paraId="6F8B7F99" w14:textId="77777777" w:rsidR="00AB6F27" w:rsidRPr="00AB6F27" w:rsidRDefault="00AB6F27" w:rsidP="00AB6F27">
            <w:pPr>
              <w:widowControl/>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is the effect of a violation of the inherent limitations of taxation?</w:t>
            </w:r>
          </w:p>
          <w:p w14:paraId="55AB0BFD" w14:textId="77777777" w:rsidR="00AB6F27" w:rsidRPr="00FD37DD" w:rsidRDefault="00AB6F27" w:rsidP="00AB6F27">
            <w:pPr>
              <w:widowControl/>
              <w:rPr>
                <w:rFonts w:ascii="Verdana" w:eastAsia="Verdana" w:hAnsi="Verdana" w:cs="Verdana"/>
                <w:sz w:val="20"/>
                <w:szCs w:val="20"/>
              </w:rPr>
            </w:pPr>
          </w:p>
          <w:p w14:paraId="5AE5687C" w14:textId="77777777" w:rsidR="002856B6" w:rsidRDefault="00AB6F27" w:rsidP="00AB6F27">
            <w:pPr>
              <w:widowControl/>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A violation of these inherent limitations can amount to the taking of property without due process of law </w:t>
            </w:r>
            <w:r w:rsidRPr="00FD37DD">
              <w:rPr>
                <w:rFonts w:ascii="Verdana" w:eastAsia="Verdana" w:hAnsi="Verdana" w:cs="Verdana"/>
                <w:i/>
                <w:sz w:val="20"/>
                <w:szCs w:val="20"/>
              </w:rPr>
              <w:t xml:space="preserve">(Pepsi-Cola v. Municipality of Tanauan, Leyte, G.R. No. L-31156, February 27, 1976). </w:t>
            </w:r>
            <w:r w:rsidRPr="00FD37DD">
              <w:rPr>
                <w:rFonts w:ascii="Verdana" w:eastAsia="Verdana" w:hAnsi="Verdana" w:cs="Verdana"/>
                <w:sz w:val="20"/>
                <w:szCs w:val="20"/>
              </w:rPr>
              <w:t>Hence, in this sense, it can be said that any tax law contravening any limitation of taxation, in effect, will likewise be unconstitutional.</w:t>
            </w:r>
          </w:p>
          <w:p w14:paraId="1DF7C90C" w14:textId="428DF464"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 </w:t>
            </w:r>
          </w:p>
          <w:p w14:paraId="45E8868F"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047EF472" wp14:editId="15CE7BD7">
                  <wp:extent cx="2349500" cy="226060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2349500" cy="2260600"/>
                          </a:xfrm>
                          <a:prstGeom prst="rect">
                            <a:avLst/>
                          </a:prstGeom>
                          <a:ln/>
                        </pic:spPr>
                      </pic:pic>
                    </a:graphicData>
                  </a:graphic>
                </wp:inline>
              </w:drawing>
            </w:r>
          </w:p>
          <w:p w14:paraId="6D321586" w14:textId="77777777" w:rsidR="00AB6F27" w:rsidRPr="00FD37DD" w:rsidRDefault="00AB6F27" w:rsidP="00AB6F27">
            <w:pPr>
              <w:rPr>
                <w:rFonts w:ascii="Verdana" w:eastAsia="Verdana" w:hAnsi="Verdana" w:cs="Verdana"/>
                <w:b/>
                <w:sz w:val="20"/>
                <w:szCs w:val="20"/>
              </w:rPr>
            </w:pPr>
          </w:p>
        </w:tc>
        <w:tc>
          <w:tcPr>
            <w:tcW w:w="2693" w:type="dxa"/>
          </w:tcPr>
          <w:p w14:paraId="35709D02" w14:textId="77777777" w:rsidR="00AB6F27" w:rsidRPr="004D6D6E" w:rsidRDefault="00AB6F27" w:rsidP="00DD53A0">
            <w:pPr>
              <w:rPr>
                <w:rFonts w:ascii="Verdana" w:hAnsi="Verdana"/>
              </w:rPr>
            </w:pPr>
          </w:p>
        </w:tc>
      </w:tr>
      <w:tr w:rsidR="00AB6F27" w:rsidRPr="004D6D6E" w14:paraId="33ACEFBB" w14:textId="77777777" w:rsidTr="00775C58">
        <w:tc>
          <w:tcPr>
            <w:tcW w:w="6941" w:type="dxa"/>
            <w:gridSpan w:val="2"/>
          </w:tcPr>
          <w:p w14:paraId="53EE3C38" w14:textId="77777777"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b/>
                <w:sz w:val="20"/>
                <w:szCs w:val="20"/>
              </w:rPr>
              <w:lastRenderedPageBreak/>
              <w:t>Q:</w:t>
            </w:r>
            <w:r w:rsidRPr="00FD37DD">
              <w:rPr>
                <w:rFonts w:ascii="Verdana" w:eastAsia="Verdana" w:hAnsi="Verdana" w:cs="Verdana"/>
                <w:sz w:val="20"/>
                <w:szCs w:val="20"/>
              </w:rPr>
              <w:t xml:space="preserve"> </w:t>
            </w:r>
            <w:r w:rsidRPr="00AB6F27">
              <w:rPr>
                <w:rFonts w:ascii="Verdana" w:eastAsia="Verdana" w:hAnsi="Verdana" w:cs="Verdana"/>
                <w:b/>
                <w:bCs/>
                <w:sz w:val="20"/>
                <w:szCs w:val="20"/>
              </w:rPr>
              <w:t>When is a tax considered for “public purpose’?</w:t>
            </w:r>
          </w:p>
          <w:p w14:paraId="75890A41" w14:textId="77777777" w:rsidR="00AB6F27" w:rsidRPr="00FD37DD" w:rsidRDefault="00AB6F27" w:rsidP="00AB6F27">
            <w:pPr>
              <w:widowControl/>
              <w:rPr>
                <w:rFonts w:ascii="Verdana" w:eastAsia="Verdana" w:hAnsi="Verdana" w:cs="Verdana"/>
                <w:sz w:val="20"/>
                <w:szCs w:val="20"/>
              </w:rPr>
            </w:pPr>
          </w:p>
          <w:p w14:paraId="255B5E9E" w14:textId="04F3237C" w:rsidR="00AB6F27" w:rsidRDefault="00AB6F27" w:rsidP="00AB6F27">
            <w:pPr>
              <w:widowControl/>
              <w:rPr>
                <w:rFonts w:ascii="Verdana" w:eastAsia="Verdana" w:hAnsi="Verdana" w:cs="Verdana"/>
                <w:i/>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Money raised by taxation can be spent only for public purposes and not for the advantage of private individuals </w:t>
            </w:r>
            <w:r w:rsidRPr="00FD37DD">
              <w:rPr>
                <w:rFonts w:ascii="Verdana" w:eastAsia="Verdana" w:hAnsi="Verdana" w:cs="Verdana"/>
                <w:i/>
                <w:sz w:val="20"/>
                <w:szCs w:val="20"/>
              </w:rPr>
              <w:t>(Pascual v. Secretary of Public Works, G.R. No. L-10405, December 29, 1960).</w:t>
            </w:r>
            <w:r w:rsidRPr="00FD37DD">
              <w:rPr>
                <w:rFonts w:ascii="Verdana" w:eastAsia="Verdana" w:hAnsi="Verdana" w:cs="Verdana"/>
                <w:sz w:val="20"/>
                <w:szCs w:val="20"/>
              </w:rPr>
              <w:t xml:space="preserve"> However, “Public purpose’ should be given a broad interpretation. It does not only pertain to those purposes which are traditionally viewed as essentially government functions, such as building roads and delivery of basic services, but also includes those purposes designed to promote social justice. Public purpose is the heart of a tax law. When a tax law is only a mask to exact funds from the public when its true intention is to give undue benefit and advantage to a public enterprise, the law will not satisfy the requirement of “public purpose” </w:t>
            </w:r>
            <w:r w:rsidRPr="00FD37DD">
              <w:rPr>
                <w:rFonts w:ascii="Verdana" w:eastAsia="Verdana" w:hAnsi="Verdana" w:cs="Verdana"/>
                <w:i/>
                <w:sz w:val="20"/>
                <w:szCs w:val="20"/>
              </w:rPr>
              <w:t xml:space="preserve">(Planters Products, Inc. . </w:t>
            </w:r>
            <w:proofErr w:type="spellStart"/>
            <w:r w:rsidRPr="00FD37DD">
              <w:rPr>
                <w:rFonts w:ascii="Verdana" w:eastAsia="Verdana" w:hAnsi="Verdana" w:cs="Verdana"/>
                <w:i/>
                <w:sz w:val="20"/>
                <w:szCs w:val="20"/>
              </w:rPr>
              <w:t>Fertiphil</w:t>
            </w:r>
            <w:proofErr w:type="spellEnd"/>
            <w:r w:rsidRPr="00FD37DD">
              <w:rPr>
                <w:rFonts w:ascii="Verdana" w:eastAsia="Verdana" w:hAnsi="Verdana" w:cs="Verdana"/>
                <w:i/>
                <w:sz w:val="20"/>
                <w:szCs w:val="20"/>
              </w:rPr>
              <w:t xml:space="preserve"> Corp., G. R. No. 166006, March 14, 2008). </w:t>
            </w:r>
          </w:p>
          <w:p w14:paraId="7EA50118" w14:textId="77777777" w:rsidR="00AB6F27" w:rsidRPr="00FD37DD" w:rsidRDefault="00AB6F27" w:rsidP="00AB6F27">
            <w:pPr>
              <w:widowControl/>
              <w:rPr>
                <w:rFonts w:ascii="Verdana" w:eastAsia="Verdana" w:hAnsi="Verdana" w:cs="Verdana"/>
                <w:i/>
                <w:sz w:val="20"/>
                <w:szCs w:val="20"/>
              </w:rPr>
            </w:pPr>
          </w:p>
          <w:p w14:paraId="3D49A8BE"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DDB5697" wp14:editId="7295C953">
                  <wp:extent cx="3114675" cy="16002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3114675" cy="1600200"/>
                          </a:xfrm>
                          <a:prstGeom prst="rect">
                            <a:avLst/>
                          </a:prstGeom>
                          <a:ln/>
                        </pic:spPr>
                      </pic:pic>
                    </a:graphicData>
                  </a:graphic>
                </wp:inline>
              </w:drawing>
            </w:r>
          </w:p>
          <w:p w14:paraId="1D26CD6B" w14:textId="77777777" w:rsidR="00AB6F27" w:rsidRPr="00FD37DD" w:rsidRDefault="00AB6F27" w:rsidP="00AB6F27">
            <w:pPr>
              <w:rPr>
                <w:rFonts w:ascii="Verdana" w:eastAsia="Verdana" w:hAnsi="Verdana" w:cs="Verdana"/>
                <w:b/>
                <w:sz w:val="20"/>
                <w:szCs w:val="20"/>
              </w:rPr>
            </w:pPr>
          </w:p>
        </w:tc>
        <w:tc>
          <w:tcPr>
            <w:tcW w:w="2693" w:type="dxa"/>
          </w:tcPr>
          <w:p w14:paraId="74A33173" w14:textId="77777777" w:rsidR="00AB6F27" w:rsidRPr="004D6D6E" w:rsidRDefault="00AB6F27" w:rsidP="00DD53A0">
            <w:pPr>
              <w:rPr>
                <w:rFonts w:ascii="Verdana" w:hAnsi="Verdana"/>
              </w:rPr>
            </w:pPr>
          </w:p>
        </w:tc>
      </w:tr>
      <w:tr w:rsidR="00AB6F27" w:rsidRPr="004D6D6E" w14:paraId="6E86B94B" w14:textId="77777777" w:rsidTr="00775C58">
        <w:tc>
          <w:tcPr>
            <w:tcW w:w="6941" w:type="dxa"/>
            <w:gridSpan w:val="2"/>
          </w:tcPr>
          <w:p w14:paraId="5944F1A6" w14:textId="77777777" w:rsidR="00AB6F27" w:rsidRPr="00FD37DD" w:rsidRDefault="00AB6F27" w:rsidP="00AB6F27">
            <w:pPr>
              <w:jc w:val="left"/>
              <w:rPr>
                <w:rFonts w:ascii="Verdana" w:eastAsia="Verdana" w:hAnsi="Verdana" w:cs="Verdana"/>
                <w:b/>
                <w:sz w:val="20"/>
                <w:szCs w:val="20"/>
              </w:rPr>
            </w:pPr>
            <w:r w:rsidRPr="00FD37DD">
              <w:rPr>
                <w:rFonts w:ascii="Verdana" w:eastAsia="Verdana" w:hAnsi="Verdana" w:cs="Verdana"/>
                <w:b/>
                <w:sz w:val="20"/>
                <w:szCs w:val="20"/>
              </w:rPr>
              <w:t>Q: What is the rule on non-</w:t>
            </w:r>
            <w:proofErr w:type="spellStart"/>
            <w:r w:rsidRPr="00FD37DD">
              <w:rPr>
                <w:rFonts w:ascii="Verdana" w:eastAsia="Verdana" w:hAnsi="Verdana" w:cs="Verdana"/>
                <w:b/>
                <w:sz w:val="20"/>
                <w:szCs w:val="20"/>
              </w:rPr>
              <w:t>delegability</w:t>
            </w:r>
            <w:proofErr w:type="spellEnd"/>
            <w:r w:rsidRPr="00FD37DD">
              <w:rPr>
                <w:rFonts w:ascii="Verdana" w:eastAsia="Verdana" w:hAnsi="Verdana" w:cs="Verdana"/>
                <w:b/>
                <w:sz w:val="20"/>
                <w:szCs w:val="20"/>
              </w:rPr>
              <w:t xml:space="preserve"> of the power to tax? </w:t>
            </w:r>
          </w:p>
          <w:p w14:paraId="44F75561" w14:textId="77777777" w:rsidR="00AB6F27" w:rsidRPr="00FD37DD" w:rsidRDefault="00AB6F27" w:rsidP="00AB6F27">
            <w:pPr>
              <w:jc w:val="left"/>
              <w:rPr>
                <w:rFonts w:ascii="Verdana" w:eastAsia="Verdana" w:hAnsi="Verdana" w:cs="Verdana"/>
                <w:b/>
                <w:sz w:val="20"/>
                <w:szCs w:val="20"/>
              </w:rPr>
            </w:pPr>
          </w:p>
          <w:p w14:paraId="5F934F8A" w14:textId="3A5B7851" w:rsidR="00AB6F27" w:rsidRDefault="00AB6F27" w:rsidP="00AB6F27">
            <w:pPr>
              <w:rPr>
                <w:rFonts w:ascii="Verdana" w:eastAsia="Verdana" w:hAnsi="Verdana" w:cs="Verdana"/>
                <w:i/>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Taxation is a power that is purely legislative </w:t>
            </w:r>
            <w:r w:rsidRPr="00FD37DD">
              <w:rPr>
                <w:rFonts w:ascii="Verdana" w:eastAsia="Verdana" w:hAnsi="Verdana" w:cs="Verdana"/>
                <w:i/>
                <w:sz w:val="20"/>
                <w:szCs w:val="20"/>
              </w:rPr>
              <w:t>(Chamber of Real Estate and Builders' Association, Inc. v. Romulo, G.R. No. 160756, March 9, 2010)</w:t>
            </w:r>
            <w:r w:rsidRPr="00FD37DD">
              <w:rPr>
                <w:rFonts w:ascii="Verdana" w:eastAsia="Verdana" w:hAnsi="Verdana" w:cs="Verdana"/>
                <w:sz w:val="20"/>
                <w:szCs w:val="20"/>
              </w:rPr>
              <w:t xml:space="preserve">. One of the settled maxims in constitutional law is that the power conferred upon the legislature to make laws cannot be delegated by that department to any other body or authority. Where the sovereign power of the State has located the authority, there it must remain; and by the constitutional agency alone, the laws must be made until the Constitution itself is changed </w:t>
            </w:r>
            <w:r w:rsidRPr="00FD37DD">
              <w:rPr>
                <w:rFonts w:ascii="Verdana" w:eastAsia="Verdana" w:hAnsi="Verdana" w:cs="Verdana"/>
                <w:i/>
                <w:sz w:val="20"/>
                <w:szCs w:val="20"/>
              </w:rPr>
              <w:t>(</w:t>
            </w:r>
            <w:proofErr w:type="spellStart"/>
            <w:r w:rsidRPr="00FD37DD">
              <w:rPr>
                <w:rFonts w:ascii="Verdana" w:eastAsia="Verdana" w:hAnsi="Verdana" w:cs="Verdana"/>
                <w:i/>
                <w:sz w:val="20"/>
                <w:szCs w:val="20"/>
              </w:rPr>
              <w:t>Abakada</w:t>
            </w:r>
            <w:proofErr w:type="spellEnd"/>
            <w:r w:rsidRPr="00FD37DD">
              <w:rPr>
                <w:rFonts w:ascii="Verdana" w:eastAsia="Verdana" w:hAnsi="Verdana" w:cs="Verdana"/>
                <w:i/>
                <w:sz w:val="20"/>
                <w:szCs w:val="20"/>
              </w:rPr>
              <w:t xml:space="preserve"> </w:t>
            </w:r>
            <w:proofErr w:type="spellStart"/>
            <w:r w:rsidRPr="00FD37DD">
              <w:rPr>
                <w:rFonts w:ascii="Verdana" w:eastAsia="Verdana" w:hAnsi="Verdana" w:cs="Verdana"/>
                <w:i/>
                <w:sz w:val="20"/>
                <w:szCs w:val="20"/>
              </w:rPr>
              <w:t>Guro</w:t>
            </w:r>
            <w:proofErr w:type="spellEnd"/>
            <w:r w:rsidRPr="00FD37DD">
              <w:rPr>
                <w:rFonts w:ascii="Verdana" w:eastAsia="Verdana" w:hAnsi="Verdana" w:cs="Verdana"/>
                <w:i/>
                <w:sz w:val="20"/>
                <w:szCs w:val="20"/>
              </w:rPr>
              <w:t xml:space="preserve"> Party List v. Ermita, G.R. No. 168056, September 1, 2005).</w:t>
            </w:r>
          </w:p>
          <w:p w14:paraId="62239AF5" w14:textId="77777777" w:rsidR="00AB6F27" w:rsidRPr="00FD37DD" w:rsidRDefault="00AB6F27" w:rsidP="00AB6F27">
            <w:pPr>
              <w:rPr>
                <w:rFonts w:ascii="Verdana" w:eastAsia="Verdana" w:hAnsi="Verdana" w:cs="Verdana"/>
                <w:i/>
                <w:sz w:val="20"/>
                <w:szCs w:val="20"/>
              </w:rPr>
            </w:pPr>
          </w:p>
          <w:p w14:paraId="315F5127"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0B90DDA" wp14:editId="46551F04">
                  <wp:extent cx="3114675" cy="2070100"/>
                  <wp:effectExtent l="0" t="0" r="0" b="0"/>
                  <wp:docPr id="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3"/>
                          <a:srcRect/>
                          <a:stretch>
                            <a:fillRect/>
                          </a:stretch>
                        </pic:blipFill>
                        <pic:spPr>
                          <a:xfrm>
                            <a:off x="0" y="0"/>
                            <a:ext cx="3114675" cy="2070100"/>
                          </a:xfrm>
                          <a:prstGeom prst="rect">
                            <a:avLst/>
                          </a:prstGeom>
                          <a:ln/>
                        </pic:spPr>
                      </pic:pic>
                    </a:graphicData>
                  </a:graphic>
                </wp:inline>
              </w:drawing>
            </w:r>
          </w:p>
          <w:p w14:paraId="5FBE5D58" w14:textId="77777777" w:rsidR="00AB6F27" w:rsidRPr="00FD37DD" w:rsidRDefault="00AB6F27" w:rsidP="00AB6F27">
            <w:pPr>
              <w:rPr>
                <w:rFonts w:ascii="Verdana" w:eastAsia="Verdana" w:hAnsi="Verdana" w:cs="Verdana"/>
                <w:b/>
                <w:sz w:val="20"/>
                <w:szCs w:val="20"/>
              </w:rPr>
            </w:pPr>
          </w:p>
        </w:tc>
        <w:tc>
          <w:tcPr>
            <w:tcW w:w="2693" w:type="dxa"/>
          </w:tcPr>
          <w:p w14:paraId="250FE9BD" w14:textId="77777777" w:rsidR="00AB6F27" w:rsidRPr="004D6D6E" w:rsidRDefault="00AB6F27" w:rsidP="00DD53A0">
            <w:pPr>
              <w:rPr>
                <w:rFonts w:ascii="Verdana" w:hAnsi="Verdana"/>
              </w:rPr>
            </w:pPr>
          </w:p>
        </w:tc>
      </w:tr>
      <w:tr w:rsidR="00AB6F27" w:rsidRPr="004D6D6E" w14:paraId="107EF1DA" w14:textId="77777777" w:rsidTr="00775C58">
        <w:tc>
          <w:tcPr>
            <w:tcW w:w="6941" w:type="dxa"/>
            <w:gridSpan w:val="2"/>
          </w:tcPr>
          <w:p w14:paraId="0C5C25BC"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lastRenderedPageBreak/>
              <w:t xml:space="preserve">Q: </w:t>
            </w:r>
            <w:r w:rsidRPr="00AB6F27">
              <w:rPr>
                <w:rFonts w:ascii="Verdana" w:eastAsia="Verdana" w:hAnsi="Verdana" w:cs="Verdana"/>
                <w:b/>
                <w:bCs/>
                <w:sz w:val="20"/>
                <w:szCs w:val="20"/>
              </w:rPr>
              <w:t>What are the exceptions to the rule on the non-</w:t>
            </w:r>
            <w:proofErr w:type="spellStart"/>
            <w:r w:rsidRPr="00AB6F27">
              <w:rPr>
                <w:rFonts w:ascii="Verdana" w:eastAsia="Verdana" w:hAnsi="Verdana" w:cs="Verdana"/>
                <w:b/>
                <w:bCs/>
                <w:sz w:val="20"/>
                <w:szCs w:val="20"/>
              </w:rPr>
              <w:t>delegability</w:t>
            </w:r>
            <w:proofErr w:type="spellEnd"/>
            <w:r w:rsidRPr="00AB6F27">
              <w:rPr>
                <w:rFonts w:ascii="Verdana" w:eastAsia="Verdana" w:hAnsi="Verdana" w:cs="Verdana"/>
                <w:b/>
                <w:bCs/>
                <w:sz w:val="20"/>
                <w:szCs w:val="20"/>
              </w:rPr>
              <w:t xml:space="preserve"> of the power to tax?</w:t>
            </w:r>
          </w:p>
          <w:p w14:paraId="462045FC" w14:textId="77777777" w:rsidR="00AB6F27" w:rsidRPr="00AB6F27" w:rsidRDefault="00AB6F27" w:rsidP="00AB6F27">
            <w:pPr>
              <w:rPr>
                <w:rFonts w:ascii="Verdana" w:eastAsia="Verdana" w:hAnsi="Verdana" w:cs="Verdana"/>
                <w:b/>
                <w:bCs/>
                <w:sz w:val="20"/>
                <w:szCs w:val="20"/>
              </w:rPr>
            </w:pPr>
          </w:p>
          <w:p w14:paraId="5F29A039" w14:textId="77777777" w:rsidR="00AB6F27" w:rsidRPr="00FD37DD" w:rsidRDefault="00AB6F27" w:rsidP="00AB6F27">
            <w:pPr>
              <w:rPr>
                <w:rFonts w:ascii="Verdana" w:eastAsia="Verdana" w:hAnsi="Verdana" w:cs="Verdana"/>
                <w:sz w:val="20"/>
                <w:szCs w:val="20"/>
              </w:rPr>
            </w:pPr>
            <w:r w:rsidRPr="00AB6F27">
              <w:rPr>
                <w:rFonts w:ascii="Verdana" w:eastAsia="Verdana" w:hAnsi="Verdana" w:cs="Verdana"/>
                <w:b/>
                <w:bCs/>
                <w:sz w:val="20"/>
                <w:szCs w:val="20"/>
              </w:rPr>
              <w:t xml:space="preserve">A: </w:t>
            </w:r>
            <w:r w:rsidRPr="00FD37DD">
              <w:rPr>
                <w:rFonts w:ascii="Verdana" w:eastAsia="Verdana" w:hAnsi="Verdana" w:cs="Verdana"/>
                <w:sz w:val="20"/>
                <w:szCs w:val="20"/>
              </w:rPr>
              <w:t>The power to tax may be delegated in the following instances:</w:t>
            </w:r>
          </w:p>
          <w:p w14:paraId="5AF49614" w14:textId="77777777" w:rsidR="00AB6F27" w:rsidRPr="00FD37DD"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 xml:space="preserve">Delegation to Local </w:t>
            </w:r>
            <w:proofErr w:type="spellStart"/>
            <w:r w:rsidRPr="00FD37DD">
              <w:rPr>
                <w:rFonts w:ascii="Verdana" w:eastAsia="Verdana" w:hAnsi="Verdana" w:cs="Verdana"/>
                <w:sz w:val="20"/>
                <w:szCs w:val="20"/>
              </w:rPr>
              <w:t>goverments</w:t>
            </w:r>
            <w:proofErr w:type="spellEnd"/>
            <w:r w:rsidRPr="00FD37DD">
              <w:rPr>
                <w:rFonts w:ascii="Verdana" w:eastAsia="Verdana" w:hAnsi="Verdana" w:cs="Verdana"/>
                <w:sz w:val="20"/>
                <w:szCs w:val="20"/>
              </w:rPr>
              <w:t xml:space="preserve"> (CONST Art. X. Sec. 5);</w:t>
            </w:r>
          </w:p>
          <w:p w14:paraId="742E6244" w14:textId="77777777" w:rsidR="00AB6F27" w:rsidRPr="00FD37DD"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Delegation to the President of tariff powers by Congress under the Flexible Tariff Clause (CONST, Art. Vi, Sec. 28, Par. 2) and Emergency Powers (CONST. Art. VI, Sec. 23, Par 2); and</w:t>
            </w:r>
          </w:p>
          <w:p w14:paraId="327CC536" w14:textId="731FA8A4" w:rsidR="00AB6F27" w:rsidRPr="00AB6F27"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Delegation to Administrative agencies of the power to promulgate administrative rules and regulations (</w:t>
            </w:r>
            <w:r w:rsidRPr="00AB6F27">
              <w:rPr>
                <w:rFonts w:ascii="Verdana" w:eastAsia="Verdana" w:hAnsi="Verdana" w:cs="Verdana"/>
                <w:i/>
                <w:iCs/>
                <w:sz w:val="20"/>
                <w:szCs w:val="20"/>
              </w:rPr>
              <w:t>he., to the CIR and Secretary of Finance under Sec. 244 of the NIRC)</w:t>
            </w:r>
            <w:r>
              <w:rPr>
                <w:rFonts w:ascii="Verdana" w:eastAsia="Verdana" w:hAnsi="Verdana" w:cs="Verdana"/>
                <w:i/>
                <w:iCs/>
                <w:sz w:val="20"/>
                <w:szCs w:val="20"/>
              </w:rPr>
              <w:t>.</w:t>
            </w:r>
          </w:p>
          <w:p w14:paraId="20958707" w14:textId="77777777" w:rsidR="00AB6F27" w:rsidRPr="00FD37DD" w:rsidRDefault="00AB6F27" w:rsidP="00AB6F27">
            <w:pPr>
              <w:ind w:left="720"/>
              <w:rPr>
                <w:rFonts w:ascii="Verdana" w:eastAsia="Verdana" w:hAnsi="Verdana" w:cs="Verdana"/>
                <w:sz w:val="20"/>
                <w:szCs w:val="20"/>
              </w:rPr>
            </w:pPr>
          </w:p>
          <w:p w14:paraId="77A681DB"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9D09536" wp14:editId="33D60E3C">
                  <wp:extent cx="2939143" cy="3043645"/>
                  <wp:effectExtent l="0" t="0" r="0" b="4445"/>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srcRect/>
                          <a:stretch>
                            <a:fillRect/>
                          </a:stretch>
                        </pic:blipFill>
                        <pic:spPr>
                          <a:xfrm>
                            <a:off x="0" y="0"/>
                            <a:ext cx="2948059" cy="3052878"/>
                          </a:xfrm>
                          <a:prstGeom prst="rect">
                            <a:avLst/>
                          </a:prstGeom>
                          <a:ln/>
                        </pic:spPr>
                      </pic:pic>
                    </a:graphicData>
                  </a:graphic>
                </wp:inline>
              </w:drawing>
            </w:r>
          </w:p>
          <w:p w14:paraId="3F301557" w14:textId="77777777" w:rsidR="00AB6F27" w:rsidRPr="00FD37DD" w:rsidRDefault="00AB6F27" w:rsidP="00AB6F27">
            <w:pPr>
              <w:rPr>
                <w:rFonts w:ascii="Verdana" w:eastAsia="Verdana" w:hAnsi="Verdana" w:cs="Verdana"/>
                <w:b/>
                <w:sz w:val="20"/>
                <w:szCs w:val="20"/>
              </w:rPr>
            </w:pPr>
          </w:p>
        </w:tc>
        <w:tc>
          <w:tcPr>
            <w:tcW w:w="2693" w:type="dxa"/>
          </w:tcPr>
          <w:p w14:paraId="32AF7742" w14:textId="77777777" w:rsidR="00AB6F27" w:rsidRPr="004D6D6E" w:rsidRDefault="00AB6F27" w:rsidP="00DD53A0">
            <w:pPr>
              <w:rPr>
                <w:rFonts w:ascii="Verdana" w:hAnsi="Verdana"/>
              </w:rPr>
            </w:pPr>
          </w:p>
        </w:tc>
      </w:tr>
      <w:tr w:rsidR="00AB6F27" w:rsidRPr="004D6D6E" w14:paraId="50CB9AA7" w14:textId="77777777" w:rsidTr="00775C58">
        <w:tc>
          <w:tcPr>
            <w:tcW w:w="6941" w:type="dxa"/>
            <w:gridSpan w:val="2"/>
          </w:tcPr>
          <w:p w14:paraId="409D535C" w14:textId="3DD4C168"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Q:</w:t>
            </w:r>
            <w:r w:rsidRPr="00FD37DD">
              <w:rPr>
                <w:rFonts w:ascii="Verdana" w:eastAsia="Verdana" w:hAnsi="Verdana" w:cs="Verdana"/>
                <w:sz w:val="20"/>
                <w:szCs w:val="20"/>
              </w:rPr>
              <w:t xml:space="preserve"> </w:t>
            </w:r>
            <w:r w:rsidRPr="00AB6F27">
              <w:rPr>
                <w:rFonts w:ascii="Verdana" w:eastAsia="Verdana" w:hAnsi="Verdana" w:cs="Verdana"/>
                <w:b/>
                <w:bCs/>
                <w:sz w:val="20"/>
                <w:szCs w:val="20"/>
              </w:rPr>
              <w:t>What is the rationale of the exemption of government entities from taxation?</w:t>
            </w:r>
          </w:p>
          <w:p w14:paraId="6E93D9EB" w14:textId="4D0501A8" w:rsidR="00AB6F27" w:rsidRPr="00FD37DD" w:rsidRDefault="002856B6" w:rsidP="00AB6F27">
            <w:pPr>
              <w:jc w:val="left"/>
              <w:rPr>
                <w:rFonts w:ascii="Verdana" w:eastAsia="Verdana" w:hAnsi="Verdana" w:cs="Verdana"/>
                <w:sz w:val="20"/>
                <w:szCs w:val="20"/>
              </w:rPr>
            </w:pPr>
            <w:r w:rsidRPr="00FD37DD">
              <w:rPr>
                <w:rFonts w:ascii="Verdana" w:eastAsia="Verdana" w:hAnsi="Verdana" w:cs="Verdana"/>
                <w:noProof/>
                <w:sz w:val="20"/>
                <w:szCs w:val="20"/>
              </w:rPr>
              <w:drawing>
                <wp:anchor distT="0" distB="0" distL="114300" distR="114300" simplePos="0" relativeHeight="251668480" behindDoc="1" locked="0" layoutInCell="1" allowOverlap="1" wp14:anchorId="7F9DE127" wp14:editId="2FC96391">
                  <wp:simplePos x="0" y="0"/>
                  <wp:positionH relativeFrom="column">
                    <wp:posOffset>2292985</wp:posOffset>
                  </wp:positionH>
                  <wp:positionV relativeFrom="paragraph">
                    <wp:posOffset>82550</wp:posOffset>
                  </wp:positionV>
                  <wp:extent cx="2037715" cy="2533650"/>
                  <wp:effectExtent l="0" t="0" r="0" b="6350"/>
                  <wp:wrapTight wrapText="bothSides">
                    <wp:wrapPolygon edited="0">
                      <wp:start x="0" y="0"/>
                      <wp:lineTo x="0" y="21546"/>
                      <wp:lineTo x="21405" y="21546"/>
                      <wp:lineTo x="21405" y="0"/>
                      <wp:lineTo x="0" y="0"/>
                    </wp:wrapPolygon>
                  </wp:wrapTight>
                  <wp:docPr id="2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2037715" cy="2533650"/>
                          </a:xfrm>
                          <a:prstGeom prst="rect">
                            <a:avLst/>
                          </a:prstGeom>
                          <a:ln/>
                        </pic:spPr>
                      </pic:pic>
                    </a:graphicData>
                  </a:graphic>
                  <wp14:sizeRelH relativeFrom="page">
                    <wp14:pctWidth>0</wp14:pctWidth>
                  </wp14:sizeRelH>
                  <wp14:sizeRelV relativeFrom="page">
                    <wp14:pctHeight>0</wp14:pctHeight>
                  </wp14:sizeRelV>
                </wp:anchor>
              </w:drawing>
            </w:r>
          </w:p>
          <w:p w14:paraId="391C02FC" w14:textId="749D2E45" w:rsidR="00AB6F27" w:rsidRDefault="00AB6F27" w:rsidP="00AB6F27">
            <w:pPr>
              <w:rPr>
                <w:rFonts w:ascii="Verdana" w:eastAsia="Verdana" w:hAnsi="Verdana" w:cs="Verdana"/>
                <w:i/>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It is a matter of public policy. The State cannot be taxed without its consent and such consent, being in derogation of its sovereignty, is to be strictly construed </w:t>
            </w:r>
            <w:r w:rsidRPr="00FD37DD">
              <w:rPr>
                <w:rFonts w:ascii="Verdana" w:eastAsia="Verdana" w:hAnsi="Verdana" w:cs="Verdana"/>
                <w:i/>
                <w:sz w:val="20"/>
                <w:szCs w:val="20"/>
              </w:rPr>
              <w:t>(Gomez v. Palomar GR. Na. -23645, October 29, 1968).</w:t>
            </w:r>
            <w:r w:rsidRPr="00FD37DD">
              <w:rPr>
                <w:rFonts w:ascii="Verdana" w:eastAsia="Verdana" w:hAnsi="Verdana" w:cs="Verdana"/>
                <w:sz w:val="20"/>
                <w:szCs w:val="20"/>
              </w:rPr>
              <w:t xml:space="preserve"> Further, properties of the National Government as well as those of the local government units (LGUs) are not subject to tax as it will result in the absurd situation of the government taking money from one pocket and putting it in another </w:t>
            </w:r>
            <w:r w:rsidRPr="00FD37DD">
              <w:rPr>
                <w:rFonts w:ascii="Verdana" w:eastAsia="Verdana" w:hAnsi="Verdana" w:cs="Verdana"/>
                <w:i/>
                <w:sz w:val="20"/>
                <w:szCs w:val="20"/>
              </w:rPr>
              <w:t>(Board of Assessment Appeals of Laguna v. CTA, G.R. No. L-18125, May 31, 1963).</w:t>
            </w:r>
          </w:p>
          <w:p w14:paraId="6670411E" w14:textId="77777777" w:rsidR="00AB6F27" w:rsidRPr="00FD37DD" w:rsidRDefault="00AB6F27" w:rsidP="00AB6F27">
            <w:pPr>
              <w:rPr>
                <w:rFonts w:ascii="Verdana" w:eastAsia="Verdana" w:hAnsi="Verdana" w:cs="Verdana"/>
                <w:b/>
                <w:sz w:val="20"/>
                <w:szCs w:val="20"/>
              </w:rPr>
            </w:pPr>
          </w:p>
        </w:tc>
        <w:tc>
          <w:tcPr>
            <w:tcW w:w="2693" w:type="dxa"/>
          </w:tcPr>
          <w:p w14:paraId="7B7EF6B6" w14:textId="77777777" w:rsidR="00AB6F27" w:rsidRPr="004D6D6E" w:rsidRDefault="00AB6F27" w:rsidP="00DD53A0">
            <w:pPr>
              <w:rPr>
                <w:rFonts w:ascii="Verdana" w:hAnsi="Verdana"/>
              </w:rPr>
            </w:pPr>
          </w:p>
        </w:tc>
      </w:tr>
      <w:tr w:rsidR="002856B6" w:rsidRPr="004D6D6E" w14:paraId="4860BD95" w14:textId="77777777" w:rsidTr="00775C58">
        <w:tc>
          <w:tcPr>
            <w:tcW w:w="6941" w:type="dxa"/>
            <w:gridSpan w:val="2"/>
          </w:tcPr>
          <w:p w14:paraId="3EB0D2A3" w14:textId="77777777" w:rsidR="002856B6" w:rsidRDefault="002856B6" w:rsidP="002856B6">
            <w:pPr>
              <w:pStyle w:val="Heading2"/>
              <w:widowControl/>
              <w:spacing w:before="0" w:after="0"/>
              <w:jc w:val="center"/>
              <w:outlineLvl w:val="1"/>
              <w:rPr>
                <w:rFonts w:ascii="Verdana" w:eastAsia="Verdana" w:hAnsi="Verdana" w:cs="Verdana"/>
                <w:b/>
                <w:sz w:val="20"/>
                <w:szCs w:val="20"/>
              </w:rPr>
            </w:pPr>
            <w:proofErr w:type="spellStart"/>
            <w:r w:rsidRPr="00FD37DD">
              <w:rPr>
                <w:rFonts w:ascii="Verdana" w:eastAsia="Verdana" w:hAnsi="Verdana" w:cs="Verdana"/>
                <w:b/>
                <w:sz w:val="20"/>
                <w:szCs w:val="20"/>
              </w:rPr>
              <w:lastRenderedPageBreak/>
              <w:t>Bagatsing</w:t>
            </w:r>
            <w:proofErr w:type="spellEnd"/>
            <w:r w:rsidRPr="00FD37DD">
              <w:rPr>
                <w:rFonts w:ascii="Verdana" w:eastAsia="Verdana" w:hAnsi="Verdana" w:cs="Verdana"/>
                <w:b/>
                <w:sz w:val="20"/>
                <w:szCs w:val="20"/>
              </w:rPr>
              <w:t xml:space="preserve"> vs. Ramirez</w:t>
            </w:r>
          </w:p>
          <w:p w14:paraId="208D8990"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L-41631</w:t>
            </w:r>
            <w:r>
              <w:rPr>
                <w:rFonts w:ascii="Verdana" w:eastAsia="Verdana" w:hAnsi="Verdana" w:cs="Verdana"/>
                <w:b/>
                <w:sz w:val="20"/>
                <w:szCs w:val="20"/>
              </w:rPr>
              <w:t xml:space="preserve"> | </w:t>
            </w:r>
            <w:r w:rsidRPr="00FD37DD">
              <w:rPr>
                <w:rFonts w:ascii="Verdana" w:eastAsia="Verdana" w:hAnsi="Verdana" w:cs="Verdana"/>
                <w:b/>
                <w:sz w:val="20"/>
                <w:szCs w:val="20"/>
              </w:rPr>
              <w:t>December 17, 1976</w:t>
            </w:r>
          </w:p>
          <w:p w14:paraId="70E324B0" w14:textId="77777777" w:rsidR="002856B6" w:rsidRDefault="002856B6" w:rsidP="002856B6">
            <w:pPr>
              <w:rPr>
                <w:rFonts w:eastAsia="Verdana"/>
                <w:lang w:val="en-GB"/>
              </w:rPr>
            </w:pPr>
          </w:p>
          <w:p w14:paraId="550369CC" w14:textId="77777777" w:rsidR="002856B6" w:rsidRDefault="002856B6" w:rsidP="002856B6">
            <w:pPr>
              <w:jc w:val="center"/>
              <w:rPr>
                <w:rFonts w:eastAsia="Verdana"/>
                <w:lang w:val="en-GB"/>
              </w:rPr>
            </w:pPr>
            <w:r w:rsidRPr="00FD37DD">
              <w:rPr>
                <w:rFonts w:ascii="Verdana" w:eastAsia="Verdana" w:hAnsi="Verdana" w:cs="Verdana"/>
                <w:noProof/>
                <w:sz w:val="20"/>
                <w:szCs w:val="20"/>
              </w:rPr>
              <w:drawing>
                <wp:inline distT="114300" distB="114300" distL="114300" distR="114300" wp14:anchorId="7EFEACAB" wp14:editId="0B331C1A">
                  <wp:extent cx="3108960" cy="2142308"/>
                  <wp:effectExtent l="0" t="0" r="2540" b="4445"/>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3154375" cy="2173603"/>
                          </a:xfrm>
                          <a:prstGeom prst="rect">
                            <a:avLst/>
                          </a:prstGeom>
                          <a:ln/>
                        </pic:spPr>
                      </pic:pic>
                    </a:graphicData>
                  </a:graphic>
                </wp:inline>
              </w:drawing>
            </w:r>
          </w:p>
          <w:p w14:paraId="35D9EB3B" w14:textId="77777777" w:rsidR="002856B6" w:rsidRDefault="002856B6" w:rsidP="00AB6F27">
            <w:pPr>
              <w:rPr>
                <w:rFonts w:ascii="Verdana" w:eastAsia="Verdana" w:hAnsi="Verdana" w:cs="Verdana"/>
                <w:b/>
                <w:sz w:val="20"/>
                <w:szCs w:val="20"/>
              </w:rPr>
            </w:pPr>
          </w:p>
          <w:p w14:paraId="04220BC8"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publication requirements of the Revised City Charter of Manila or the Local Tax Code govern the validity of Tax Ordinance No. 7522, which regulated public markets and prescribed fees for stall rentals, enacted by the Municipal Board of Manila.</w:t>
            </w:r>
          </w:p>
          <w:p w14:paraId="292AA6DD" w14:textId="77777777" w:rsidR="002856B6" w:rsidRPr="00FD37DD" w:rsidRDefault="002856B6" w:rsidP="002856B6">
            <w:pPr>
              <w:widowControl/>
              <w:rPr>
                <w:rFonts w:ascii="Verdana" w:eastAsia="Verdana" w:hAnsi="Verdana" w:cs="Verdana"/>
                <w:b/>
                <w:sz w:val="20"/>
                <w:szCs w:val="20"/>
              </w:rPr>
            </w:pPr>
          </w:p>
          <w:p w14:paraId="64503065"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Local Tax Code (P.D. No. 231) governs the publication of tax ordinances, and the City of Manila's compliance with its provisions was sufficient to validate Ordinance No. 7522.</w:t>
            </w:r>
          </w:p>
          <w:p w14:paraId="735D70CC" w14:textId="77777777" w:rsidR="002856B6" w:rsidRPr="00FD37DD" w:rsidRDefault="002856B6" w:rsidP="002856B6">
            <w:pPr>
              <w:widowControl/>
              <w:rPr>
                <w:rFonts w:ascii="Verdana" w:eastAsia="Verdana" w:hAnsi="Verdana" w:cs="Verdana"/>
                <w:sz w:val="20"/>
                <w:szCs w:val="20"/>
              </w:rPr>
            </w:pPr>
          </w:p>
          <w:p w14:paraId="23E355B0"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The Supreme Court ruled that a special law (the Revised City Charter) is not automatically repealed by a subsequent general law (the Local Tax Code). However, this rule does not apply when the special law addresses a subject in general terms, and the general law addresses that same subject in particular. In this case, the Revised City Charter covers "ordinances" in general, while the Local Tax Code specifically addresses "ordinances levying or imposing taxes, fees or other charges." Therefore, because the Local Tax Code is the more particular law on the specific subject of tax ordinances, and it was enacted later than the City Charter, its provisions prevail.</w:t>
            </w:r>
          </w:p>
          <w:p w14:paraId="4FE124A2" w14:textId="1274BF80" w:rsidR="002856B6" w:rsidRPr="00FD37DD" w:rsidRDefault="002856B6" w:rsidP="002856B6">
            <w:pPr>
              <w:rPr>
                <w:rFonts w:ascii="Verdana" w:eastAsia="Verdana" w:hAnsi="Verdana" w:cs="Verdana"/>
                <w:b/>
                <w:sz w:val="20"/>
                <w:szCs w:val="20"/>
              </w:rPr>
            </w:pPr>
          </w:p>
        </w:tc>
        <w:tc>
          <w:tcPr>
            <w:tcW w:w="2693" w:type="dxa"/>
          </w:tcPr>
          <w:p w14:paraId="0B47464D" w14:textId="77777777" w:rsidR="002856B6" w:rsidRPr="004D6D6E" w:rsidRDefault="002856B6" w:rsidP="00DD53A0">
            <w:pPr>
              <w:rPr>
                <w:rFonts w:ascii="Verdana" w:hAnsi="Verdana"/>
              </w:rPr>
            </w:pPr>
          </w:p>
        </w:tc>
      </w:tr>
      <w:tr w:rsidR="002856B6" w:rsidRPr="004D6D6E" w14:paraId="6A6AB095" w14:textId="77777777" w:rsidTr="00775C58">
        <w:tc>
          <w:tcPr>
            <w:tcW w:w="6941" w:type="dxa"/>
            <w:gridSpan w:val="2"/>
          </w:tcPr>
          <w:p w14:paraId="57859DC4" w14:textId="77777777" w:rsidR="002856B6" w:rsidRDefault="002856B6" w:rsidP="002856B6">
            <w:pPr>
              <w:pStyle w:val="Heading2"/>
              <w:spacing w:before="0" w:after="0"/>
              <w:jc w:val="center"/>
              <w:outlineLvl w:val="1"/>
              <w:rPr>
                <w:rFonts w:ascii="Verdana" w:eastAsia="Verdana" w:hAnsi="Verdana" w:cs="Verdana"/>
                <w:b/>
                <w:sz w:val="20"/>
                <w:szCs w:val="20"/>
              </w:rPr>
            </w:pPr>
          </w:p>
          <w:p w14:paraId="7EB20638" w14:textId="77777777" w:rsidR="002856B6" w:rsidRDefault="002856B6" w:rsidP="002856B6">
            <w:pPr>
              <w:pStyle w:val="Heading2"/>
              <w:widowControl/>
              <w:spacing w:before="0" w:after="0"/>
              <w:jc w:val="center"/>
              <w:outlineLvl w:val="1"/>
              <w:rPr>
                <w:rFonts w:ascii="Verdana" w:eastAsia="Verdana" w:hAnsi="Verdana" w:cs="Verdana"/>
                <w:b/>
                <w:sz w:val="20"/>
                <w:szCs w:val="20"/>
              </w:rPr>
            </w:pPr>
            <w:proofErr w:type="spellStart"/>
            <w:r w:rsidRPr="00FD37DD">
              <w:rPr>
                <w:rFonts w:ascii="Verdana" w:eastAsia="Verdana" w:hAnsi="Verdana" w:cs="Verdana"/>
                <w:b/>
                <w:sz w:val="20"/>
                <w:szCs w:val="20"/>
              </w:rPr>
              <w:t>Abakada</w:t>
            </w:r>
            <w:proofErr w:type="spellEnd"/>
            <w:r w:rsidRPr="00FD37DD">
              <w:rPr>
                <w:rFonts w:ascii="Verdana" w:eastAsia="Verdana" w:hAnsi="Verdana" w:cs="Verdana"/>
                <w:b/>
                <w:sz w:val="20"/>
                <w:szCs w:val="20"/>
              </w:rPr>
              <w:t xml:space="preserve"> </w:t>
            </w:r>
            <w:proofErr w:type="spellStart"/>
            <w:r w:rsidRPr="00FD37DD">
              <w:rPr>
                <w:rFonts w:ascii="Verdana" w:eastAsia="Verdana" w:hAnsi="Verdana" w:cs="Verdana"/>
                <w:b/>
                <w:sz w:val="20"/>
                <w:szCs w:val="20"/>
              </w:rPr>
              <w:t>Guro</w:t>
            </w:r>
            <w:proofErr w:type="spellEnd"/>
            <w:r w:rsidRPr="00FD37DD">
              <w:rPr>
                <w:rFonts w:ascii="Verdana" w:eastAsia="Verdana" w:hAnsi="Verdana" w:cs="Verdana"/>
                <w:b/>
                <w:sz w:val="20"/>
                <w:szCs w:val="20"/>
              </w:rPr>
              <w:t xml:space="preserve"> Party List vs. Executive Secretary</w:t>
            </w:r>
          </w:p>
          <w:p w14:paraId="490D5068"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168056</w:t>
            </w:r>
            <w:r>
              <w:rPr>
                <w:rFonts w:ascii="Verdana" w:eastAsia="Verdana" w:hAnsi="Verdana" w:cs="Verdana"/>
                <w:b/>
                <w:sz w:val="20"/>
                <w:szCs w:val="20"/>
              </w:rPr>
              <w:t xml:space="preserve"> |</w:t>
            </w:r>
            <w:r w:rsidRPr="00FD37DD">
              <w:rPr>
                <w:rFonts w:ascii="Verdana" w:eastAsia="Verdana" w:hAnsi="Verdana" w:cs="Verdana"/>
                <w:b/>
                <w:sz w:val="20"/>
                <w:szCs w:val="20"/>
              </w:rPr>
              <w:t xml:space="preserve"> September 1, 2005</w:t>
            </w:r>
          </w:p>
          <w:p w14:paraId="0B31F70D" w14:textId="77777777" w:rsidR="002856B6" w:rsidRDefault="002856B6" w:rsidP="002856B6">
            <w:pPr>
              <w:rPr>
                <w:rFonts w:eastAsia="Verdana"/>
                <w:lang w:val="en-GB"/>
              </w:rPr>
            </w:pPr>
          </w:p>
          <w:p w14:paraId="35FAEE0C" w14:textId="77777777" w:rsidR="002856B6" w:rsidRDefault="002856B6" w:rsidP="002856B6">
            <w:pPr>
              <w:rPr>
                <w:rFonts w:ascii="Verdana" w:eastAsia="Verdana" w:hAnsi="Verdana" w:cs="Verdana"/>
                <w:i/>
                <w:iCs/>
                <w:sz w:val="20"/>
                <w:szCs w:val="20"/>
              </w:rPr>
            </w:pPr>
            <w:r w:rsidRPr="00AB6F27">
              <w:rPr>
                <w:rFonts w:ascii="Verdana" w:eastAsia="Verdana" w:hAnsi="Verdana" w:cs="Verdana"/>
                <w:i/>
                <w:iCs/>
                <w:sz w:val="20"/>
                <w:szCs w:val="20"/>
              </w:rPr>
              <w:t>Whether or not Republic Act No. 9337 violates which imposes burden on consumers, limitations on creditable input VAT, and other provisions violated the constitutional principles of uniformity and equitability in taxation.</w:t>
            </w:r>
          </w:p>
          <w:p w14:paraId="0908C1B4" w14:textId="45BB1028" w:rsidR="002856B6" w:rsidRPr="002856B6" w:rsidRDefault="002856B6" w:rsidP="002856B6">
            <w:pPr>
              <w:rPr>
                <w:rFonts w:ascii="Verdana" w:eastAsia="Verdana" w:hAnsi="Verdana" w:cs="Verdana"/>
                <w:i/>
                <w:iCs/>
                <w:sz w:val="20"/>
                <w:szCs w:val="20"/>
              </w:rPr>
            </w:pPr>
            <w:r w:rsidRPr="00FD37DD">
              <w:rPr>
                <w:rFonts w:ascii="Verdana" w:eastAsia="Verdana" w:hAnsi="Verdana" w:cs="Verdana"/>
                <w:sz w:val="20"/>
                <w:szCs w:val="20"/>
              </w:rPr>
              <w:t xml:space="preserve">No. </w:t>
            </w:r>
            <w:r w:rsidRPr="00FD37DD">
              <w:rPr>
                <w:rFonts w:ascii="Verdana" w:eastAsia="Verdana" w:hAnsi="Verdana" w:cs="Verdana"/>
                <w:b/>
                <w:sz w:val="20"/>
                <w:szCs w:val="20"/>
              </w:rPr>
              <w:t>Uniformity</w:t>
            </w:r>
            <w:r w:rsidRPr="00FD37DD">
              <w:rPr>
                <w:rFonts w:ascii="Verdana" w:eastAsia="Verdana" w:hAnsi="Verdana" w:cs="Verdana"/>
                <w:sz w:val="20"/>
                <w:szCs w:val="20"/>
              </w:rPr>
              <w:t xml:space="preserve"> in taxation requires that all persons or property belonging to the same class be taxed at the same rate. The Court found that the VAT Reform Act applied the tax uniformly to all members of a specific class, such as VAT-registered persons and consumers of VAT-subject goods and services</w:t>
            </w:r>
            <w:r>
              <w:rPr>
                <w:rFonts w:ascii="Verdana" w:eastAsia="Verdana" w:hAnsi="Verdana" w:cs="Verdana"/>
                <w:sz w:val="20"/>
                <w:szCs w:val="20"/>
              </w:rPr>
              <w:t xml:space="preserve">. </w:t>
            </w:r>
            <w:r w:rsidRPr="00FD37DD">
              <w:rPr>
                <w:rFonts w:ascii="Verdana" w:eastAsia="Verdana" w:hAnsi="Verdana" w:cs="Verdana"/>
                <w:sz w:val="20"/>
                <w:szCs w:val="20"/>
              </w:rPr>
              <w:t>It did not create arbitrary distinctions within a class.</w:t>
            </w:r>
          </w:p>
        </w:tc>
        <w:tc>
          <w:tcPr>
            <w:tcW w:w="2693" w:type="dxa"/>
          </w:tcPr>
          <w:p w14:paraId="2FFBD016" w14:textId="77777777" w:rsidR="002856B6" w:rsidRPr="004D6D6E" w:rsidRDefault="002856B6" w:rsidP="00DD53A0">
            <w:pPr>
              <w:rPr>
                <w:rFonts w:ascii="Verdana" w:hAnsi="Verdana"/>
              </w:rPr>
            </w:pPr>
          </w:p>
        </w:tc>
      </w:tr>
      <w:tr w:rsidR="00AB6F27" w:rsidRPr="004D6D6E" w14:paraId="79C5F583" w14:textId="77777777" w:rsidTr="00775C58">
        <w:tc>
          <w:tcPr>
            <w:tcW w:w="6941" w:type="dxa"/>
            <w:gridSpan w:val="2"/>
          </w:tcPr>
          <w:p w14:paraId="7ADCEFCC" w14:textId="77777777" w:rsidR="002856B6" w:rsidRPr="00AB6F27" w:rsidRDefault="002856B6" w:rsidP="002856B6">
            <w:pPr>
              <w:widowControl/>
              <w:rPr>
                <w:rFonts w:ascii="Verdana" w:eastAsia="Verdana" w:hAnsi="Verdana" w:cs="Verdana"/>
                <w:sz w:val="20"/>
                <w:szCs w:val="20"/>
              </w:rPr>
            </w:pPr>
            <w:r w:rsidRPr="00FD37DD">
              <w:rPr>
                <w:rFonts w:ascii="Verdana" w:eastAsia="Verdana" w:hAnsi="Verdana" w:cs="Verdana"/>
                <w:sz w:val="20"/>
                <w:szCs w:val="20"/>
              </w:rPr>
              <w:lastRenderedPageBreak/>
              <w:t xml:space="preserve">Regarding </w:t>
            </w:r>
            <w:r w:rsidRPr="00FD37DD">
              <w:rPr>
                <w:rFonts w:ascii="Verdana" w:eastAsia="Verdana" w:hAnsi="Verdana" w:cs="Verdana"/>
                <w:b/>
                <w:sz w:val="20"/>
                <w:szCs w:val="20"/>
              </w:rPr>
              <w:t>equitability</w:t>
            </w:r>
            <w:r w:rsidRPr="00FD37DD">
              <w:rPr>
                <w:rFonts w:ascii="Verdana" w:eastAsia="Verdana" w:hAnsi="Verdana" w:cs="Verdana"/>
                <w:sz w:val="20"/>
                <w:szCs w:val="20"/>
              </w:rPr>
              <w:t xml:space="preserve">, the Court stated that this principle does not mean a tax must be perfectly equal or proportional. It simply requires that the tax burden be distributed fairly according to the taxpayer's ability to pay. While the Court acknowledged the burden the law placed on consumers, it emphasized that the </w:t>
            </w:r>
            <w:r w:rsidRPr="00FD37DD">
              <w:rPr>
                <w:rFonts w:ascii="Verdana" w:eastAsia="Verdana" w:hAnsi="Verdana" w:cs="Verdana"/>
                <w:b/>
                <w:sz w:val="20"/>
                <w:szCs w:val="20"/>
              </w:rPr>
              <w:t>wisdom and policy of a tax measure are legislative matters</w:t>
            </w:r>
            <w:r w:rsidRPr="00FD37DD">
              <w:rPr>
                <w:rFonts w:ascii="Verdana" w:eastAsia="Verdana" w:hAnsi="Verdana" w:cs="Verdana"/>
                <w:sz w:val="20"/>
                <w:szCs w:val="20"/>
              </w:rPr>
              <w:t>, not judicial. The legislature has the discretion to choose the means to raise revenue for a public purpose, and the Court will not interfere as long as the law does not violate any constitutional mandates. The purpose of the VAT law was to raise government revenue, which is a legitimate public purpose. Therefore, the Court concluded that the law was valid and did not violate the constitutional principles of uniformity and equitability.</w:t>
            </w:r>
          </w:p>
          <w:p w14:paraId="08E85355" w14:textId="77777777" w:rsidR="002856B6" w:rsidRPr="00FD37DD" w:rsidRDefault="002856B6" w:rsidP="002856B6">
            <w:pPr>
              <w:widowControl/>
              <w:rPr>
                <w:rFonts w:ascii="Verdana" w:eastAsia="Verdana" w:hAnsi="Verdana" w:cs="Verdana"/>
                <w:sz w:val="20"/>
                <w:szCs w:val="20"/>
              </w:rPr>
            </w:pPr>
          </w:p>
          <w:p w14:paraId="53D19ED9" w14:textId="77777777" w:rsidR="002856B6" w:rsidRPr="002856B6" w:rsidRDefault="002856B6" w:rsidP="002856B6">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BC7C2CD" wp14:editId="2988EF64">
                  <wp:extent cx="2975020" cy="1725769"/>
                  <wp:effectExtent l="0" t="0" r="0" b="1905"/>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7"/>
                          <a:srcRect/>
                          <a:stretch>
                            <a:fillRect/>
                          </a:stretch>
                        </pic:blipFill>
                        <pic:spPr>
                          <a:xfrm>
                            <a:off x="0" y="0"/>
                            <a:ext cx="3003382" cy="1742222"/>
                          </a:xfrm>
                          <a:prstGeom prst="rect">
                            <a:avLst/>
                          </a:prstGeom>
                          <a:ln/>
                        </pic:spPr>
                      </pic:pic>
                    </a:graphicData>
                  </a:graphic>
                </wp:inline>
              </w:drawing>
            </w:r>
          </w:p>
          <w:p w14:paraId="3FF20892" w14:textId="77777777" w:rsidR="00AB6F27" w:rsidRPr="00FD37DD" w:rsidRDefault="00AB6F27" w:rsidP="00AB6F27">
            <w:pPr>
              <w:rPr>
                <w:rFonts w:ascii="Verdana" w:eastAsia="Verdana" w:hAnsi="Verdana" w:cs="Verdana"/>
                <w:b/>
                <w:sz w:val="20"/>
                <w:szCs w:val="20"/>
              </w:rPr>
            </w:pPr>
          </w:p>
        </w:tc>
        <w:tc>
          <w:tcPr>
            <w:tcW w:w="2693" w:type="dxa"/>
          </w:tcPr>
          <w:p w14:paraId="433F9863" w14:textId="77777777" w:rsidR="00AB6F27" w:rsidRPr="004D6D6E" w:rsidRDefault="00AB6F27" w:rsidP="00DD53A0">
            <w:pPr>
              <w:rPr>
                <w:rFonts w:ascii="Verdana" w:hAnsi="Verdana"/>
              </w:rPr>
            </w:pPr>
          </w:p>
        </w:tc>
      </w:tr>
      <w:tr w:rsidR="002856B6" w:rsidRPr="004D6D6E" w14:paraId="7A76392E" w14:textId="77777777" w:rsidTr="00775C58">
        <w:tc>
          <w:tcPr>
            <w:tcW w:w="6941" w:type="dxa"/>
            <w:gridSpan w:val="2"/>
          </w:tcPr>
          <w:p w14:paraId="50EE519E" w14:textId="77777777" w:rsidR="002856B6" w:rsidRDefault="002856B6" w:rsidP="002856B6">
            <w:pPr>
              <w:rPr>
                <w:rFonts w:ascii="Verdana" w:eastAsia="Verdana" w:hAnsi="Verdana" w:cs="Verdana"/>
                <w:sz w:val="20"/>
                <w:szCs w:val="20"/>
              </w:rPr>
            </w:pPr>
          </w:p>
          <w:p w14:paraId="61BE02FF"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Eastern Theatrical vs. Alfonso</w:t>
            </w:r>
          </w:p>
          <w:p w14:paraId="5185E05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L-1104</w:t>
            </w:r>
            <w:r>
              <w:rPr>
                <w:rFonts w:ascii="Verdana" w:eastAsia="Verdana" w:hAnsi="Verdana" w:cs="Verdana"/>
                <w:b/>
                <w:sz w:val="20"/>
                <w:szCs w:val="20"/>
              </w:rPr>
              <w:t xml:space="preserve"> |</w:t>
            </w:r>
            <w:r w:rsidRPr="00FD37DD">
              <w:rPr>
                <w:rFonts w:ascii="Verdana" w:eastAsia="Verdana" w:hAnsi="Verdana" w:cs="Verdana"/>
                <w:b/>
                <w:sz w:val="20"/>
                <w:szCs w:val="20"/>
              </w:rPr>
              <w:t xml:space="preserve"> May 31, 1949</w:t>
            </w:r>
          </w:p>
          <w:p w14:paraId="17FCD63B" w14:textId="77777777" w:rsidR="002856B6" w:rsidRPr="00AB6F27" w:rsidRDefault="002856B6" w:rsidP="002856B6">
            <w:pPr>
              <w:rPr>
                <w:rFonts w:eastAsia="Verdana"/>
                <w:lang w:val="en-GB"/>
              </w:rPr>
            </w:pPr>
          </w:p>
          <w:p w14:paraId="59B360BC"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Manila Ordinance No. 2958, which imposes a graduated fee on the price of every admission ticket sold by cinematographs, theaters, vaudeville companies, theatrical shows, and boxing exhibitions, violates the principle of uniformity and equitability of taxation.</w:t>
            </w:r>
          </w:p>
          <w:p w14:paraId="5192FB31" w14:textId="77777777" w:rsidR="002856B6" w:rsidRPr="00FD37DD" w:rsidRDefault="002856B6" w:rsidP="002856B6">
            <w:pPr>
              <w:widowControl/>
              <w:rPr>
                <w:rFonts w:ascii="Verdana" w:eastAsia="Verdana" w:hAnsi="Verdana" w:cs="Verdana"/>
                <w:b/>
                <w:sz w:val="20"/>
                <w:szCs w:val="20"/>
              </w:rPr>
            </w:pPr>
          </w:p>
          <w:p w14:paraId="23741B43"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No. The Supreme Court affirmed the decision of the lower court, upholding the validity of Ordinance No. 2958.</w:t>
            </w:r>
          </w:p>
          <w:p w14:paraId="0A66281F" w14:textId="77777777" w:rsidR="002856B6" w:rsidRDefault="002856B6" w:rsidP="002856B6">
            <w:pPr>
              <w:rPr>
                <w:rFonts w:ascii="Verdana" w:eastAsia="Verdana" w:hAnsi="Verdana" w:cs="Verdana"/>
                <w:sz w:val="20"/>
                <w:szCs w:val="20"/>
              </w:rPr>
            </w:pPr>
          </w:p>
          <w:p w14:paraId="2ABE45A1"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The Court clarified that </w:t>
            </w:r>
            <w:r w:rsidRPr="00FD37DD">
              <w:rPr>
                <w:rFonts w:ascii="Verdana" w:eastAsia="Verdana" w:hAnsi="Verdana" w:cs="Verdana"/>
                <w:b/>
                <w:sz w:val="20"/>
                <w:szCs w:val="20"/>
              </w:rPr>
              <w:t>uniformity in taxation</w:t>
            </w:r>
            <w:r w:rsidRPr="00FD37DD">
              <w:rPr>
                <w:rFonts w:ascii="Verdana" w:eastAsia="Verdana" w:hAnsi="Verdana" w:cs="Verdana"/>
                <w:sz w:val="20"/>
                <w:szCs w:val="20"/>
              </w:rPr>
              <w:t xml:space="preserve"> requires that all subjects or objects of a tax that belong to the same class be taxed at the same rate. The taxing power has the authority to make reasonable and natural classifications for taxation purposes. In this case, the ordinance specifically taxed cinematographs, theaters, vaudeville companies, theatrical shows, and boxing exhibitions as a distinct class of amusement places. The fact that other places of amusement, like racetracks or cockpits, were not taxed by the ordinance did not violate the principle, as these could be considered a different class for tax purposes. The ordinance applied the same tax schedule to all members within the class it defined. The Court also held that the City of Manila's power to tax these businesses was explicitly granted by its charter (Section 2444[m] of the Revised Administrative Code), which authorized the city to tax and regulate "theaters, cinematographs... and other performances and </w:t>
            </w:r>
            <w:r w:rsidRPr="00FD37DD">
              <w:rPr>
                <w:rFonts w:ascii="Verdana" w:eastAsia="Verdana" w:hAnsi="Verdana" w:cs="Verdana"/>
                <w:sz w:val="20"/>
                <w:szCs w:val="20"/>
              </w:rPr>
              <w:lastRenderedPageBreak/>
              <w:t>places of amusements." The Court found no conflict between the ordinance and the National Internal Revenue Code, as a city's power to tax for its own purposes can coexist with the national government's power to tax for its own purposes.</w:t>
            </w:r>
          </w:p>
          <w:p w14:paraId="0BA80117" w14:textId="77777777" w:rsidR="002856B6" w:rsidRDefault="002856B6" w:rsidP="002856B6">
            <w:pPr>
              <w:rPr>
                <w:rFonts w:ascii="Verdana" w:eastAsia="Verdana" w:hAnsi="Verdana" w:cs="Verdana"/>
                <w:sz w:val="20"/>
                <w:szCs w:val="20"/>
              </w:rPr>
            </w:pPr>
          </w:p>
          <w:p w14:paraId="423CAD6D" w14:textId="2CD5F807"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798FEAF" wp14:editId="4E32D303">
                  <wp:extent cx="2124710" cy="3304903"/>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2139671" cy="3328175"/>
                          </a:xfrm>
                          <a:prstGeom prst="rect">
                            <a:avLst/>
                          </a:prstGeom>
                          <a:ln/>
                        </pic:spPr>
                      </pic:pic>
                    </a:graphicData>
                  </a:graphic>
                </wp:inline>
              </w:drawing>
            </w:r>
          </w:p>
          <w:p w14:paraId="24580AE6" w14:textId="473E75DE" w:rsidR="002856B6" w:rsidRPr="00FD37DD" w:rsidRDefault="002856B6" w:rsidP="002856B6">
            <w:pPr>
              <w:rPr>
                <w:rFonts w:ascii="Verdana" w:eastAsia="Verdana" w:hAnsi="Verdana" w:cs="Verdana"/>
                <w:sz w:val="20"/>
                <w:szCs w:val="20"/>
              </w:rPr>
            </w:pPr>
          </w:p>
        </w:tc>
        <w:tc>
          <w:tcPr>
            <w:tcW w:w="2693" w:type="dxa"/>
          </w:tcPr>
          <w:p w14:paraId="60A6CF94" w14:textId="77777777" w:rsidR="002856B6" w:rsidRPr="004D6D6E" w:rsidRDefault="002856B6" w:rsidP="00DD53A0">
            <w:pPr>
              <w:rPr>
                <w:rFonts w:ascii="Verdana" w:hAnsi="Verdana"/>
              </w:rPr>
            </w:pPr>
          </w:p>
        </w:tc>
      </w:tr>
      <w:tr w:rsidR="002856B6" w:rsidRPr="004D6D6E" w14:paraId="35F966DC" w14:textId="77777777" w:rsidTr="00775C58">
        <w:tc>
          <w:tcPr>
            <w:tcW w:w="6941" w:type="dxa"/>
            <w:gridSpan w:val="2"/>
          </w:tcPr>
          <w:p w14:paraId="713468C5" w14:textId="77777777" w:rsidR="002856B6" w:rsidRDefault="002856B6" w:rsidP="002856B6">
            <w:pPr>
              <w:rPr>
                <w:rFonts w:ascii="Verdana" w:eastAsia="Verdana" w:hAnsi="Verdana" w:cs="Verdana"/>
                <w:sz w:val="20"/>
                <w:szCs w:val="20"/>
              </w:rPr>
            </w:pPr>
          </w:p>
          <w:p w14:paraId="02A436E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British American Tobacco vs. Camacho</w:t>
            </w:r>
          </w:p>
          <w:p w14:paraId="70DB97D4"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163583</w:t>
            </w:r>
            <w:r>
              <w:rPr>
                <w:rFonts w:ascii="Verdana" w:eastAsia="Verdana" w:hAnsi="Verdana" w:cs="Verdana"/>
                <w:b/>
                <w:sz w:val="20"/>
                <w:szCs w:val="20"/>
              </w:rPr>
              <w:t xml:space="preserve"> |</w:t>
            </w:r>
            <w:r w:rsidRPr="00FD37DD">
              <w:rPr>
                <w:rFonts w:ascii="Verdana" w:eastAsia="Verdana" w:hAnsi="Verdana" w:cs="Verdana"/>
                <w:b/>
                <w:sz w:val="20"/>
                <w:szCs w:val="20"/>
              </w:rPr>
              <w:t xml:space="preserve"> August 20, </w:t>
            </w:r>
            <w:proofErr w:type="gramStart"/>
            <w:r w:rsidRPr="00FD37DD">
              <w:rPr>
                <w:rFonts w:ascii="Verdana" w:eastAsia="Verdana" w:hAnsi="Verdana" w:cs="Verdana"/>
                <w:b/>
                <w:sz w:val="20"/>
                <w:szCs w:val="20"/>
              </w:rPr>
              <w:t>2008</w:t>
            </w:r>
            <w:proofErr w:type="gramEnd"/>
            <w:r w:rsidRPr="00FD37DD">
              <w:rPr>
                <w:rFonts w:ascii="Verdana" w:eastAsia="Verdana" w:hAnsi="Verdana" w:cs="Verdana"/>
                <w:b/>
                <w:sz w:val="20"/>
                <w:szCs w:val="20"/>
              </w:rPr>
              <w:t xml:space="preserve"> and April 15, 2009</w:t>
            </w:r>
          </w:p>
          <w:p w14:paraId="335CA4A4" w14:textId="77777777" w:rsidR="002856B6" w:rsidRPr="00AB6F27" w:rsidRDefault="002856B6" w:rsidP="002856B6">
            <w:pPr>
              <w:rPr>
                <w:rFonts w:eastAsia="Verdana"/>
                <w:lang w:val="en-GB"/>
              </w:rPr>
            </w:pPr>
          </w:p>
          <w:p w14:paraId="04250578"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tax classification scheme under Section 145 of the NIRC, which differentiates the tax base for "old" cigarette brands and "new" cigarette brands, violates the constitutional principles of uniformity and equal protection of the laws.</w:t>
            </w:r>
          </w:p>
          <w:p w14:paraId="1B4F7090" w14:textId="77777777" w:rsidR="002856B6" w:rsidRPr="00FD37DD" w:rsidRDefault="002856B6" w:rsidP="002856B6">
            <w:pPr>
              <w:widowControl/>
              <w:rPr>
                <w:rFonts w:ascii="Verdana" w:eastAsia="Verdana" w:hAnsi="Verdana" w:cs="Verdana"/>
                <w:b/>
                <w:sz w:val="20"/>
                <w:szCs w:val="20"/>
              </w:rPr>
            </w:pPr>
          </w:p>
          <w:p w14:paraId="519DFEFB"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No. The legislative classification between old and new cigarette brands was based on a </w:t>
            </w:r>
            <w:r w:rsidRPr="00FD37DD">
              <w:rPr>
                <w:rFonts w:ascii="Verdana" w:eastAsia="Verdana" w:hAnsi="Verdana" w:cs="Verdana"/>
                <w:b/>
                <w:sz w:val="20"/>
                <w:szCs w:val="20"/>
              </w:rPr>
              <w:t>reasonable and substantial distinction</w:t>
            </w:r>
            <w:r w:rsidRPr="00FD37DD">
              <w:rPr>
                <w:rFonts w:ascii="Verdana" w:eastAsia="Verdana" w:hAnsi="Verdana" w:cs="Verdana"/>
                <w:sz w:val="20"/>
                <w:szCs w:val="20"/>
              </w:rPr>
              <w:t xml:space="preserve"> and was therefore valid. The Court explained that for a classification to be valid and not violate the equal protection clause, it must meet four conditions:</w:t>
            </w:r>
          </w:p>
          <w:p w14:paraId="354BC5A4"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rest on substantial distinctions.</w:t>
            </w:r>
          </w:p>
          <w:p w14:paraId="36E9F1FB"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be germane to the purpose of the law.</w:t>
            </w:r>
          </w:p>
          <w:p w14:paraId="47F4F603"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not be limited to existing conditions only.</w:t>
            </w:r>
          </w:p>
          <w:p w14:paraId="1B8EA40A"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apply equally to all members of the same class.</w:t>
            </w:r>
          </w:p>
          <w:p w14:paraId="4A37CA08" w14:textId="77777777" w:rsidR="002856B6" w:rsidRDefault="002856B6" w:rsidP="002856B6">
            <w:pPr>
              <w:widowControl/>
              <w:rPr>
                <w:rFonts w:ascii="Verdana" w:eastAsia="Verdana" w:hAnsi="Verdana" w:cs="Verdana"/>
                <w:sz w:val="20"/>
                <w:szCs w:val="20"/>
              </w:rPr>
            </w:pPr>
          </w:p>
          <w:p w14:paraId="3CFAEFF3"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 xml:space="preserve">The Court found that the classification in question satisfied these conditions. The distinction between brands already in the market on a specific date (October 1, 1996) and those introduced afterward was a valid historical benchmark. The purpose of the law was to simplify the tax system and generate revenue, and the legislative freeze on the tax base for old brands was a mechanism to manage this transition while ensuring a stable revenue stream. The Court </w:t>
            </w:r>
            <w:r w:rsidRPr="00FD37DD">
              <w:rPr>
                <w:rFonts w:ascii="Verdana" w:eastAsia="Verdana" w:hAnsi="Verdana" w:cs="Verdana"/>
                <w:sz w:val="20"/>
                <w:szCs w:val="20"/>
              </w:rPr>
              <w:lastRenderedPageBreak/>
              <w:t>held that all brands that existed on the cutoff date were treated equally, and all new brands were also treated equally among themselves, thus satisfying the requirement of uniformity within each class. The Court concluded that the legislature has the power to classify the subjects of taxation, and as long as the classification is based on a reasonable and not arbitrary basis, it is constitutional</w:t>
            </w:r>
            <w:r>
              <w:rPr>
                <w:rFonts w:ascii="Verdana" w:eastAsia="Verdana" w:hAnsi="Verdana" w:cs="Verdana"/>
                <w:sz w:val="20"/>
                <w:szCs w:val="20"/>
              </w:rPr>
              <w:t>.</w:t>
            </w:r>
          </w:p>
          <w:p w14:paraId="3EC18001" w14:textId="77777777" w:rsidR="002856B6" w:rsidRDefault="002856B6" w:rsidP="002856B6">
            <w:pPr>
              <w:rPr>
                <w:rFonts w:ascii="Verdana" w:eastAsia="Verdana" w:hAnsi="Verdana" w:cs="Verdana"/>
                <w:sz w:val="20"/>
                <w:szCs w:val="20"/>
              </w:rPr>
            </w:pPr>
          </w:p>
          <w:p w14:paraId="2CEE4870" w14:textId="77777777"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7CA90682" wp14:editId="7B6BAAA0">
                  <wp:extent cx="2807595" cy="1867436"/>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9"/>
                          <a:srcRect/>
                          <a:stretch>
                            <a:fillRect/>
                          </a:stretch>
                        </pic:blipFill>
                        <pic:spPr>
                          <a:xfrm>
                            <a:off x="0" y="0"/>
                            <a:ext cx="2840380" cy="1889242"/>
                          </a:xfrm>
                          <a:prstGeom prst="rect">
                            <a:avLst/>
                          </a:prstGeom>
                          <a:ln/>
                        </pic:spPr>
                      </pic:pic>
                    </a:graphicData>
                  </a:graphic>
                </wp:inline>
              </w:drawing>
            </w:r>
          </w:p>
          <w:p w14:paraId="6C13B61D" w14:textId="6C7DB0A3" w:rsidR="002856B6" w:rsidRDefault="002856B6" w:rsidP="002856B6">
            <w:pPr>
              <w:rPr>
                <w:rFonts w:ascii="Verdana" w:eastAsia="Verdana" w:hAnsi="Verdana" w:cs="Verdana"/>
                <w:sz w:val="20"/>
                <w:szCs w:val="20"/>
              </w:rPr>
            </w:pPr>
          </w:p>
        </w:tc>
        <w:tc>
          <w:tcPr>
            <w:tcW w:w="2693" w:type="dxa"/>
          </w:tcPr>
          <w:p w14:paraId="4B3E741D" w14:textId="77777777" w:rsidR="002856B6" w:rsidRPr="004D6D6E" w:rsidRDefault="002856B6" w:rsidP="00DD53A0">
            <w:pPr>
              <w:rPr>
                <w:rFonts w:ascii="Verdana" w:hAnsi="Verdana"/>
              </w:rPr>
            </w:pPr>
          </w:p>
        </w:tc>
      </w:tr>
      <w:tr w:rsidR="002856B6" w:rsidRPr="004D6D6E" w14:paraId="0324AEA2" w14:textId="77777777" w:rsidTr="00775C58">
        <w:tc>
          <w:tcPr>
            <w:tcW w:w="6941" w:type="dxa"/>
            <w:gridSpan w:val="2"/>
          </w:tcPr>
          <w:p w14:paraId="376E3441" w14:textId="77777777" w:rsidR="002856B6" w:rsidRDefault="002856B6" w:rsidP="002856B6">
            <w:pPr>
              <w:rPr>
                <w:rFonts w:ascii="Verdana" w:eastAsia="Verdana" w:hAnsi="Verdana" w:cs="Verdana"/>
                <w:sz w:val="20"/>
                <w:szCs w:val="20"/>
              </w:rPr>
            </w:pPr>
          </w:p>
          <w:p w14:paraId="19D77888"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La </w:t>
            </w:r>
            <w:proofErr w:type="spellStart"/>
            <w:r w:rsidRPr="00FD37DD">
              <w:rPr>
                <w:rFonts w:ascii="Verdana" w:eastAsia="Verdana" w:hAnsi="Verdana" w:cs="Verdana"/>
                <w:b/>
                <w:sz w:val="20"/>
                <w:szCs w:val="20"/>
              </w:rPr>
              <w:t>Sallian</w:t>
            </w:r>
            <w:proofErr w:type="spellEnd"/>
            <w:r w:rsidRPr="00FD37DD">
              <w:rPr>
                <w:rFonts w:ascii="Verdana" w:eastAsia="Verdana" w:hAnsi="Verdana" w:cs="Verdana"/>
                <w:b/>
                <w:sz w:val="20"/>
                <w:szCs w:val="20"/>
              </w:rPr>
              <w:t xml:space="preserve"> Educational Innovators Foundation vs. CIR</w:t>
            </w:r>
          </w:p>
          <w:p w14:paraId="7A37C7DA"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G.R. </w:t>
            </w:r>
            <w:r>
              <w:rPr>
                <w:rFonts w:ascii="Verdana" w:eastAsia="Verdana" w:hAnsi="Verdana" w:cs="Verdana"/>
                <w:b/>
                <w:sz w:val="20"/>
                <w:szCs w:val="20"/>
              </w:rPr>
              <w:t xml:space="preserve">No. </w:t>
            </w:r>
            <w:r w:rsidRPr="00FD37DD">
              <w:rPr>
                <w:rFonts w:ascii="Verdana" w:eastAsia="Verdana" w:hAnsi="Verdana" w:cs="Verdana"/>
                <w:b/>
                <w:sz w:val="20"/>
                <w:szCs w:val="20"/>
              </w:rPr>
              <w:t>202792</w:t>
            </w:r>
            <w:r>
              <w:rPr>
                <w:rFonts w:ascii="Verdana" w:eastAsia="Verdana" w:hAnsi="Verdana" w:cs="Verdana"/>
                <w:b/>
                <w:sz w:val="20"/>
                <w:szCs w:val="20"/>
              </w:rPr>
              <w:t xml:space="preserve"> | </w:t>
            </w:r>
            <w:r w:rsidRPr="00FD37DD">
              <w:rPr>
                <w:rFonts w:ascii="Verdana" w:eastAsia="Verdana" w:hAnsi="Verdana" w:cs="Verdana"/>
                <w:b/>
                <w:sz w:val="20"/>
                <w:szCs w:val="20"/>
              </w:rPr>
              <w:t>February 27, 2019</w:t>
            </w:r>
          </w:p>
          <w:p w14:paraId="48FAFD37" w14:textId="494B1DAB" w:rsidR="002856B6" w:rsidRDefault="002856B6" w:rsidP="002856B6">
            <w:pPr>
              <w:rPr>
                <w:rFonts w:eastAsia="Verdana"/>
                <w:lang w:val="en-GB"/>
              </w:rPr>
            </w:pPr>
          </w:p>
          <w:p w14:paraId="61BE0B6D" w14:textId="52C8E32C" w:rsidR="002856B6" w:rsidRDefault="002856B6" w:rsidP="002856B6">
            <w:pPr>
              <w:jc w:val="center"/>
              <w:rPr>
                <w:rFonts w:eastAsia="Verdana"/>
                <w:lang w:val="en-GB"/>
              </w:rPr>
            </w:pPr>
            <w:r w:rsidRPr="00FD37DD">
              <w:rPr>
                <w:rFonts w:ascii="Verdana" w:eastAsia="Verdana" w:hAnsi="Verdana" w:cs="Verdana"/>
                <w:noProof/>
                <w:sz w:val="20"/>
                <w:szCs w:val="20"/>
              </w:rPr>
              <w:drawing>
                <wp:inline distT="114300" distB="114300" distL="114300" distR="114300" wp14:anchorId="7FC003B8" wp14:editId="045BA9E6">
                  <wp:extent cx="2910626" cy="2331076"/>
                  <wp:effectExtent l="0" t="0" r="0" b="635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0"/>
                          <a:srcRect/>
                          <a:stretch>
                            <a:fillRect/>
                          </a:stretch>
                        </pic:blipFill>
                        <pic:spPr>
                          <a:xfrm>
                            <a:off x="0" y="0"/>
                            <a:ext cx="2935563" cy="2351047"/>
                          </a:xfrm>
                          <a:prstGeom prst="rect">
                            <a:avLst/>
                          </a:prstGeom>
                          <a:ln/>
                        </pic:spPr>
                      </pic:pic>
                    </a:graphicData>
                  </a:graphic>
                </wp:inline>
              </w:drawing>
            </w:r>
          </w:p>
          <w:p w14:paraId="3664C43B" w14:textId="77777777" w:rsidR="002856B6" w:rsidRPr="00AB6F27" w:rsidRDefault="002856B6" w:rsidP="002856B6">
            <w:pPr>
              <w:rPr>
                <w:rFonts w:eastAsia="Verdana"/>
                <w:lang w:val="en-GB"/>
              </w:rPr>
            </w:pPr>
          </w:p>
          <w:p w14:paraId="5FD10D1B"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foundation, due to its alleged "profit-oriented" activities, which argued that its income was used "actually, directly, and exclusively for educational purposes," as required by the 1987 Constitution, as evidenced by its gross receipts and cash in bank, is entitled to tax exemption.</w:t>
            </w:r>
          </w:p>
          <w:p w14:paraId="71F0B4C0" w14:textId="77777777" w:rsidR="002856B6" w:rsidRPr="00FD37DD" w:rsidRDefault="002856B6" w:rsidP="002856B6">
            <w:pPr>
              <w:widowControl/>
              <w:rPr>
                <w:rFonts w:ascii="Verdana" w:eastAsia="Verdana" w:hAnsi="Verdana" w:cs="Verdana"/>
                <w:sz w:val="20"/>
                <w:szCs w:val="20"/>
              </w:rPr>
            </w:pPr>
          </w:p>
          <w:p w14:paraId="3A5311D3"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Supreme Court held that the foundation is a tax-exempt entity and that a strict adherence to procedural rules should be relaxed in the interest of substantial justice.</w:t>
            </w:r>
          </w:p>
          <w:p w14:paraId="1FDFB108" w14:textId="77777777" w:rsidR="002856B6" w:rsidRPr="00FD37DD" w:rsidRDefault="002856B6" w:rsidP="002856B6">
            <w:pPr>
              <w:widowControl/>
              <w:rPr>
                <w:rFonts w:ascii="Verdana" w:eastAsia="Verdana" w:hAnsi="Verdana" w:cs="Verdana"/>
                <w:sz w:val="20"/>
                <w:szCs w:val="20"/>
              </w:rPr>
            </w:pPr>
          </w:p>
          <w:p w14:paraId="79982649"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The Court held that the foundation did not lose its tax-exempt status. Article XIV, Section 4, Paragraph 3 of the 1987 Constitution expressly exempts "all revenues and assets of non-stock, non-</w:t>
            </w:r>
            <w:r w:rsidRPr="00FD37DD">
              <w:rPr>
                <w:rFonts w:ascii="Verdana" w:eastAsia="Verdana" w:hAnsi="Verdana" w:cs="Verdana"/>
                <w:sz w:val="20"/>
                <w:szCs w:val="20"/>
              </w:rPr>
              <w:lastRenderedPageBreak/>
              <w:t>profit educational institutions used actually, directly, and exclusively for educational purposes." The Court found that the BIR's claim of "enormous profits" was a misinterpretation of the foundation's gross receipts and cash flow. The evidence showed that after deducting expenses, the foundation's net income was a modest 9.38% of its receipts, and all of its income was used to support its educational mission, with nothing inuring to the benefit of any private individual. The Court reiterated that an institution does not become profit-oriented simply by generating a surplus, as this is necessary for its sustainability.</w:t>
            </w:r>
          </w:p>
          <w:p w14:paraId="45D057CE" w14:textId="5D01AB64" w:rsidR="002856B6" w:rsidRDefault="002856B6" w:rsidP="002856B6">
            <w:pPr>
              <w:rPr>
                <w:rFonts w:ascii="Verdana" w:eastAsia="Verdana" w:hAnsi="Verdana" w:cs="Verdana"/>
                <w:sz w:val="20"/>
                <w:szCs w:val="20"/>
              </w:rPr>
            </w:pPr>
          </w:p>
        </w:tc>
        <w:tc>
          <w:tcPr>
            <w:tcW w:w="2693" w:type="dxa"/>
          </w:tcPr>
          <w:p w14:paraId="64C560EF" w14:textId="77777777" w:rsidR="002856B6" w:rsidRPr="004D6D6E" w:rsidRDefault="002856B6" w:rsidP="00DD53A0">
            <w:pPr>
              <w:rPr>
                <w:rFonts w:ascii="Verdana" w:hAnsi="Verdana"/>
              </w:rPr>
            </w:pPr>
          </w:p>
        </w:tc>
      </w:tr>
      <w:tr w:rsidR="002856B6" w:rsidRPr="004D6D6E" w14:paraId="4D1583AB" w14:textId="77777777" w:rsidTr="00775C58">
        <w:tc>
          <w:tcPr>
            <w:tcW w:w="6941" w:type="dxa"/>
            <w:gridSpan w:val="2"/>
          </w:tcPr>
          <w:p w14:paraId="0C9C13BF" w14:textId="77777777" w:rsidR="002856B6" w:rsidRDefault="002856B6" w:rsidP="002856B6">
            <w:pPr>
              <w:rPr>
                <w:rFonts w:ascii="Verdana" w:eastAsia="Verdana" w:hAnsi="Verdana" w:cs="Verdana"/>
                <w:sz w:val="20"/>
                <w:szCs w:val="20"/>
              </w:rPr>
            </w:pPr>
          </w:p>
          <w:p w14:paraId="5AAE4C25"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NPC v. Province of Alba</w:t>
            </w:r>
            <w:r>
              <w:rPr>
                <w:rFonts w:ascii="Verdana" w:eastAsia="Verdana" w:hAnsi="Verdana" w:cs="Verdana"/>
                <w:b/>
                <w:sz w:val="20"/>
                <w:szCs w:val="20"/>
              </w:rPr>
              <w:t>y</w:t>
            </w:r>
          </w:p>
          <w:p w14:paraId="6BAC0566" w14:textId="77777777" w:rsidR="002856B6" w:rsidRPr="00AB6F27" w:rsidRDefault="002856B6" w:rsidP="002856B6">
            <w:pPr>
              <w:jc w:val="center"/>
              <w:rPr>
                <w:rFonts w:ascii="Verdana" w:eastAsia="Verdana" w:hAnsi="Verdana"/>
                <w:b/>
                <w:bCs/>
                <w:sz w:val="20"/>
                <w:szCs w:val="20"/>
                <w:lang w:val="en-GB"/>
              </w:rPr>
            </w:pPr>
            <w:r>
              <w:rPr>
                <w:rFonts w:ascii="Verdana" w:eastAsia="Verdana" w:hAnsi="Verdana"/>
                <w:b/>
                <w:bCs/>
                <w:sz w:val="20"/>
                <w:szCs w:val="20"/>
                <w:lang w:val="en-GB"/>
              </w:rPr>
              <w:t>G.R. No. 87479 | June 4, 1990</w:t>
            </w:r>
          </w:p>
          <w:p w14:paraId="415811B7" w14:textId="77777777" w:rsidR="002856B6" w:rsidRPr="00AB6F27" w:rsidRDefault="002856B6" w:rsidP="002856B6">
            <w:pPr>
              <w:rPr>
                <w:rFonts w:eastAsia="Verdana"/>
                <w:lang w:val="en-GB"/>
              </w:rPr>
            </w:pPr>
          </w:p>
          <w:p w14:paraId="6AAC7677"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resolutions issued by the Fiscal Incentives Review Board (FIRB) "restoring" NAPOCOR's tax exemption privileges constituted a valid exercise of a delegated power to tax, thereby exempting NAPOCOR from real property taxes for the period from June 11, 1984, to March 10, 1987.</w:t>
            </w:r>
          </w:p>
          <w:p w14:paraId="75499D07" w14:textId="77777777" w:rsidR="002856B6" w:rsidRPr="00FD37DD" w:rsidRDefault="002856B6" w:rsidP="002856B6">
            <w:pPr>
              <w:widowControl/>
              <w:rPr>
                <w:rFonts w:ascii="Verdana" w:eastAsia="Verdana" w:hAnsi="Verdana" w:cs="Verdana"/>
                <w:b/>
                <w:sz w:val="20"/>
                <w:szCs w:val="20"/>
              </w:rPr>
            </w:pPr>
          </w:p>
          <w:p w14:paraId="241A01AB"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No. The Supreme Court denied the petition and declared the auction sale of NAPOCOR's properties to be valid.</w:t>
            </w:r>
          </w:p>
          <w:p w14:paraId="14BEB4CC" w14:textId="77777777" w:rsidR="002856B6" w:rsidRPr="00FD37DD" w:rsidRDefault="002856B6" w:rsidP="002856B6">
            <w:pPr>
              <w:widowControl/>
              <w:rPr>
                <w:rFonts w:ascii="Verdana" w:eastAsia="Verdana" w:hAnsi="Verdana" w:cs="Verdana"/>
                <w:sz w:val="20"/>
                <w:szCs w:val="20"/>
              </w:rPr>
            </w:pPr>
          </w:p>
          <w:p w14:paraId="4138DB4D" w14:textId="3836629C"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 xml:space="preserve">The FIRB lacked the authority to grant or restore tax exemptions during the period in question. Under Presidential Decree No. 776, the FIRB's power was limited to merely </w:t>
            </w:r>
            <w:r w:rsidRPr="00FD37DD">
              <w:rPr>
                <w:rFonts w:ascii="Verdana" w:eastAsia="Verdana" w:hAnsi="Verdana" w:cs="Verdana"/>
                <w:b/>
                <w:sz w:val="20"/>
                <w:szCs w:val="20"/>
              </w:rPr>
              <w:t>recommending</w:t>
            </w:r>
            <w:r w:rsidRPr="00FD37DD">
              <w:rPr>
                <w:rFonts w:ascii="Verdana" w:eastAsia="Verdana" w:hAnsi="Verdana" w:cs="Verdana"/>
                <w:sz w:val="20"/>
                <w:szCs w:val="20"/>
              </w:rPr>
              <w:t xml:space="preserve"> the withdrawal, modification, or suspension of tax exemptions to the President. It did not have the power to actually grant or restore exemptions on its own. Consequently, the FIRB resolutions purporting to restore NAPOCOR's tax privileges for the period from June 11, 1984, to March 10, 1987, were without legal force and effect. The Court affirmed the general principle that the </w:t>
            </w:r>
            <w:r w:rsidRPr="00FD37DD">
              <w:rPr>
                <w:rFonts w:ascii="Verdana" w:eastAsia="Verdana" w:hAnsi="Verdana" w:cs="Verdana"/>
                <w:b/>
                <w:sz w:val="20"/>
                <w:szCs w:val="20"/>
              </w:rPr>
              <w:t>power to tax and to grant tax exemptions is an inherent legislative power</w:t>
            </w:r>
            <w:r w:rsidRPr="00FD37DD">
              <w:rPr>
                <w:rFonts w:ascii="Verdana" w:eastAsia="Verdana" w:hAnsi="Verdana" w:cs="Verdana"/>
                <w:sz w:val="20"/>
                <w:szCs w:val="20"/>
              </w:rPr>
              <w:t>, which cannot be delegated to an administrative body unless expressly authorized by the legislature. Since there was no valid exemption in place during the specified period, the law withdrawing the exemption (P.D. No. 1931) remained in effect. The Court also reiterated the principle that tax exemptions are construed strictly against the taxpayer and in favor of the taxing authority.</w:t>
            </w:r>
          </w:p>
          <w:p w14:paraId="2862B752" w14:textId="2CB91703"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53B498F1" wp14:editId="72AF8318">
                  <wp:extent cx="2638697" cy="1959428"/>
                  <wp:effectExtent l="0" t="0" r="3175"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2663022" cy="1977491"/>
                          </a:xfrm>
                          <a:prstGeom prst="rect">
                            <a:avLst/>
                          </a:prstGeom>
                          <a:ln/>
                        </pic:spPr>
                      </pic:pic>
                    </a:graphicData>
                  </a:graphic>
                </wp:inline>
              </w:drawing>
            </w:r>
          </w:p>
        </w:tc>
        <w:tc>
          <w:tcPr>
            <w:tcW w:w="2693" w:type="dxa"/>
          </w:tcPr>
          <w:p w14:paraId="6E1F97F5" w14:textId="77777777" w:rsidR="002856B6" w:rsidRPr="004D6D6E" w:rsidRDefault="002856B6" w:rsidP="00DD53A0">
            <w:pPr>
              <w:rPr>
                <w:rFonts w:ascii="Verdana" w:hAnsi="Verdana"/>
              </w:rPr>
            </w:pPr>
          </w:p>
        </w:tc>
      </w:tr>
      <w:tr w:rsidR="00AB6F27" w:rsidRPr="004D6D6E" w14:paraId="60E43B2D" w14:textId="77777777" w:rsidTr="00775C58">
        <w:trPr>
          <w:trHeight w:val="91"/>
        </w:trPr>
        <w:tc>
          <w:tcPr>
            <w:tcW w:w="6941" w:type="dxa"/>
            <w:gridSpan w:val="2"/>
          </w:tcPr>
          <w:p w14:paraId="754E9B46" w14:textId="77777777" w:rsidR="00AB6F27" w:rsidRDefault="00AB6F27" w:rsidP="00AB6F27">
            <w:pPr>
              <w:pStyle w:val="Heading2"/>
              <w:spacing w:before="0" w:after="0"/>
              <w:jc w:val="center"/>
              <w:outlineLvl w:val="1"/>
              <w:rPr>
                <w:rFonts w:ascii="Verdana" w:eastAsia="Verdana" w:hAnsi="Verdana" w:cs="Verdana"/>
                <w:b/>
                <w:sz w:val="20"/>
                <w:szCs w:val="20"/>
              </w:rPr>
            </w:pPr>
          </w:p>
          <w:p w14:paraId="5645F39B" w14:textId="6B7B92DC" w:rsidR="00CF5311" w:rsidRDefault="00AB6F27"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Quezon City, et al. v. Bayan Telecommunications, Inc.</w:t>
            </w:r>
          </w:p>
          <w:p w14:paraId="7EBDFF59" w14:textId="3987BE70" w:rsidR="00CF5311" w:rsidRPr="00CF5311" w:rsidRDefault="00CF5311" w:rsidP="00CF5311">
            <w:pPr>
              <w:jc w:val="center"/>
              <w:rPr>
                <w:rFonts w:ascii="Verdana" w:eastAsia="Verdana" w:hAnsi="Verdana"/>
                <w:b/>
                <w:bCs/>
                <w:sz w:val="20"/>
                <w:szCs w:val="20"/>
                <w:lang w:val="en-GB"/>
              </w:rPr>
            </w:pPr>
            <w:r w:rsidRPr="00CF5311">
              <w:rPr>
                <w:rFonts w:ascii="Verdana" w:eastAsia="Verdana" w:hAnsi="Verdana"/>
                <w:b/>
                <w:bCs/>
                <w:sz w:val="20"/>
                <w:szCs w:val="20"/>
                <w:lang w:val="en-GB"/>
              </w:rPr>
              <w:t>G.R. No. 162015 | March 6, 2006</w:t>
            </w:r>
          </w:p>
          <w:p w14:paraId="27A19E1D" w14:textId="77777777" w:rsidR="00CF5311" w:rsidRPr="00CF5311" w:rsidRDefault="00CF5311" w:rsidP="00CF5311">
            <w:pPr>
              <w:rPr>
                <w:rFonts w:eastAsia="Verdana"/>
                <w:lang w:val="en-GB"/>
              </w:rPr>
            </w:pPr>
          </w:p>
          <w:p w14:paraId="3448D84B" w14:textId="7E3B86B0"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Whether or not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real properties, which are used directly and exclusively for its telecommunications business, are exempt from real property tax despite the withdrawal of tax exemptions under the Local Government Code.</w:t>
            </w:r>
          </w:p>
          <w:p w14:paraId="699E881D" w14:textId="77777777" w:rsidR="00AB6F27" w:rsidRPr="00FD37DD" w:rsidRDefault="00AB6F27" w:rsidP="00AB6F27">
            <w:pPr>
              <w:widowControl/>
              <w:rPr>
                <w:rFonts w:ascii="Verdana" w:eastAsia="Verdana" w:hAnsi="Verdana" w:cs="Verdana"/>
                <w:b/>
                <w:sz w:val="20"/>
                <w:szCs w:val="20"/>
              </w:rPr>
            </w:pPr>
          </w:p>
          <w:p w14:paraId="01D8BCB2" w14:textId="4CAB0B11"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Yes. The power of Congress to grant tax exemptions is superior to the delegated taxing power of local government units. While the LGC effectively withdrew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original tax exemption, Congress, being the primary source of the power to tax, has the authority to restore it. The Court found that the subsequent enactment of Republic Act No. 7633, which amended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franchise and used the exact same language "exclusive of this franchise," was a clear and express intention by Congress to restore the exemption for properties directly used in its telecommunications business.</w:t>
            </w:r>
          </w:p>
          <w:p w14:paraId="72CBAB50" w14:textId="77777777" w:rsidR="00AB6F27" w:rsidRPr="00FD37DD" w:rsidRDefault="00AB6F27" w:rsidP="00AB6F27">
            <w:pPr>
              <w:widowControl/>
              <w:spacing w:before="240" w:after="240"/>
              <w:rPr>
                <w:rFonts w:ascii="Verdana" w:eastAsia="Verdana" w:hAnsi="Verdana" w:cs="Verdana"/>
                <w:sz w:val="20"/>
                <w:szCs w:val="20"/>
              </w:rPr>
            </w:pPr>
            <w:r w:rsidRPr="00FD37DD">
              <w:rPr>
                <w:rFonts w:ascii="Verdana" w:eastAsia="Verdana" w:hAnsi="Verdana" w:cs="Verdana"/>
                <w:sz w:val="20"/>
                <w:szCs w:val="20"/>
              </w:rPr>
              <w:t xml:space="preserve">The Court further explained that the constitutional grant of taxing power to local governments is not absolute. It is subject to limitations provided by Congress. By passing R.A. No. 7633 after the LGC, Congress was exercising its plenary power to exempt, thereby carving out an exception to the general rule established by the LGC. Therefore,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properties directly used for its franchise were not subject to the real property tax levied by Quezon City.</w:t>
            </w:r>
          </w:p>
          <w:p w14:paraId="0A78142E" w14:textId="77777777" w:rsidR="00AB6F27" w:rsidRPr="00FD37DD" w:rsidRDefault="00AB6F27" w:rsidP="00CF5311">
            <w:pPr>
              <w:widowControl/>
              <w:spacing w:before="240" w:after="240"/>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BAAD359" wp14:editId="2C8F12CE">
                  <wp:extent cx="2756263" cy="2939143"/>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2"/>
                          <a:srcRect/>
                          <a:stretch>
                            <a:fillRect/>
                          </a:stretch>
                        </pic:blipFill>
                        <pic:spPr>
                          <a:xfrm>
                            <a:off x="0" y="0"/>
                            <a:ext cx="2771092" cy="2954956"/>
                          </a:xfrm>
                          <a:prstGeom prst="rect">
                            <a:avLst/>
                          </a:prstGeom>
                          <a:ln/>
                        </pic:spPr>
                      </pic:pic>
                    </a:graphicData>
                  </a:graphic>
                </wp:inline>
              </w:drawing>
            </w:r>
          </w:p>
          <w:p w14:paraId="12216472" w14:textId="07FFA44C" w:rsidR="00AB6F27" w:rsidRPr="00AB6F27" w:rsidRDefault="00AB6F27" w:rsidP="00AB6F27">
            <w:pPr>
              <w:rPr>
                <w:rFonts w:eastAsia="Verdana"/>
                <w:lang w:val="en-GB"/>
              </w:rPr>
            </w:pPr>
          </w:p>
        </w:tc>
        <w:tc>
          <w:tcPr>
            <w:tcW w:w="2693" w:type="dxa"/>
          </w:tcPr>
          <w:p w14:paraId="2617249C" w14:textId="77777777" w:rsidR="00AB6F27" w:rsidRPr="004D6D6E" w:rsidRDefault="00AB6F27" w:rsidP="00DD53A0">
            <w:pPr>
              <w:rPr>
                <w:rFonts w:ascii="Verdana" w:hAnsi="Verdana"/>
              </w:rPr>
            </w:pPr>
          </w:p>
        </w:tc>
      </w:tr>
      <w:tr w:rsidR="00CF5311" w:rsidRPr="004D6D6E" w14:paraId="3B88A9F9" w14:textId="77777777" w:rsidTr="00775C58">
        <w:trPr>
          <w:trHeight w:val="91"/>
        </w:trPr>
        <w:tc>
          <w:tcPr>
            <w:tcW w:w="6941" w:type="dxa"/>
            <w:gridSpan w:val="2"/>
          </w:tcPr>
          <w:p w14:paraId="002C2FD6" w14:textId="77777777" w:rsidR="00CF5311" w:rsidRDefault="00CF5311" w:rsidP="00CF5311">
            <w:pPr>
              <w:pStyle w:val="Heading2"/>
              <w:widowControl/>
              <w:spacing w:before="0" w:after="0"/>
              <w:outlineLvl w:val="1"/>
              <w:rPr>
                <w:rFonts w:ascii="Verdana" w:eastAsia="Verdana" w:hAnsi="Verdana" w:cs="Verdana"/>
                <w:b/>
                <w:sz w:val="20"/>
                <w:szCs w:val="20"/>
              </w:rPr>
            </w:pPr>
          </w:p>
          <w:p w14:paraId="022F5FEC" w14:textId="3179755E" w:rsidR="00CF5311" w:rsidRPr="00CF5311" w:rsidRDefault="00CF5311" w:rsidP="00CF5311">
            <w:pPr>
              <w:pStyle w:val="Heading2"/>
              <w:widowControl/>
              <w:spacing w:before="0" w:after="0"/>
              <w:jc w:val="center"/>
              <w:outlineLvl w:val="1"/>
              <w:rPr>
                <w:rFonts w:ascii="Verdana" w:eastAsia="Verdana" w:hAnsi="Verdana" w:cs="Verdana"/>
                <w:b/>
                <w:color w:val="000000" w:themeColor="text1"/>
                <w:sz w:val="20"/>
                <w:szCs w:val="20"/>
              </w:rPr>
            </w:pPr>
            <w:r w:rsidRPr="00FD37DD">
              <w:rPr>
                <w:rFonts w:ascii="Verdana" w:eastAsia="Verdana" w:hAnsi="Verdana" w:cs="Verdana"/>
                <w:b/>
                <w:sz w:val="20"/>
                <w:szCs w:val="20"/>
              </w:rPr>
              <w:t xml:space="preserve">Pepsi-Cola Bottling Co. v. </w:t>
            </w:r>
            <w:r w:rsidRPr="00CF5311">
              <w:rPr>
                <w:rFonts w:ascii="Verdana" w:eastAsia="Verdana" w:hAnsi="Verdana" w:cs="Verdana"/>
                <w:b/>
                <w:color w:val="000000" w:themeColor="text1"/>
                <w:sz w:val="20"/>
                <w:szCs w:val="20"/>
              </w:rPr>
              <w:t xml:space="preserve">Mun. Of </w:t>
            </w:r>
            <w:proofErr w:type="spellStart"/>
            <w:r w:rsidRPr="00CF5311">
              <w:rPr>
                <w:rFonts w:ascii="Verdana" w:eastAsia="Verdana" w:hAnsi="Verdana" w:cs="Verdana"/>
                <w:b/>
                <w:color w:val="000000" w:themeColor="text1"/>
                <w:sz w:val="20"/>
                <w:szCs w:val="20"/>
              </w:rPr>
              <w:t>Tanuan</w:t>
            </w:r>
            <w:proofErr w:type="spellEnd"/>
            <w:r w:rsidRPr="00CF5311">
              <w:rPr>
                <w:rFonts w:ascii="Verdana" w:eastAsia="Verdana" w:hAnsi="Verdana" w:cs="Verdana"/>
                <w:b/>
                <w:color w:val="000000" w:themeColor="text1"/>
                <w:sz w:val="20"/>
                <w:szCs w:val="20"/>
              </w:rPr>
              <w:t>, Leyte</w:t>
            </w:r>
          </w:p>
          <w:p w14:paraId="1B98660D" w14:textId="2BF85454" w:rsidR="00CF5311" w:rsidRPr="00CF5311" w:rsidRDefault="00CF5311" w:rsidP="00CF5311">
            <w:pPr>
              <w:jc w:val="center"/>
              <w:rPr>
                <w:rFonts w:ascii="Verdana" w:hAnsi="Verdana" w:cs="Arial"/>
                <w:b/>
                <w:color w:val="000000" w:themeColor="text1"/>
                <w:sz w:val="20"/>
                <w:szCs w:val="20"/>
                <w:shd w:val="clear" w:color="auto" w:fill="FFFFFF"/>
              </w:rPr>
            </w:pPr>
            <w:r w:rsidRPr="00CF5311">
              <w:rPr>
                <w:rFonts w:ascii="Verdana" w:hAnsi="Verdana" w:cs="Arial"/>
                <w:b/>
                <w:color w:val="000000" w:themeColor="text1"/>
                <w:sz w:val="20"/>
                <w:szCs w:val="20"/>
                <w:shd w:val="clear" w:color="auto" w:fill="FFFFFF"/>
              </w:rPr>
              <w:t xml:space="preserve">G.R. No. L-31156 </w:t>
            </w:r>
            <w:r>
              <w:rPr>
                <w:rFonts w:ascii="Verdana" w:hAnsi="Verdana" w:cs="Arial"/>
                <w:b/>
                <w:color w:val="000000" w:themeColor="text1"/>
                <w:sz w:val="20"/>
                <w:szCs w:val="20"/>
                <w:shd w:val="clear" w:color="auto" w:fill="FFFFFF"/>
              </w:rPr>
              <w:t xml:space="preserve">| </w:t>
            </w:r>
            <w:r w:rsidRPr="00CF5311">
              <w:rPr>
                <w:rFonts w:ascii="Verdana" w:hAnsi="Verdana" w:cs="Arial"/>
                <w:b/>
                <w:color w:val="000000" w:themeColor="text1"/>
                <w:sz w:val="20"/>
                <w:szCs w:val="20"/>
                <w:shd w:val="clear" w:color="auto" w:fill="FFFFFF"/>
              </w:rPr>
              <w:t>February 27, 1976</w:t>
            </w:r>
          </w:p>
          <w:p w14:paraId="3FD7057A" w14:textId="77777777" w:rsidR="00CF5311" w:rsidRPr="00CF5311" w:rsidRDefault="00CF5311" w:rsidP="00CF5311">
            <w:pPr>
              <w:rPr>
                <w:rFonts w:eastAsia="Verdana"/>
                <w:lang w:val="en-GB"/>
              </w:rPr>
            </w:pPr>
          </w:p>
          <w:p w14:paraId="384084A4" w14:textId="70C7F04E" w:rsidR="00CF5311" w:rsidRPr="00CF5311" w:rsidRDefault="00CF5311" w:rsidP="00CF5311">
            <w:pPr>
              <w:widowControl/>
              <w:rPr>
                <w:rFonts w:ascii="Verdana" w:eastAsia="Verdana" w:hAnsi="Verdana" w:cs="Verdana"/>
                <w:i/>
                <w:iCs/>
                <w:sz w:val="20"/>
                <w:szCs w:val="20"/>
              </w:rPr>
            </w:pPr>
            <w:r w:rsidRPr="00CF5311">
              <w:rPr>
                <w:rFonts w:ascii="Verdana" w:eastAsia="Verdana" w:hAnsi="Verdana" w:cs="Verdana"/>
                <w:i/>
                <w:iCs/>
                <w:sz w:val="20"/>
                <w:szCs w:val="20"/>
              </w:rPr>
              <w:t>Whether or not the municipal ordinances enacted by the Municipality of Tanauan, Leyte, which levy a production tax on soft drinks, are a valid exercise of the delegated taxing power, or if they constitute double taxation and an undue delegation of legislative power.</w:t>
            </w:r>
          </w:p>
          <w:p w14:paraId="1E2D56C8" w14:textId="77777777" w:rsidR="00CF5311" w:rsidRPr="00FD37DD" w:rsidRDefault="00CF5311" w:rsidP="00CF5311">
            <w:pPr>
              <w:widowControl/>
              <w:rPr>
                <w:rFonts w:ascii="Verdana" w:eastAsia="Verdana" w:hAnsi="Verdana" w:cs="Verdana"/>
                <w:b/>
                <w:sz w:val="20"/>
                <w:szCs w:val="20"/>
              </w:rPr>
            </w:pPr>
          </w:p>
          <w:p w14:paraId="4C66E9E8" w14:textId="415ADFB7"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No. The Supreme Court upheld the constitutionality of the Local Autonomy Act and the validity of Municipal Ordinance No. 27. </w:t>
            </w:r>
          </w:p>
          <w:p w14:paraId="23284C6A" w14:textId="77777777" w:rsidR="00CF5311" w:rsidRPr="00FD37DD" w:rsidRDefault="00CF5311" w:rsidP="00CF5311">
            <w:pPr>
              <w:widowControl/>
              <w:rPr>
                <w:rFonts w:ascii="Verdana" w:eastAsia="Verdana" w:hAnsi="Verdana" w:cs="Verdana"/>
                <w:sz w:val="20"/>
                <w:szCs w:val="20"/>
              </w:rPr>
            </w:pPr>
          </w:p>
          <w:p w14:paraId="5C083DE5" w14:textId="77777777"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The Court ruled that the power of taxation is an inherent attribute of sovereignty, but it can be delegated to local governments as a necessary implication of the legislative power to create them. The Local Autonomy Act was a valid delegation of this power, subject to specified limitations. The Court noted that the 1973 Constitution (and the later 1987 Constitution) further affirmed this by granting local government units the autonomous authority to create their own sources of revenue.</w:t>
            </w:r>
          </w:p>
          <w:p w14:paraId="433B6DA8" w14:textId="77777777" w:rsidR="00CF5311" w:rsidRPr="00FD37DD" w:rsidRDefault="00CF5311" w:rsidP="00CF5311">
            <w:pPr>
              <w:widowControl/>
              <w:rPr>
                <w:rFonts w:ascii="Verdana" w:eastAsia="Verdana" w:hAnsi="Verdana" w:cs="Verdana"/>
                <w:sz w:val="20"/>
                <w:szCs w:val="20"/>
              </w:rPr>
            </w:pPr>
          </w:p>
          <w:p w14:paraId="59EA9C59" w14:textId="63D708B6"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The Court clarified that </w:t>
            </w:r>
            <w:r w:rsidRPr="00FD37DD">
              <w:rPr>
                <w:rFonts w:ascii="Verdana" w:eastAsia="Verdana" w:hAnsi="Verdana" w:cs="Verdana"/>
                <w:b/>
                <w:sz w:val="20"/>
                <w:szCs w:val="20"/>
              </w:rPr>
              <w:t>double taxation is not prohibited</w:t>
            </w:r>
            <w:r w:rsidRPr="00FD37DD">
              <w:rPr>
                <w:rFonts w:ascii="Verdana" w:eastAsia="Verdana" w:hAnsi="Verdana" w:cs="Verdana"/>
                <w:sz w:val="20"/>
                <w:szCs w:val="20"/>
              </w:rPr>
              <w:t xml:space="preserve"> by the Constitution. It only becomes "obnoxious" when the same tax is levied by the same taxing authority on the same subject for the same purpose. In this case, the two ordinances did not amount to double taxation because the later Ordinance No. 27, which levied a tax per gallon of volume capacity, was intended to and did repeal the earlier Ordinance No. 23, which levied a tax per bottle. Thus, only one ordinance was being enforced at a time. </w:t>
            </w:r>
          </w:p>
          <w:p w14:paraId="4B762268" w14:textId="77777777" w:rsidR="00CF5311" w:rsidRPr="00FD37DD" w:rsidRDefault="00CF5311" w:rsidP="00CF5311">
            <w:pPr>
              <w:widowControl/>
              <w:rPr>
                <w:rFonts w:ascii="Verdana" w:eastAsia="Verdana" w:hAnsi="Verdana" w:cs="Verdana"/>
                <w:sz w:val="20"/>
                <w:szCs w:val="20"/>
              </w:rPr>
            </w:pPr>
          </w:p>
          <w:p w14:paraId="04F0A202" w14:textId="1E83D39C" w:rsidR="00CF5311" w:rsidRDefault="00CF5311" w:rsidP="00AB6F27">
            <w:pPr>
              <w:pStyle w:val="Heading2"/>
              <w:spacing w:before="0" w:after="0"/>
              <w:jc w:val="center"/>
              <w:outlineLvl w:val="1"/>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4259D9F1" wp14:editId="28A52DB4">
                  <wp:extent cx="2498502" cy="2859109"/>
                  <wp:effectExtent l="0" t="0" r="381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3"/>
                          <a:srcRect/>
                          <a:stretch>
                            <a:fillRect/>
                          </a:stretch>
                        </pic:blipFill>
                        <pic:spPr>
                          <a:xfrm>
                            <a:off x="0" y="0"/>
                            <a:ext cx="2525661" cy="2890188"/>
                          </a:xfrm>
                          <a:prstGeom prst="rect">
                            <a:avLst/>
                          </a:prstGeom>
                          <a:ln/>
                        </pic:spPr>
                      </pic:pic>
                    </a:graphicData>
                  </a:graphic>
                </wp:inline>
              </w:drawing>
            </w:r>
          </w:p>
          <w:p w14:paraId="786D0B48" w14:textId="682595CC" w:rsidR="00CF5311" w:rsidRPr="00CF5311" w:rsidRDefault="00CF5311" w:rsidP="00CF5311">
            <w:pPr>
              <w:rPr>
                <w:rFonts w:eastAsia="Verdana"/>
                <w:lang w:val="en-GB"/>
              </w:rPr>
            </w:pPr>
          </w:p>
        </w:tc>
        <w:tc>
          <w:tcPr>
            <w:tcW w:w="2693" w:type="dxa"/>
          </w:tcPr>
          <w:p w14:paraId="0A56B5CA" w14:textId="77777777" w:rsidR="00CF5311" w:rsidRPr="004D6D6E" w:rsidRDefault="00CF5311" w:rsidP="00DD53A0">
            <w:pPr>
              <w:rPr>
                <w:rFonts w:ascii="Verdana" w:hAnsi="Verdana"/>
              </w:rPr>
            </w:pPr>
          </w:p>
        </w:tc>
      </w:tr>
      <w:tr w:rsidR="002856B6" w:rsidRPr="004D6D6E" w14:paraId="5986375C" w14:textId="77777777" w:rsidTr="00775C58">
        <w:trPr>
          <w:trHeight w:val="91"/>
        </w:trPr>
        <w:tc>
          <w:tcPr>
            <w:tcW w:w="6941" w:type="dxa"/>
            <w:gridSpan w:val="2"/>
          </w:tcPr>
          <w:p w14:paraId="5FA957E7"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68682128" w14:textId="427362FD"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Planters Products, Inc. v. </w:t>
            </w:r>
            <w:proofErr w:type="spellStart"/>
            <w:r w:rsidRPr="00FD37DD">
              <w:rPr>
                <w:rFonts w:ascii="Verdana" w:eastAsia="Verdana" w:hAnsi="Verdana" w:cs="Verdana"/>
                <w:b/>
                <w:sz w:val="20"/>
                <w:szCs w:val="20"/>
              </w:rPr>
              <w:t>Fertiphil</w:t>
            </w:r>
            <w:proofErr w:type="spellEnd"/>
            <w:r w:rsidRPr="00FD37DD">
              <w:rPr>
                <w:rFonts w:ascii="Verdana" w:eastAsia="Verdana" w:hAnsi="Verdana" w:cs="Verdana"/>
                <w:b/>
                <w:sz w:val="20"/>
                <w:szCs w:val="20"/>
              </w:rPr>
              <w:t xml:space="preserve"> Corp.</w:t>
            </w:r>
          </w:p>
          <w:p w14:paraId="7DCCE075" w14:textId="77777777" w:rsidR="002856B6" w:rsidRPr="00CF5311" w:rsidRDefault="002856B6" w:rsidP="002856B6">
            <w:pPr>
              <w:jc w:val="center"/>
              <w:rPr>
                <w:rFonts w:ascii="Verdana" w:eastAsia="Verdana" w:hAnsi="Verdana"/>
                <w:b/>
                <w:bCs/>
                <w:sz w:val="20"/>
                <w:szCs w:val="20"/>
                <w:lang w:val="en-GB"/>
              </w:rPr>
            </w:pPr>
            <w:r w:rsidRPr="00CF5311">
              <w:rPr>
                <w:rFonts w:ascii="Verdana" w:eastAsia="Verdana" w:hAnsi="Verdana"/>
                <w:b/>
                <w:bCs/>
                <w:sz w:val="20"/>
                <w:szCs w:val="20"/>
                <w:lang w:val="en-GB"/>
              </w:rPr>
              <w:t>G.R. No. 166006 | March 14, 2008</w:t>
            </w:r>
          </w:p>
          <w:p w14:paraId="37CBDC0B" w14:textId="77777777" w:rsidR="002856B6" w:rsidRPr="00CF5311" w:rsidRDefault="002856B6" w:rsidP="002856B6">
            <w:pPr>
              <w:rPr>
                <w:rFonts w:eastAsia="Verdana"/>
                <w:lang w:val="en-GB"/>
              </w:rPr>
            </w:pPr>
          </w:p>
          <w:p w14:paraId="22C56F6F"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 xml:space="preserve">Whether or not the levy imposed by Letter of Instruction No. 1465 by then </w:t>
            </w:r>
            <w:r w:rsidRPr="00CF5311">
              <w:rPr>
                <w:rFonts w:ascii="Verdana" w:eastAsia="Verdana" w:hAnsi="Verdana" w:cs="Verdana"/>
                <w:i/>
                <w:iCs/>
                <w:sz w:val="20"/>
                <w:szCs w:val="20"/>
                <w:highlight w:val="white"/>
              </w:rPr>
              <w:t>President Ferdinand Marcos, exercising his legislative powers,</w:t>
            </w:r>
            <w:r w:rsidRPr="00CF5311">
              <w:rPr>
                <w:rFonts w:ascii="Verdana" w:eastAsia="Verdana" w:hAnsi="Verdana" w:cs="Verdana"/>
                <w:i/>
                <w:iCs/>
                <w:sz w:val="20"/>
                <w:szCs w:val="20"/>
              </w:rPr>
              <w:t xml:space="preserve"> which was intended to benefit a private corporation </w:t>
            </w:r>
            <w:r w:rsidRPr="00CF5311">
              <w:rPr>
                <w:rFonts w:ascii="Verdana" w:eastAsia="Verdana" w:hAnsi="Verdana" w:cs="Verdana"/>
                <w:i/>
                <w:iCs/>
                <w:sz w:val="20"/>
                <w:szCs w:val="20"/>
                <w:highlight w:val="white"/>
              </w:rPr>
              <w:t>for the imposition of a capital recovery component (CRC) on the domestic sale of all grades of fertilizers in the Philippines</w:t>
            </w:r>
            <w:r w:rsidRPr="00CF5311">
              <w:rPr>
                <w:rFonts w:ascii="Verdana" w:eastAsia="Verdana" w:hAnsi="Verdana" w:cs="Verdana"/>
                <w:i/>
                <w:iCs/>
                <w:sz w:val="20"/>
                <w:szCs w:val="20"/>
              </w:rPr>
              <w:t>, is a valid exercise of the State's power of taxation.</w:t>
            </w:r>
          </w:p>
          <w:p w14:paraId="0B50BC36" w14:textId="77777777" w:rsidR="002856B6" w:rsidRPr="00FD37DD" w:rsidRDefault="002856B6" w:rsidP="002856B6">
            <w:pPr>
              <w:widowControl/>
              <w:rPr>
                <w:rFonts w:ascii="Verdana" w:eastAsia="Verdana" w:hAnsi="Verdana" w:cs="Verdana"/>
                <w:b/>
                <w:sz w:val="20"/>
                <w:szCs w:val="20"/>
              </w:rPr>
            </w:pPr>
          </w:p>
          <w:p w14:paraId="335110A6"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No. The Supreme Court denied the petition and affirmed the lower courts' ruling that the levy was unconstitutional.</w:t>
            </w:r>
          </w:p>
          <w:p w14:paraId="47F89083" w14:textId="77777777" w:rsidR="002856B6" w:rsidRPr="00FD37DD" w:rsidRDefault="002856B6" w:rsidP="002856B6">
            <w:pPr>
              <w:widowControl/>
              <w:rPr>
                <w:rFonts w:ascii="Verdana" w:eastAsia="Verdana" w:hAnsi="Verdana" w:cs="Verdana"/>
                <w:sz w:val="20"/>
                <w:szCs w:val="20"/>
              </w:rPr>
            </w:pPr>
          </w:p>
          <w:p w14:paraId="25CCD41F"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The levy, being a tax, must be for a </w:t>
            </w:r>
            <w:r w:rsidRPr="00FD37DD">
              <w:rPr>
                <w:rFonts w:ascii="Verdana" w:eastAsia="Verdana" w:hAnsi="Verdana" w:cs="Verdana"/>
                <w:b/>
                <w:sz w:val="20"/>
                <w:szCs w:val="20"/>
              </w:rPr>
              <w:t>public purpose</w:t>
            </w:r>
            <w:r w:rsidRPr="00FD37DD">
              <w:rPr>
                <w:rFonts w:ascii="Verdana" w:eastAsia="Verdana" w:hAnsi="Verdana" w:cs="Verdana"/>
                <w:sz w:val="20"/>
                <w:szCs w:val="20"/>
              </w:rPr>
              <w:t>, which is one of the inherent limitations of the power of taxation. While the State may exercise its taxing power to promote public welfare, the proceeds must not be used for the exclusive benefit of a private individual or corporation. The Court determined that the levy was clearly an exercise of the taxing power, as its primary purpose was revenue generation and the amount collected was substantial.</w:t>
            </w:r>
          </w:p>
          <w:p w14:paraId="3DF27DA2" w14:textId="77777777" w:rsidR="002856B6" w:rsidRPr="00FD37DD" w:rsidRDefault="002856B6" w:rsidP="002856B6">
            <w:pPr>
              <w:widowControl/>
              <w:rPr>
                <w:rFonts w:ascii="Verdana" w:eastAsia="Verdana" w:hAnsi="Verdana" w:cs="Verdana"/>
                <w:sz w:val="20"/>
                <w:szCs w:val="20"/>
              </w:rPr>
            </w:pPr>
          </w:p>
          <w:p w14:paraId="1ACA778F" w14:textId="77777777" w:rsidR="002856B6" w:rsidRPr="00FD37DD" w:rsidRDefault="002856B6" w:rsidP="002856B6">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64597C45" wp14:editId="58013C4E">
                  <wp:extent cx="2743200" cy="2498501"/>
                  <wp:effectExtent l="0" t="0" r="0" b="381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4"/>
                          <a:srcRect/>
                          <a:stretch>
                            <a:fillRect/>
                          </a:stretch>
                        </pic:blipFill>
                        <pic:spPr>
                          <a:xfrm>
                            <a:off x="0" y="0"/>
                            <a:ext cx="2766476" cy="2519700"/>
                          </a:xfrm>
                          <a:prstGeom prst="rect">
                            <a:avLst/>
                          </a:prstGeom>
                          <a:ln/>
                        </pic:spPr>
                      </pic:pic>
                    </a:graphicData>
                  </a:graphic>
                </wp:inline>
              </w:drawing>
            </w:r>
          </w:p>
          <w:p w14:paraId="6E46C74B" w14:textId="77777777" w:rsidR="002856B6" w:rsidRDefault="002856B6" w:rsidP="00CF5311">
            <w:pPr>
              <w:pStyle w:val="Heading2"/>
              <w:spacing w:before="0" w:after="0"/>
              <w:outlineLvl w:val="1"/>
              <w:rPr>
                <w:rFonts w:ascii="Verdana" w:eastAsia="Verdana" w:hAnsi="Verdana" w:cs="Verdana"/>
                <w:b/>
                <w:sz w:val="20"/>
                <w:szCs w:val="20"/>
              </w:rPr>
            </w:pPr>
          </w:p>
        </w:tc>
        <w:tc>
          <w:tcPr>
            <w:tcW w:w="2693" w:type="dxa"/>
          </w:tcPr>
          <w:p w14:paraId="2C587B7D" w14:textId="77777777" w:rsidR="002856B6" w:rsidRPr="004D6D6E" w:rsidRDefault="002856B6" w:rsidP="00DD53A0">
            <w:pPr>
              <w:rPr>
                <w:rFonts w:ascii="Verdana" w:hAnsi="Verdana"/>
              </w:rPr>
            </w:pPr>
          </w:p>
        </w:tc>
      </w:tr>
      <w:tr w:rsidR="00CF5311" w:rsidRPr="004D6D6E" w14:paraId="26CA4CCC" w14:textId="77777777" w:rsidTr="00775C58">
        <w:trPr>
          <w:trHeight w:val="91"/>
        </w:trPr>
        <w:tc>
          <w:tcPr>
            <w:tcW w:w="6941" w:type="dxa"/>
            <w:gridSpan w:val="2"/>
          </w:tcPr>
          <w:p w14:paraId="01FBDB69" w14:textId="77777777" w:rsidR="00CF5311" w:rsidRDefault="00CF5311" w:rsidP="00CF5311">
            <w:pPr>
              <w:pStyle w:val="Heading2"/>
              <w:spacing w:before="0" w:after="0"/>
              <w:outlineLvl w:val="1"/>
              <w:rPr>
                <w:rFonts w:ascii="Verdana" w:eastAsia="Verdana" w:hAnsi="Verdana" w:cs="Verdana"/>
                <w:b/>
                <w:sz w:val="20"/>
                <w:szCs w:val="20"/>
              </w:rPr>
            </w:pPr>
          </w:p>
          <w:p w14:paraId="20C762BE"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ACMDC v. CIR</w:t>
            </w:r>
          </w:p>
          <w:p w14:paraId="1C23DEB4" w14:textId="77777777" w:rsidR="002856B6" w:rsidRDefault="002856B6" w:rsidP="002856B6">
            <w:pPr>
              <w:jc w:val="center"/>
              <w:rPr>
                <w:rFonts w:ascii="Verdana" w:hAnsi="Verdana" w:cs="Arial"/>
                <w:b/>
                <w:bCs/>
                <w:color w:val="000000" w:themeColor="text1"/>
                <w:sz w:val="20"/>
                <w:szCs w:val="20"/>
                <w:shd w:val="clear" w:color="auto" w:fill="FFFFFF"/>
              </w:rPr>
            </w:pPr>
            <w:r w:rsidRPr="00CF5311">
              <w:rPr>
                <w:rFonts w:ascii="Verdana" w:hAnsi="Verdana" w:cs="Arial"/>
                <w:b/>
                <w:bCs/>
                <w:color w:val="000000" w:themeColor="text1"/>
                <w:sz w:val="20"/>
                <w:szCs w:val="20"/>
                <w:shd w:val="clear" w:color="auto" w:fill="FFFFFF"/>
              </w:rPr>
              <w:t>G.R. Nos. 141104 &amp; 148763 | June 8, 2007</w:t>
            </w:r>
          </w:p>
          <w:p w14:paraId="27236467" w14:textId="77777777" w:rsidR="002856B6" w:rsidRPr="00CF5311" w:rsidRDefault="002856B6" w:rsidP="002856B6">
            <w:pPr>
              <w:jc w:val="center"/>
              <w:rPr>
                <w:rFonts w:ascii="Verdana" w:eastAsia="Verdana" w:hAnsi="Verdana"/>
                <w:color w:val="000000" w:themeColor="text1"/>
                <w:sz w:val="20"/>
                <w:szCs w:val="20"/>
                <w:lang w:val="en-GB"/>
              </w:rPr>
            </w:pPr>
          </w:p>
          <w:p w14:paraId="13CF8210"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Whether or not the government can impose additional requirements, such as the 70% export threshold found in Revenue Regulations No. 2-88, for zero-rating of sales to BOI- and EPZA-registered enterprises, which are not explicitly provided in the law.</w:t>
            </w:r>
          </w:p>
          <w:p w14:paraId="1ABD4D99" w14:textId="77777777" w:rsidR="002856B6" w:rsidRPr="00FD37DD" w:rsidRDefault="002856B6" w:rsidP="002856B6">
            <w:pPr>
              <w:widowControl/>
              <w:rPr>
                <w:rFonts w:ascii="Verdana" w:eastAsia="Verdana" w:hAnsi="Verdana" w:cs="Verdana"/>
                <w:b/>
                <w:sz w:val="20"/>
                <w:szCs w:val="20"/>
              </w:rPr>
            </w:pPr>
          </w:p>
          <w:p w14:paraId="5B249A95" w14:textId="77777777" w:rsidR="00CF5311" w:rsidRDefault="002856B6" w:rsidP="002856B6">
            <w:pPr>
              <w:rPr>
                <w:rFonts w:ascii="Verdana" w:eastAsia="Verdana" w:hAnsi="Verdana" w:cs="Verdana"/>
                <w:sz w:val="20"/>
                <w:szCs w:val="20"/>
              </w:rPr>
            </w:pPr>
            <w:r w:rsidRPr="00FD37DD">
              <w:rPr>
                <w:rFonts w:ascii="Verdana" w:eastAsia="Verdana" w:hAnsi="Verdana" w:cs="Verdana"/>
                <w:sz w:val="20"/>
                <w:szCs w:val="20"/>
              </w:rPr>
              <w:t>No. The Supreme Court ruled that the government cannot impose additional conditions for zero-rated sales that are not found in the governing law.</w:t>
            </w:r>
          </w:p>
          <w:p w14:paraId="2F1590BA" w14:textId="77777777" w:rsidR="002856B6" w:rsidRDefault="002856B6" w:rsidP="002856B6">
            <w:pPr>
              <w:rPr>
                <w:rFonts w:ascii="Verdana" w:eastAsia="Verdana" w:hAnsi="Verdana" w:cs="Verdana"/>
                <w:sz w:val="20"/>
                <w:szCs w:val="20"/>
              </w:rPr>
            </w:pPr>
          </w:p>
          <w:p w14:paraId="01D5FC12" w14:textId="264B3AA5" w:rsidR="002856B6" w:rsidRPr="00CF5311" w:rsidRDefault="002856B6" w:rsidP="002856B6">
            <w:pPr>
              <w:rPr>
                <w:rFonts w:eastAsia="Verdana"/>
                <w:lang w:val="en-GB"/>
              </w:rPr>
            </w:pPr>
          </w:p>
        </w:tc>
        <w:tc>
          <w:tcPr>
            <w:tcW w:w="2693" w:type="dxa"/>
          </w:tcPr>
          <w:p w14:paraId="0933E44E" w14:textId="77777777" w:rsidR="00CF5311" w:rsidRPr="004D6D6E" w:rsidRDefault="00CF5311" w:rsidP="00DD53A0">
            <w:pPr>
              <w:rPr>
                <w:rFonts w:ascii="Verdana" w:hAnsi="Verdana"/>
              </w:rPr>
            </w:pPr>
          </w:p>
        </w:tc>
      </w:tr>
      <w:tr w:rsidR="00CF5311" w:rsidRPr="004D6D6E" w14:paraId="0E280C54" w14:textId="77777777" w:rsidTr="00775C58">
        <w:trPr>
          <w:trHeight w:val="91"/>
        </w:trPr>
        <w:tc>
          <w:tcPr>
            <w:tcW w:w="6941" w:type="dxa"/>
            <w:gridSpan w:val="2"/>
          </w:tcPr>
          <w:p w14:paraId="66FE5DCD" w14:textId="695DFFAB"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lastRenderedPageBreak/>
              <w:t xml:space="preserve">The zero-rating of sales to enterprises within export processing zones is </w:t>
            </w:r>
            <w:r w:rsidRPr="00FD37DD">
              <w:rPr>
                <w:rFonts w:ascii="Verdana" w:eastAsia="Verdana" w:hAnsi="Verdana" w:cs="Verdana"/>
                <w:b/>
                <w:sz w:val="20"/>
                <w:szCs w:val="20"/>
              </w:rPr>
              <w:t>mandated by law</w:t>
            </w:r>
            <w:r w:rsidRPr="00FD37DD">
              <w:rPr>
                <w:rFonts w:ascii="Verdana" w:eastAsia="Verdana" w:hAnsi="Verdana" w:cs="Verdana"/>
                <w:sz w:val="20"/>
                <w:szCs w:val="20"/>
              </w:rPr>
              <w:t xml:space="preserve"> itself, specifically the Omnibus Investments Code of 1987. The law considers such sales as "constructively exported," regardless of the percentage of exports by the recipient enterprise. Revenue Regulations No. 2-88, which added the requirement that the buyer must export at least 70% of its total annual production, was therefore an invalid imposition. The power to interpret and implement tax laws through regulations does not give the Commissioner the authority to add a condition that is not supported by the statute.</w:t>
            </w:r>
          </w:p>
          <w:p w14:paraId="562623A1" w14:textId="77777777" w:rsidR="002856B6" w:rsidRPr="00FD37DD" w:rsidRDefault="002856B6" w:rsidP="00CF5311">
            <w:pPr>
              <w:widowControl/>
              <w:rPr>
                <w:rFonts w:ascii="Verdana" w:eastAsia="Verdana" w:hAnsi="Verdana" w:cs="Verdana"/>
                <w:sz w:val="20"/>
                <w:szCs w:val="20"/>
              </w:rPr>
            </w:pPr>
          </w:p>
          <w:p w14:paraId="5D27B84A" w14:textId="77777777" w:rsidR="00CF5311" w:rsidRDefault="00CF5311" w:rsidP="002856B6">
            <w:pPr>
              <w:pStyle w:val="Heading2"/>
              <w:spacing w:before="0" w:after="0"/>
              <w:jc w:val="center"/>
              <w:outlineLvl w:val="1"/>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0245A0B2" wp14:editId="7FDA5FDE">
                  <wp:extent cx="2356834" cy="3928056"/>
                  <wp:effectExtent l="0" t="0" r="5715"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rotWithShape="1">
                          <a:blip r:embed="rId65"/>
                          <a:srcRect b="2833"/>
                          <a:stretch/>
                        </pic:blipFill>
                        <pic:spPr bwMode="auto">
                          <a:xfrm>
                            <a:off x="0" y="0"/>
                            <a:ext cx="2367895" cy="3946490"/>
                          </a:xfrm>
                          <a:prstGeom prst="rect">
                            <a:avLst/>
                          </a:prstGeom>
                          <a:ln>
                            <a:noFill/>
                          </a:ln>
                          <a:extLst>
                            <a:ext uri="{53640926-AAD7-44D8-BBD7-CCE9431645EC}">
                              <a14:shadowObscured xmlns:a14="http://schemas.microsoft.com/office/drawing/2010/main"/>
                            </a:ext>
                          </a:extLst>
                        </pic:spPr>
                      </pic:pic>
                    </a:graphicData>
                  </a:graphic>
                </wp:inline>
              </w:drawing>
            </w:r>
          </w:p>
          <w:p w14:paraId="3FDBC6A0" w14:textId="1031AF88" w:rsidR="002856B6" w:rsidRPr="002856B6" w:rsidRDefault="002856B6" w:rsidP="002856B6">
            <w:pPr>
              <w:rPr>
                <w:rFonts w:eastAsia="Verdana"/>
                <w:lang w:val="en-GB"/>
              </w:rPr>
            </w:pPr>
          </w:p>
        </w:tc>
        <w:tc>
          <w:tcPr>
            <w:tcW w:w="2693" w:type="dxa"/>
          </w:tcPr>
          <w:p w14:paraId="6D5FC57C" w14:textId="77777777" w:rsidR="00CF5311" w:rsidRPr="004D6D6E" w:rsidRDefault="00CF5311" w:rsidP="00DD53A0">
            <w:pPr>
              <w:rPr>
                <w:rFonts w:ascii="Verdana" w:hAnsi="Verdana"/>
              </w:rPr>
            </w:pPr>
          </w:p>
        </w:tc>
      </w:tr>
      <w:tr w:rsidR="00CF5311" w:rsidRPr="00D00BB1" w14:paraId="6476FC80" w14:textId="77777777" w:rsidTr="00775C58">
        <w:trPr>
          <w:trHeight w:val="441"/>
        </w:trPr>
        <w:tc>
          <w:tcPr>
            <w:tcW w:w="9634" w:type="dxa"/>
            <w:gridSpan w:val="3"/>
            <w:shd w:val="clear" w:color="auto" w:fill="D0CECE" w:themeFill="background2" w:themeFillShade="E6"/>
            <w:vAlign w:val="center"/>
          </w:tcPr>
          <w:p w14:paraId="034E0DE0" w14:textId="7D955580" w:rsidR="00CF5311" w:rsidRPr="00D00BB1" w:rsidRDefault="00CF5311" w:rsidP="00CE0A87">
            <w:pPr>
              <w:jc w:val="center"/>
              <w:rPr>
                <w:rFonts w:ascii="Verdana" w:hAnsi="Verdana"/>
                <w:b/>
                <w:bCs/>
                <w:sz w:val="22"/>
                <w:szCs w:val="22"/>
              </w:rPr>
            </w:pPr>
            <w:r w:rsidRPr="00FD37DD">
              <w:rPr>
                <w:rFonts w:ascii="Verdana" w:eastAsia="Verdana" w:hAnsi="Verdana" w:cs="Verdana"/>
                <w:b/>
                <w:sz w:val="20"/>
                <w:szCs w:val="20"/>
              </w:rPr>
              <w:t>Tax Treaty</w:t>
            </w:r>
          </w:p>
        </w:tc>
      </w:tr>
      <w:tr w:rsidR="00CF5311" w:rsidRPr="004D6D6E" w14:paraId="3881F80B" w14:textId="77777777" w:rsidTr="00775C58">
        <w:trPr>
          <w:trHeight w:val="91"/>
        </w:trPr>
        <w:tc>
          <w:tcPr>
            <w:tcW w:w="6941" w:type="dxa"/>
            <w:gridSpan w:val="2"/>
          </w:tcPr>
          <w:p w14:paraId="465D84BA" w14:textId="77777777" w:rsidR="00CF5311" w:rsidRPr="00FD37DD" w:rsidRDefault="00CF5311" w:rsidP="00CF5311">
            <w:pPr>
              <w:jc w:val="left"/>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What is the principle of international comity?</w:t>
            </w:r>
            <w:r w:rsidRPr="00FD37DD">
              <w:rPr>
                <w:rFonts w:ascii="Verdana" w:eastAsia="Verdana" w:hAnsi="Verdana" w:cs="Verdana"/>
                <w:sz w:val="20"/>
                <w:szCs w:val="20"/>
              </w:rPr>
              <w:t xml:space="preserve"> </w:t>
            </w:r>
          </w:p>
          <w:p w14:paraId="0CB9B79A" w14:textId="184A2EF6" w:rsidR="00CF5311" w:rsidRDefault="00CF5311" w:rsidP="00CF5311">
            <w:pPr>
              <w:jc w:val="left"/>
              <w:rPr>
                <w:rFonts w:ascii="Verdana" w:eastAsia="Verdana" w:hAnsi="Verdana" w:cs="Verdana"/>
                <w:b/>
                <w:sz w:val="20"/>
                <w:szCs w:val="20"/>
              </w:rPr>
            </w:pPr>
          </w:p>
          <w:p w14:paraId="70F852C1" w14:textId="4293D583"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C72EC8A" wp14:editId="1B5661BE">
                  <wp:extent cx="2743200" cy="1436915"/>
                  <wp:effectExtent l="0" t="0" r="0" 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6"/>
                          <a:srcRect/>
                          <a:stretch>
                            <a:fillRect/>
                          </a:stretch>
                        </pic:blipFill>
                        <pic:spPr>
                          <a:xfrm>
                            <a:off x="0" y="0"/>
                            <a:ext cx="2750545" cy="1440762"/>
                          </a:xfrm>
                          <a:prstGeom prst="rect">
                            <a:avLst/>
                          </a:prstGeom>
                          <a:ln/>
                        </pic:spPr>
                      </pic:pic>
                    </a:graphicData>
                  </a:graphic>
                </wp:inline>
              </w:drawing>
            </w:r>
          </w:p>
          <w:p w14:paraId="52B34611" w14:textId="77777777" w:rsidR="002856B6" w:rsidRPr="00FD37DD" w:rsidRDefault="002856B6" w:rsidP="00CF5311">
            <w:pPr>
              <w:jc w:val="left"/>
              <w:rPr>
                <w:rFonts w:ascii="Verdana" w:eastAsia="Verdana" w:hAnsi="Verdana" w:cs="Verdana"/>
                <w:b/>
                <w:sz w:val="20"/>
                <w:szCs w:val="20"/>
              </w:rPr>
            </w:pPr>
          </w:p>
          <w:p w14:paraId="5B4E7952" w14:textId="77777777"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A state must recognize the generally accepted tenets of international law, among which are the principles of sovereign </w:t>
            </w:r>
            <w:r w:rsidRPr="00FD37DD">
              <w:rPr>
                <w:rFonts w:ascii="Verdana" w:eastAsia="Verdana" w:hAnsi="Verdana" w:cs="Verdana"/>
                <w:sz w:val="20"/>
                <w:szCs w:val="20"/>
              </w:rPr>
              <w:lastRenderedPageBreak/>
              <w:t>equality among states and of their freedom from suit without their consent that limit the authority of a government to effectively impose taxes on a sovereign state and its instrumentalities, as well as on its property held and activities undertaken in that capacity.</w:t>
            </w:r>
          </w:p>
          <w:p w14:paraId="59AEF84E" w14:textId="5BF08033" w:rsidR="00CF5311" w:rsidRPr="002856B6" w:rsidRDefault="00CF5311" w:rsidP="00CF5311">
            <w:pPr>
              <w:rPr>
                <w:rFonts w:ascii="Verdana" w:eastAsia="Verdana" w:hAnsi="Verdana" w:cs="Verdana"/>
                <w:sz w:val="20"/>
                <w:szCs w:val="20"/>
              </w:rPr>
            </w:pPr>
            <w:r w:rsidRPr="00FD37DD">
              <w:rPr>
                <w:rFonts w:ascii="Verdana" w:eastAsia="Verdana" w:hAnsi="Verdana" w:cs="Verdana"/>
                <w:sz w:val="20"/>
                <w:szCs w:val="20"/>
              </w:rPr>
              <w:t xml:space="preserve"> </w:t>
            </w:r>
          </w:p>
        </w:tc>
        <w:tc>
          <w:tcPr>
            <w:tcW w:w="2693" w:type="dxa"/>
          </w:tcPr>
          <w:p w14:paraId="2878AC97" w14:textId="77777777" w:rsidR="00CF5311" w:rsidRPr="004D6D6E" w:rsidRDefault="00CF5311" w:rsidP="00DD53A0">
            <w:pPr>
              <w:rPr>
                <w:rFonts w:ascii="Verdana" w:hAnsi="Verdana"/>
              </w:rPr>
            </w:pPr>
          </w:p>
        </w:tc>
      </w:tr>
      <w:tr w:rsidR="00CF5311" w:rsidRPr="004D6D6E" w14:paraId="2AEDD74A" w14:textId="77777777" w:rsidTr="00775C58">
        <w:trPr>
          <w:trHeight w:val="91"/>
        </w:trPr>
        <w:tc>
          <w:tcPr>
            <w:tcW w:w="6941" w:type="dxa"/>
            <w:gridSpan w:val="2"/>
          </w:tcPr>
          <w:p w14:paraId="0346E2C7" w14:textId="3F52373F"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What are the base</w:t>
            </w:r>
            <w:r w:rsidR="002856B6">
              <w:rPr>
                <w:rFonts w:ascii="Verdana" w:eastAsia="Verdana" w:hAnsi="Verdana" w:cs="Verdana"/>
                <w:b/>
                <w:bCs/>
                <w:sz w:val="20"/>
                <w:szCs w:val="20"/>
              </w:rPr>
              <w:t>s</w:t>
            </w:r>
            <w:r w:rsidRPr="00CF5311">
              <w:rPr>
                <w:rFonts w:ascii="Verdana" w:eastAsia="Verdana" w:hAnsi="Verdana" w:cs="Verdana"/>
                <w:b/>
                <w:bCs/>
                <w:sz w:val="20"/>
                <w:szCs w:val="20"/>
              </w:rPr>
              <w:t xml:space="preserve"> of the rule of international comity?</w:t>
            </w:r>
            <w:r w:rsidRPr="00FD37DD">
              <w:rPr>
                <w:rFonts w:ascii="Verdana" w:eastAsia="Verdana" w:hAnsi="Verdana" w:cs="Verdana"/>
                <w:sz w:val="20"/>
                <w:szCs w:val="20"/>
              </w:rPr>
              <w:t xml:space="preserve"> </w:t>
            </w:r>
          </w:p>
          <w:p w14:paraId="51769CB2" w14:textId="77777777" w:rsidR="00CF5311" w:rsidRPr="00FD37DD" w:rsidRDefault="00CF5311" w:rsidP="00CF5311">
            <w:pPr>
              <w:rPr>
                <w:rFonts w:ascii="Verdana" w:eastAsia="Verdana" w:hAnsi="Verdana" w:cs="Verdana"/>
                <w:sz w:val="20"/>
                <w:szCs w:val="20"/>
              </w:rPr>
            </w:pPr>
          </w:p>
          <w:p w14:paraId="4E663F8B"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The bases of the rule of International Comity are as follows: </w:t>
            </w:r>
          </w:p>
          <w:p w14:paraId="43A09109" w14:textId="326BD901" w:rsidR="00CF5311" w:rsidRPr="00FD37DD" w:rsidRDefault="00CF5311" w:rsidP="00CF5311">
            <w:pPr>
              <w:numPr>
                <w:ilvl w:val="0"/>
                <w:numId w:val="52"/>
              </w:numPr>
              <w:rPr>
                <w:rFonts w:ascii="Verdana" w:eastAsia="Verdana" w:hAnsi="Verdana" w:cs="Verdana"/>
                <w:sz w:val="20"/>
                <w:szCs w:val="20"/>
              </w:rPr>
            </w:pPr>
            <w:r w:rsidRPr="00FD37DD">
              <w:rPr>
                <w:rFonts w:ascii="Verdana" w:eastAsia="Verdana" w:hAnsi="Verdana" w:cs="Verdana"/>
                <w:sz w:val="20"/>
                <w:szCs w:val="20"/>
              </w:rPr>
              <w:t xml:space="preserve">The </w:t>
            </w:r>
            <w:r w:rsidR="002856B6">
              <w:rPr>
                <w:rFonts w:ascii="Verdana" w:eastAsia="Verdana" w:hAnsi="Verdana" w:cs="Verdana"/>
                <w:sz w:val="20"/>
                <w:szCs w:val="20"/>
              </w:rPr>
              <w:t>P</w:t>
            </w:r>
            <w:r w:rsidRPr="00FD37DD">
              <w:rPr>
                <w:rFonts w:ascii="Verdana" w:eastAsia="Verdana" w:hAnsi="Verdana" w:cs="Verdana"/>
                <w:sz w:val="20"/>
                <w:szCs w:val="20"/>
              </w:rPr>
              <w:t xml:space="preserve">hilippines adopts the generally accepted principles of international law as part of the laws of the land </w:t>
            </w:r>
            <w:r w:rsidRPr="00FD37DD">
              <w:rPr>
                <w:rFonts w:ascii="Verdana" w:eastAsia="Verdana" w:hAnsi="Verdana" w:cs="Verdana"/>
                <w:i/>
                <w:sz w:val="20"/>
                <w:szCs w:val="20"/>
              </w:rPr>
              <w:t>(CONST. Art. II, Sec. 2);</w:t>
            </w:r>
          </w:p>
          <w:p w14:paraId="01E8E26F" w14:textId="77777777" w:rsidR="00CF5311" w:rsidRPr="00FD37DD" w:rsidRDefault="00CF5311" w:rsidP="00CF5311">
            <w:pPr>
              <w:numPr>
                <w:ilvl w:val="0"/>
                <w:numId w:val="52"/>
              </w:numPr>
              <w:rPr>
                <w:rFonts w:ascii="Verdana" w:eastAsia="Verdana" w:hAnsi="Verdana" w:cs="Verdana"/>
                <w:i/>
                <w:sz w:val="20"/>
                <w:szCs w:val="20"/>
              </w:rPr>
            </w:pPr>
            <w:r w:rsidRPr="00FD37DD">
              <w:rPr>
                <w:rFonts w:ascii="Verdana" w:eastAsia="Verdana" w:hAnsi="Verdana" w:cs="Verdana"/>
                <w:sz w:val="20"/>
                <w:szCs w:val="20"/>
              </w:rPr>
              <w:t>Doctrine of Sovereign Equality among the states</w:t>
            </w:r>
            <w:r w:rsidRPr="00FD37DD">
              <w:rPr>
                <w:rFonts w:ascii="Verdana" w:eastAsia="Verdana" w:hAnsi="Verdana" w:cs="Verdana"/>
                <w:i/>
                <w:sz w:val="20"/>
                <w:szCs w:val="20"/>
              </w:rPr>
              <w:t xml:space="preserve"> (par in </w:t>
            </w:r>
            <w:proofErr w:type="spellStart"/>
            <w:r w:rsidRPr="00FD37DD">
              <w:rPr>
                <w:rFonts w:ascii="Verdana" w:eastAsia="Verdana" w:hAnsi="Verdana" w:cs="Verdana"/>
                <w:i/>
                <w:sz w:val="20"/>
                <w:szCs w:val="20"/>
              </w:rPr>
              <w:t>parem</w:t>
            </w:r>
            <w:proofErr w:type="spellEnd"/>
            <w:r w:rsidRPr="00FD37DD">
              <w:rPr>
                <w:rFonts w:ascii="Verdana" w:eastAsia="Verdana" w:hAnsi="Verdana" w:cs="Verdana"/>
                <w:i/>
                <w:sz w:val="20"/>
                <w:szCs w:val="20"/>
              </w:rPr>
              <w:t xml:space="preserve"> non </w:t>
            </w:r>
            <w:proofErr w:type="spellStart"/>
            <w:r w:rsidRPr="00FD37DD">
              <w:rPr>
                <w:rFonts w:ascii="Verdana" w:eastAsia="Verdana" w:hAnsi="Verdana" w:cs="Verdana"/>
                <w:i/>
                <w:sz w:val="20"/>
                <w:szCs w:val="20"/>
              </w:rPr>
              <w:t>habet</w:t>
            </w:r>
            <w:proofErr w:type="spellEnd"/>
            <w:r w:rsidRPr="00FD37DD">
              <w:rPr>
                <w:rFonts w:ascii="Verdana" w:eastAsia="Verdana" w:hAnsi="Verdana" w:cs="Verdana"/>
                <w:i/>
                <w:sz w:val="20"/>
                <w:szCs w:val="20"/>
              </w:rPr>
              <w:t xml:space="preserve"> imperium); </w:t>
            </w:r>
            <w:r w:rsidRPr="00FD37DD">
              <w:rPr>
                <w:rFonts w:ascii="Verdana" w:eastAsia="Verdana" w:hAnsi="Verdana" w:cs="Verdana"/>
                <w:sz w:val="20"/>
                <w:szCs w:val="20"/>
              </w:rPr>
              <w:t>and</w:t>
            </w:r>
          </w:p>
          <w:p w14:paraId="5E437FD5" w14:textId="6E70D127" w:rsidR="00CF5311" w:rsidRPr="00CF5311" w:rsidRDefault="00CF5311" w:rsidP="00CF5311">
            <w:pPr>
              <w:numPr>
                <w:ilvl w:val="0"/>
                <w:numId w:val="52"/>
              </w:numPr>
              <w:rPr>
                <w:rFonts w:ascii="Verdana" w:eastAsia="Verdana" w:hAnsi="Verdana" w:cs="Verdana"/>
                <w:sz w:val="20"/>
                <w:szCs w:val="20"/>
              </w:rPr>
            </w:pPr>
            <w:r w:rsidRPr="00FD37DD">
              <w:rPr>
                <w:rFonts w:ascii="Verdana" w:eastAsia="Verdana" w:hAnsi="Verdana" w:cs="Verdana"/>
                <w:sz w:val="20"/>
                <w:szCs w:val="20"/>
              </w:rPr>
              <w:t>Doctrine of Sovereign Immunity, which states that a foreign government may not be sued without i</w:t>
            </w:r>
            <w:r w:rsidR="002856B6">
              <w:rPr>
                <w:rFonts w:ascii="Verdana" w:eastAsia="Verdana" w:hAnsi="Verdana" w:cs="Verdana"/>
                <w:sz w:val="20"/>
                <w:szCs w:val="20"/>
              </w:rPr>
              <w:t>t</w:t>
            </w:r>
            <w:r w:rsidRPr="00FD37DD">
              <w:rPr>
                <w:rFonts w:ascii="Verdana" w:eastAsia="Verdana" w:hAnsi="Verdana" w:cs="Verdana"/>
                <w:sz w:val="20"/>
                <w:szCs w:val="20"/>
              </w:rPr>
              <w:t xml:space="preserve">s consent </w:t>
            </w:r>
            <w:r w:rsidRPr="00FD37DD">
              <w:rPr>
                <w:rFonts w:ascii="Verdana" w:eastAsia="Verdana" w:hAnsi="Verdana" w:cs="Verdana"/>
                <w:i/>
                <w:sz w:val="20"/>
                <w:szCs w:val="20"/>
              </w:rPr>
              <w:t>(Air Transportation Office v. Spouses David, G.R. No. 159402, February 23, 2011)</w:t>
            </w:r>
          </w:p>
          <w:p w14:paraId="2E04B016" w14:textId="77777777" w:rsidR="00CF5311" w:rsidRPr="00FD37DD" w:rsidRDefault="00CF5311" w:rsidP="00CF5311">
            <w:pPr>
              <w:ind w:left="720"/>
              <w:rPr>
                <w:rFonts w:ascii="Verdana" w:eastAsia="Verdana" w:hAnsi="Verdana" w:cs="Verdana"/>
                <w:sz w:val="20"/>
                <w:szCs w:val="20"/>
              </w:rPr>
            </w:pPr>
          </w:p>
          <w:p w14:paraId="395DA9A2" w14:textId="77777777" w:rsidR="00CF5311" w:rsidRDefault="00CF5311" w:rsidP="00CF5311">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C214970" wp14:editId="57ACB145">
                  <wp:extent cx="2991394" cy="2351314"/>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7"/>
                          <a:srcRect/>
                          <a:stretch>
                            <a:fillRect/>
                          </a:stretch>
                        </pic:blipFill>
                        <pic:spPr>
                          <a:xfrm>
                            <a:off x="0" y="0"/>
                            <a:ext cx="3014028" cy="2369105"/>
                          </a:xfrm>
                          <a:prstGeom prst="rect">
                            <a:avLst/>
                          </a:prstGeom>
                          <a:ln/>
                        </pic:spPr>
                      </pic:pic>
                    </a:graphicData>
                  </a:graphic>
                </wp:inline>
              </w:drawing>
            </w:r>
          </w:p>
          <w:p w14:paraId="6FA85F57" w14:textId="04E3FC96" w:rsidR="00CF5311" w:rsidRPr="00FD37DD" w:rsidRDefault="00CF5311" w:rsidP="00CF5311">
            <w:pPr>
              <w:rPr>
                <w:rFonts w:ascii="Verdana" w:eastAsia="Verdana" w:hAnsi="Verdana" w:cs="Verdana"/>
                <w:b/>
                <w:sz w:val="20"/>
                <w:szCs w:val="20"/>
              </w:rPr>
            </w:pPr>
          </w:p>
        </w:tc>
        <w:tc>
          <w:tcPr>
            <w:tcW w:w="2693" w:type="dxa"/>
          </w:tcPr>
          <w:p w14:paraId="295E8A56" w14:textId="77777777" w:rsidR="00CF5311" w:rsidRPr="004D6D6E" w:rsidRDefault="00CF5311" w:rsidP="00DD53A0">
            <w:pPr>
              <w:rPr>
                <w:rFonts w:ascii="Verdana" w:hAnsi="Verdana"/>
              </w:rPr>
            </w:pPr>
          </w:p>
        </w:tc>
      </w:tr>
      <w:tr w:rsidR="00CF5311" w:rsidRPr="004D6D6E" w14:paraId="052E4600" w14:textId="77777777" w:rsidTr="00775C58">
        <w:trPr>
          <w:trHeight w:val="91"/>
        </w:trPr>
        <w:tc>
          <w:tcPr>
            <w:tcW w:w="6941" w:type="dxa"/>
            <w:gridSpan w:val="2"/>
          </w:tcPr>
          <w:p w14:paraId="046DA6E0"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 xml:space="preserve">What is the core principle regarding a state's treaty obligations as articulated in </w:t>
            </w:r>
            <w:r w:rsidRPr="00CF5311">
              <w:rPr>
                <w:rFonts w:ascii="Verdana" w:eastAsia="Verdana" w:hAnsi="Verdana" w:cs="Verdana"/>
                <w:b/>
                <w:bCs/>
                <w:i/>
                <w:sz w:val="20"/>
                <w:szCs w:val="20"/>
              </w:rPr>
              <w:t>Deutsche Bank AG vs. CIR</w:t>
            </w:r>
            <w:r w:rsidRPr="00CF5311">
              <w:rPr>
                <w:rFonts w:ascii="Verdana" w:eastAsia="Verdana" w:hAnsi="Verdana" w:cs="Verdana"/>
                <w:b/>
                <w:bCs/>
                <w:sz w:val="20"/>
                <w:szCs w:val="20"/>
              </w:rPr>
              <w:t>?</w:t>
            </w:r>
          </w:p>
          <w:p w14:paraId="7DA78B94" w14:textId="09F31830" w:rsidR="00CF5311" w:rsidRDefault="00CF5311" w:rsidP="00CF5311">
            <w:pPr>
              <w:rPr>
                <w:rFonts w:ascii="Verdana" w:eastAsia="Verdana" w:hAnsi="Verdana" w:cs="Verdana"/>
                <w:sz w:val="20"/>
                <w:szCs w:val="20"/>
              </w:rPr>
            </w:pPr>
          </w:p>
          <w:p w14:paraId="4DF3AE72" w14:textId="2DA539D2"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6A7FF1D" wp14:editId="65F2BC7F">
                  <wp:extent cx="2755900" cy="2066925"/>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2755900" cy="2066925"/>
                          </a:xfrm>
                          <a:prstGeom prst="rect">
                            <a:avLst/>
                          </a:prstGeom>
                          <a:ln/>
                        </pic:spPr>
                      </pic:pic>
                    </a:graphicData>
                  </a:graphic>
                </wp:inline>
              </w:drawing>
            </w:r>
          </w:p>
          <w:p w14:paraId="599E6C15" w14:textId="77777777" w:rsidR="002856B6" w:rsidRPr="00FD37DD" w:rsidRDefault="002856B6" w:rsidP="00CF5311">
            <w:pPr>
              <w:rPr>
                <w:rFonts w:ascii="Verdana" w:eastAsia="Verdana" w:hAnsi="Verdana" w:cs="Verdana"/>
                <w:sz w:val="20"/>
                <w:szCs w:val="20"/>
              </w:rPr>
            </w:pPr>
          </w:p>
          <w:p w14:paraId="1FA2B36A" w14:textId="2377A41B"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The core principle is that </w:t>
            </w:r>
            <w:r w:rsidRPr="00FD37DD">
              <w:rPr>
                <w:rFonts w:ascii="Verdana" w:eastAsia="Verdana" w:hAnsi="Verdana" w:cs="Verdana"/>
                <w:b/>
                <w:sz w:val="20"/>
                <w:szCs w:val="20"/>
              </w:rPr>
              <w:t>treaty obligations must be performed in good faith</w:t>
            </w:r>
            <w:r w:rsidRPr="00FD37DD">
              <w:rPr>
                <w:rFonts w:ascii="Verdana" w:eastAsia="Verdana" w:hAnsi="Verdana" w:cs="Verdana"/>
                <w:sz w:val="20"/>
                <w:szCs w:val="20"/>
              </w:rPr>
              <w:t xml:space="preserve">, which is known as </w:t>
            </w:r>
            <w:r w:rsidRPr="00FD37DD">
              <w:rPr>
                <w:rFonts w:ascii="Verdana" w:eastAsia="Verdana" w:hAnsi="Verdana" w:cs="Verdana"/>
                <w:i/>
                <w:sz w:val="20"/>
                <w:szCs w:val="20"/>
              </w:rPr>
              <w:t xml:space="preserve">pacta sunt </w:t>
            </w:r>
            <w:proofErr w:type="spellStart"/>
            <w:r w:rsidRPr="00FD37DD">
              <w:rPr>
                <w:rFonts w:ascii="Verdana" w:eastAsia="Verdana" w:hAnsi="Verdana" w:cs="Verdana"/>
                <w:i/>
                <w:sz w:val="20"/>
                <w:szCs w:val="20"/>
              </w:rPr>
              <w:t>servanda</w:t>
            </w:r>
            <w:proofErr w:type="spellEnd"/>
            <w:r w:rsidRPr="00FD37DD">
              <w:rPr>
                <w:rFonts w:ascii="Verdana" w:eastAsia="Verdana" w:hAnsi="Verdana" w:cs="Verdana"/>
                <w:sz w:val="20"/>
                <w:szCs w:val="20"/>
              </w:rPr>
              <w:t xml:space="preserve">. This means that the Philippines, as a signatory to a treaty, must </w:t>
            </w:r>
            <w:r w:rsidRPr="00FD37DD">
              <w:rPr>
                <w:rFonts w:ascii="Verdana" w:eastAsia="Verdana" w:hAnsi="Verdana" w:cs="Verdana"/>
                <w:sz w:val="20"/>
                <w:szCs w:val="20"/>
              </w:rPr>
              <w:lastRenderedPageBreak/>
              <w:t>honor its commitments under that agreement. Local laws, including administrative issuances like those from the Bureau of Internal Revenue (BIR), must align with and not undermine these treaty benefits.</w:t>
            </w:r>
          </w:p>
          <w:p w14:paraId="46B7513E" w14:textId="77777777" w:rsidR="00CF5311" w:rsidRPr="00FD37DD" w:rsidRDefault="00CF5311" w:rsidP="00CF5311">
            <w:pPr>
              <w:rPr>
                <w:rFonts w:ascii="Verdana" w:eastAsia="Verdana" w:hAnsi="Verdana" w:cs="Verdana"/>
                <w:b/>
                <w:sz w:val="20"/>
                <w:szCs w:val="20"/>
              </w:rPr>
            </w:pPr>
          </w:p>
        </w:tc>
        <w:tc>
          <w:tcPr>
            <w:tcW w:w="2693" w:type="dxa"/>
          </w:tcPr>
          <w:p w14:paraId="01B483BB" w14:textId="77777777" w:rsidR="00CF5311" w:rsidRPr="004D6D6E" w:rsidRDefault="00CF5311" w:rsidP="00DD53A0">
            <w:pPr>
              <w:rPr>
                <w:rFonts w:ascii="Verdana" w:hAnsi="Verdana"/>
              </w:rPr>
            </w:pPr>
          </w:p>
        </w:tc>
      </w:tr>
      <w:tr w:rsidR="00CF5311" w:rsidRPr="004D6D6E" w14:paraId="7E5C46CD" w14:textId="77777777" w:rsidTr="00775C58">
        <w:trPr>
          <w:trHeight w:val="91"/>
        </w:trPr>
        <w:tc>
          <w:tcPr>
            <w:tcW w:w="6941" w:type="dxa"/>
            <w:gridSpan w:val="2"/>
          </w:tcPr>
          <w:p w14:paraId="16090242" w14:textId="77777777" w:rsidR="00CF5311" w:rsidRPr="00CF5311" w:rsidRDefault="00CF5311" w:rsidP="00CF5311">
            <w:pPr>
              <w:rPr>
                <w:rFonts w:ascii="Verdana" w:eastAsia="Verdana" w:hAnsi="Verdana" w:cs="Verdana"/>
                <w:b/>
                <w:bCs/>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How does the Philippines-US tax treaty provide relief from double taxation for US residents?</w:t>
            </w:r>
          </w:p>
          <w:p w14:paraId="72A86BF9" w14:textId="45DEC1DB" w:rsidR="00CF5311" w:rsidRPr="00FD37DD" w:rsidRDefault="002856B6" w:rsidP="00CF5311">
            <w:pPr>
              <w:rPr>
                <w:rFonts w:ascii="Verdana" w:eastAsia="Verdana" w:hAnsi="Verdana" w:cs="Verdana"/>
                <w:sz w:val="20"/>
                <w:szCs w:val="20"/>
              </w:rPr>
            </w:pPr>
            <w:r w:rsidRPr="00FD37DD">
              <w:rPr>
                <w:rFonts w:ascii="Verdana" w:eastAsia="Verdana" w:hAnsi="Verdana" w:cs="Verdana"/>
                <w:noProof/>
                <w:sz w:val="20"/>
                <w:szCs w:val="20"/>
              </w:rPr>
              <w:drawing>
                <wp:anchor distT="0" distB="0" distL="114300" distR="114300" simplePos="0" relativeHeight="251669504" behindDoc="1" locked="0" layoutInCell="1" allowOverlap="1" wp14:anchorId="353C5AA5" wp14:editId="56FA6C60">
                  <wp:simplePos x="0" y="0"/>
                  <wp:positionH relativeFrom="column">
                    <wp:posOffset>2182223</wp:posOffset>
                  </wp:positionH>
                  <wp:positionV relativeFrom="paragraph">
                    <wp:posOffset>102144</wp:posOffset>
                  </wp:positionV>
                  <wp:extent cx="2129245" cy="2573383"/>
                  <wp:effectExtent l="0" t="0" r="4445" b="5080"/>
                  <wp:wrapTight wrapText="bothSides">
                    <wp:wrapPolygon edited="0">
                      <wp:start x="0" y="0"/>
                      <wp:lineTo x="0" y="21536"/>
                      <wp:lineTo x="21516" y="21536"/>
                      <wp:lineTo x="21516" y="0"/>
                      <wp:lineTo x="0" y="0"/>
                    </wp:wrapPolygon>
                  </wp:wrapTight>
                  <wp:docPr id="2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129245" cy="2573383"/>
                          </a:xfrm>
                          <a:prstGeom prst="rect">
                            <a:avLst/>
                          </a:prstGeom>
                          <a:ln/>
                        </pic:spPr>
                      </pic:pic>
                    </a:graphicData>
                  </a:graphic>
                  <wp14:sizeRelH relativeFrom="page">
                    <wp14:pctWidth>0</wp14:pctWidth>
                  </wp14:sizeRelH>
                  <wp14:sizeRelV relativeFrom="page">
                    <wp14:pctHeight>0</wp14:pctHeight>
                  </wp14:sizeRelV>
                </wp:anchor>
              </w:drawing>
            </w:r>
          </w:p>
          <w:p w14:paraId="42433308" w14:textId="02A38AFF"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Philippines-US treaty allows a US resident to claim a credit for Philippine taxes paid against their US tax on the same income. However, this is "subject to US law limitations." This means the amount of the credit cannot exceed the limitations set by US tax laws, which generally prevent the credit from offsetting more than the amount of US tax that would have been due on that foreign income.</w:t>
            </w:r>
          </w:p>
          <w:p w14:paraId="27099240" w14:textId="5773B3E3" w:rsidR="00CF5311" w:rsidRDefault="00CF5311" w:rsidP="00CF5311">
            <w:pPr>
              <w:jc w:val="center"/>
              <w:rPr>
                <w:rFonts w:ascii="Verdana" w:eastAsia="Verdana" w:hAnsi="Verdana" w:cs="Verdana"/>
                <w:sz w:val="20"/>
                <w:szCs w:val="20"/>
              </w:rPr>
            </w:pPr>
          </w:p>
          <w:p w14:paraId="5B253085" w14:textId="77777777" w:rsidR="002856B6" w:rsidRPr="00FD37DD" w:rsidRDefault="002856B6" w:rsidP="002856B6">
            <w:pPr>
              <w:jc w:val="left"/>
              <w:rPr>
                <w:rFonts w:ascii="Verdana" w:eastAsia="Verdana" w:hAnsi="Verdana" w:cs="Verdana"/>
                <w:sz w:val="20"/>
                <w:szCs w:val="20"/>
              </w:rPr>
            </w:pPr>
          </w:p>
          <w:p w14:paraId="7C1EA9C6" w14:textId="77777777" w:rsidR="00CF5311" w:rsidRPr="00FD37DD" w:rsidRDefault="00CF5311" w:rsidP="00CF5311">
            <w:pPr>
              <w:rPr>
                <w:rFonts w:ascii="Verdana" w:eastAsia="Verdana" w:hAnsi="Verdana" w:cs="Verdana"/>
                <w:b/>
                <w:sz w:val="20"/>
                <w:szCs w:val="20"/>
              </w:rPr>
            </w:pPr>
          </w:p>
        </w:tc>
        <w:tc>
          <w:tcPr>
            <w:tcW w:w="2693" w:type="dxa"/>
          </w:tcPr>
          <w:p w14:paraId="3F641A93" w14:textId="77777777" w:rsidR="00CF5311" w:rsidRPr="004D6D6E" w:rsidRDefault="00CF5311" w:rsidP="00DD53A0">
            <w:pPr>
              <w:rPr>
                <w:rFonts w:ascii="Verdana" w:hAnsi="Verdana"/>
              </w:rPr>
            </w:pPr>
          </w:p>
        </w:tc>
      </w:tr>
      <w:tr w:rsidR="00CF5311" w:rsidRPr="004D6D6E" w14:paraId="56BF49B0" w14:textId="77777777" w:rsidTr="00775C58">
        <w:trPr>
          <w:trHeight w:val="91"/>
        </w:trPr>
        <w:tc>
          <w:tcPr>
            <w:tcW w:w="6941" w:type="dxa"/>
            <w:gridSpan w:val="2"/>
          </w:tcPr>
          <w:p w14:paraId="66DF1235"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How does the Philippines-China tax treaty provide relief from double taxation for Chinese residents?</w:t>
            </w:r>
          </w:p>
          <w:p w14:paraId="16CA76AA" w14:textId="77777777" w:rsidR="00CF5311" w:rsidRPr="00FD37DD" w:rsidRDefault="00CF5311" w:rsidP="00CF5311">
            <w:pPr>
              <w:rPr>
                <w:rFonts w:ascii="Verdana" w:eastAsia="Verdana" w:hAnsi="Verdana" w:cs="Verdana"/>
                <w:sz w:val="20"/>
                <w:szCs w:val="20"/>
              </w:rPr>
            </w:pPr>
          </w:p>
          <w:p w14:paraId="70371173" w14:textId="56240821"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Philippines-China treaty allows a Chinese resident to claim a credit against their Chinese tax for the Philippine taxes paid. The amount of this credit, however, is limited to the amount of Chinese tax on that specific income. This is a common method for avoiding double taxation, ensuring the credit does not exceed the tax that would have been payable to China on that income.</w:t>
            </w:r>
          </w:p>
          <w:p w14:paraId="3F58C7E9" w14:textId="77777777" w:rsidR="00CF5311" w:rsidRPr="00FD37DD" w:rsidRDefault="00CF5311" w:rsidP="00CF5311">
            <w:pPr>
              <w:rPr>
                <w:rFonts w:ascii="Verdana" w:eastAsia="Verdana" w:hAnsi="Verdana" w:cs="Verdana"/>
                <w:sz w:val="20"/>
                <w:szCs w:val="20"/>
              </w:rPr>
            </w:pPr>
          </w:p>
          <w:p w14:paraId="50201D06" w14:textId="77777777" w:rsidR="00CF5311" w:rsidRDefault="00CF5311"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62EFFFFB" wp14:editId="16E7D8C5">
                  <wp:extent cx="2677886" cy="2704011"/>
                  <wp:effectExtent l="0" t="0" r="1905" b="127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2685213" cy="2711409"/>
                          </a:xfrm>
                          <a:prstGeom prst="rect">
                            <a:avLst/>
                          </a:prstGeom>
                          <a:ln/>
                        </pic:spPr>
                      </pic:pic>
                    </a:graphicData>
                  </a:graphic>
                </wp:inline>
              </w:drawing>
            </w:r>
          </w:p>
          <w:p w14:paraId="3C5A567B" w14:textId="4BF9FB07" w:rsidR="00CF5311" w:rsidRPr="00FD37DD" w:rsidRDefault="00CF5311" w:rsidP="00CF5311">
            <w:pPr>
              <w:rPr>
                <w:rFonts w:ascii="Verdana" w:eastAsia="Verdana" w:hAnsi="Verdana" w:cs="Verdana"/>
                <w:b/>
                <w:sz w:val="20"/>
                <w:szCs w:val="20"/>
              </w:rPr>
            </w:pPr>
          </w:p>
        </w:tc>
        <w:tc>
          <w:tcPr>
            <w:tcW w:w="2693" w:type="dxa"/>
          </w:tcPr>
          <w:p w14:paraId="70B47A28" w14:textId="77777777" w:rsidR="00CF5311" w:rsidRPr="004D6D6E" w:rsidRDefault="00CF5311" w:rsidP="00DD53A0">
            <w:pPr>
              <w:rPr>
                <w:rFonts w:ascii="Verdana" w:hAnsi="Verdana"/>
              </w:rPr>
            </w:pPr>
          </w:p>
        </w:tc>
      </w:tr>
      <w:tr w:rsidR="00CF5311" w:rsidRPr="004D6D6E" w14:paraId="4C64CB3A" w14:textId="77777777" w:rsidTr="00775C58">
        <w:trPr>
          <w:trHeight w:val="91"/>
        </w:trPr>
        <w:tc>
          <w:tcPr>
            <w:tcW w:w="6941" w:type="dxa"/>
            <w:gridSpan w:val="2"/>
          </w:tcPr>
          <w:p w14:paraId="4EA1E70C" w14:textId="77777777" w:rsidR="00CF5311" w:rsidRDefault="00CF5311" w:rsidP="00CF5311">
            <w:pPr>
              <w:rPr>
                <w:rFonts w:ascii="Verdana" w:eastAsia="Verdana" w:hAnsi="Verdana" w:cs="Verdana"/>
                <w:b/>
                <w:sz w:val="20"/>
                <w:szCs w:val="20"/>
              </w:rPr>
            </w:pPr>
          </w:p>
          <w:p w14:paraId="422511B4" w14:textId="77777777" w:rsidR="00CF5311" w:rsidRDefault="00CF5311"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CBK Power Co., Ltd. v. CIR</w:t>
            </w:r>
          </w:p>
          <w:p w14:paraId="3429A49B" w14:textId="0164AAD1" w:rsidR="00CF5311" w:rsidRDefault="00CF5311"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192283</w:t>
            </w:r>
            <w:r>
              <w:rPr>
                <w:rFonts w:ascii="Verdana" w:eastAsia="Verdana" w:hAnsi="Verdana" w:cs="Verdana"/>
                <w:b/>
                <w:sz w:val="20"/>
                <w:szCs w:val="20"/>
              </w:rPr>
              <w:t xml:space="preserve"> |</w:t>
            </w:r>
            <w:r w:rsidRPr="00FD37DD">
              <w:rPr>
                <w:rFonts w:ascii="Verdana" w:eastAsia="Verdana" w:hAnsi="Verdana" w:cs="Verdana"/>
                <w:b/>
                <w:sz w:val="20"/>
                <w:szCs w:val="20"/>
              </w:rPr>
              <w:t xml:space="preserve"> January 14, 2015</w:t>
            </w:r>
          </w:p>
          <w:p w14:paraId="0DF9D81D" w14:textId="77777777" w:rsidR="00CF5311" w:rsidRPr="00CF5311" w:rsidRDefault="00CF5311" w:rsidP="00CF5311">
            <w:pPr>
              <w:rPr>
                <w:rFonts w:eastAsia="Verdana"/>
                <w:lang w:val="en-GB"/>
              </w:rPr>
            </w:pPr>
          </w:p>
          <w:p w14:paraId="3C9CA1B4" w14:textId="44E48F40" w:rsidR="00CF5311" w:rsidRPr="00CF5311" w:rsidRDefault="00CF5311" w:rsidP="00CF5311">
            <w:pPr>
              <w:widowControl/>
              <w:rPr>
                <w:rFonts w:ascii="Verdana" w:eastAsia="Verdana" w:hAnsi="Verdana" w:cs="Verdana"/>
                <w:i/>
                <w:iCs/>
                <w:sz w:val="20"/>
                <w:szCs w:val="20"/>
              </w:rPr>
            </w:pPr>
            <w:r w:rsidRPr="00CF5311">
              <w:rPr>
                <w:rFonts w:ascii="Verdana" w:eastAsia="Verdana" w:hAnsi="Verdana" w:cs="Verdana"/>
                <w:i/>
                <w:iCs/>
                <w:sz w:val="20"/>
                <w:szCs w:val="20"/>
              </w:rPr>
              <w:t>Whether or not a prior application for a tax treaty relief with the BIR is a mandatory requirement before a taxpayer can avail of a preferential tax rate under an international tax treaty.</w:t>
            </w:r>
          </w:p>
          <w:p w14:paraId="5FF45699" w14:textId="77777777" w:rsidR="00CF5311" w:rsidRPr="00FD37DD" w:rsidRDefault="00CF5311" w:rsidP="00CF5311">
            <w:pPr>
              <w:widowControl/>
              <w:rPr>
                <w:rFonts w:ascii="Verdana" w:eastAsia="Verdana" w:hAnsi="Verdana" w:cs="Verdana"/>
                <w:b/>
                <w:sz w:val="20"/>
                <w:szCs w:val="20"/>
              </w:rPr>
            </w:pPr>
          </w:p>
          <w:p w14:paraId="3BAB0E1D" w14:textId="0F5870DE"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No. A prior application with the BIR for a tax treaty relief is not a condition </w:t>
            </w:r>
            <w:r w:rsidRPr="00FD37DD">
              <w:rPr>
                <w:rFonts w:ascii="Verdana" w:eastAsia="Verdana" w:hAnsi="Verdana" w:cs="Verdana"/>
                <w:i/>
                <w:sz w:val="20"/>
                <w:szCs w:val="20"/>
              </w:rPr>
              <w:t>sine qua non</w:t>
            </w:r>
            <w:r w:rsidRPr="00FD37DD">
              <w:rPr>
                <w:rFonts w:ascii="Verdana" w:eastAsia="Verdana" w:hAnsi="Verdana" w:cs="Verdana"/>
                <w:sz w:val="20"/>
                <w:szCs w:val="20"/>
              </w:rPr>
              <w:t xml:space="preserve"> for claiming the benefits of a tax treaty, especially in cases of a refund.</w:t>
            </w:r>
          </w:p>
          <w:p w14:paraId="2C4942E8" w14:textId="77777777" w:rsidR="00CF5311" w:rsidRPr="00FD37DD" w:rsidRDefault="00CF5311" w:rsidP="00CF5311">
            <w:pPr>
              <w:widowControl/>
              <w:rPr>
                <w:rFonts w:ascii="Verdana" w:eastAsia="Verdana" w:hAnsi="Verdana" w:cs="Verdana"/>
                <w:sz w:val="20"/>
                <w:szCs w:val="20"/>
              </w:rPr>
            </w:pPr>
          </w:p>
          <w:p w14:paraId="119885FE" w14:textId="3CC33DB3"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Tax treaties, having the force and effect of law, must take precedence over an administrative issuance like RMO No. 1-2000. Denying a tax treaty benefit for failure to comply with an administrative procedure would be a violation of the Philippines' international obligations and would impair the value of the treaty.</w:t>
            </w:r>
          </w:p>
          <w:p w14:paraId="2922DEA2" w14:textId="77777777" w:rsidR="002856B6" w:rsidRPr="00FD37DD" w:rsidRDefault="002856B6" w:rsidP="00CF5311">
            <w:pPr>
              <w:widowControl/>
              <w:rPr>
                <w:rFonts w:ascii="Verdana" w:eastAsia="Verdana" w:hAnsi="Verdana" w:cs="Verdana"/>
                <w:sz w:val="20"/>
                <w:szCs w:val="20"/>
              </w:rPr>
            </w:pPr>
          </w:p>
          <w:p w14:paraId="616F245B" w14:textId="77777777" w:rsidR="00CF5311" w:rsidRDefault="00CF5311"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2A83C6AD" wp14:editId="50BF9DF3">
                  <wp:extent cx="2468880" cy="2390502"/>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1"/>
                          <a:srcRect/>
                          <a:stretch>
                            <a:fillRect/>
                          </a:stretch>
                        </pic:blipFill>
                        <pic:spPr>
                          <a:xfrm>
                            <a:off x="0" y="0"/>
                            <a:ext cx="2490386" cy="2411325"/>
                          </a:xfrm>
                          <a:prstGeom prst="rect">
                            <a:avLst/>
                          </a:prstGeom>
                          <a:ln/>
                        </pic:spPr>
                      </pic:pic>
                    </a:graphicData>
                  </a:graphic>
                </wp:inline>
              </w:drawing>
            </w:r>
          </w:p>
          <w:p w14:paraId="7FB02B45" w14:textId="71F1B9BB" w:rsidR="00CF5311" w:rsidRPr="00FD37DD" w:rsidRDefault="00CF5311" w:rsidP="00CF5311">
            <w:pPr>
              <w:rPr>
                <w:rFonts w:ascii="Verdana" w:eastAsia="Verdana" w:hAnsi="Verdana" w:cs="Verdana"/>
                <w:b/>
                <w:sz w:val="20"/>
                <w:szCs w:val="20"/>
              </w:rPr>
            </w:pPr>
          </w:p>
        </w:tc>
        <w:tc>
          <w:tcPr>
            <w:tcW w:w="2693" w:type="dxa"/>
          </w:tcPr>
          <w:p w14:paraId="2478E137" w14:textId="77777777" w:rsidR="00CF5311" w:rsidRPr="004D6D6E" w:rsidRDefault="00CF5311" w:rsidP="00DD53A0">
            <w:pPr>
              <w:rPr>
                <w:rFonts w:ascii="Verdana" w:hAnsi="Verdana"/>
              </w:rPr>
            </w:pPr>
          </w:p>
        </w:tc>
      </w:tr>
      <w:tr w:rsidR="002856B6" w:rsidRPr="004D6D6E" w14:paraId="1C0061EA" w14:textId="77777777" w:rsidTr="00775C58">
        <w:trPr>
          <w:trHeight w:val="91"/>
        </w:trPr>
        <w:tc>
          <w:tcPr>
            <w:tcW w:w="6941" w:type="dxa"/>
            <w:gridSpan w:val="2"/>
          </w:tcPr>
          <w:p w14:paraId="648A3C65" w14:textId="77777777" w:rsidR="002856B6" w:rsidRDefault="002856B6" w:rsidP="00CF5311">
            <w:pPr>
              <w:rPr>
                <w:rFonts w:ascii="Verdana" w:eastAsia="Verdana" w:hAnsi="Verdana" w:cs="Verdana"/>
                <w:b/>
                <w:sz w:val="20"/>
                <w:szCs w:val="20"/>
              </w:rPr>
            </w:pPr>
          </w:p>
          <w:p w14:paraId="263BC9F5"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Southern Cross Cement Corp. v. Cement Manufacturers </w:t>
            </w:r>
            <w:proofErr w:type="spellStart"/>
            <w:r w:rsidRPr="00FD37DD">
              <w:rPr>
                <w:rFonts w:ascii="Verdana" w:eastAsia="Verdana" w:hAnsi="Verdana" w:cs="Verdana"/>
                <w:b/>
                <w:sz w:val="20"/>
                <w:szCs w:val="20"/>
              </w:rPr>
              <w:t>Asso</w:t>
            </w:r>
            <w:proofErr w:type="spellEnd"/>
            <w:r w:rsidRPr="00FD37DD">
              <w:rPr>
                <w:rFonts w:ascii="Verdana" w:eastAsia="Verdana" w:hAnsi="Verdana" w:cs="Verdana"/>
                <w:b/>
                <w:sz w:val="20"/>
                <w:szCs w:val="20"/>
              </w:rPr>
              <w:t xml:space="preserve">. Of the </w:t>
            </w:r>
            <w:proofErr w:type="spellStart"/>
            <w:r w:rsidRPr="00FD37DD">
              <w:rPr>
                <w:rFonts w:ascii="Verdana" w:eastAsia="Verdana" w:hAnsi="Verdana" w:cs="Verdana"/>
                <w:b/>
                <w:sz w:val="20"/>
                <w:szCs w:val="20"/>
              </w:rPr>
              <w:t>Phils</w:t>
            </w:r>
            <w:proofErr w:type="spellEnd"/>
            <w:r w:rsidRPr="00FD37DD">
              <w:rPr>
                <w:rFonts w:ascii="Verdana" w:eastAsia="Verdana" w:hAnsi="Verdana" w:cs="Verdana"/>
                <w:b/>
                <w:sz w:val="20"/>
                <w:szCs w:val="20"/>
              </w:rPr>
              <w:t>.</w:t>
            </w:r>
          </w:p>
          <w:p w14:paraId="5EBF789F"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158540, August 3, 2005</w:t>
            </w:r>
          </w:p>
          <w:p w14:paraId="72834393" w14:textId="77777777" w:rsidR="002856B6" w:rsidRPr="00CF5311" w:rsidRDefault="002856B6" w:rsidP="002856B6">
            <w:pPr>
              <w:rPr>
                <w:rFonts w:eastAsia="Verdana"/>
                <w:lang w:val="en-GB"/>
              </w:rPr>
            </w:pPr>
          </w:p>
          <w:p w14:paraId="30C45A1C"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Whether or not the Court of Appeals has jurisdiction over a petition seeking to annul a DTI Secretary's ruling that refuses to impose a safeguard measure, or if the sole jurisdiction for such a review lies with the Court of Tax Appeals.</w:t>
            </w:r>
          </w:p>
          <w:p w14:paraId="77C1B9D0" w14:textId="77777777" w:rsidR="002856B6" w:rsidRPr="00FD37DD" w:rsidRDefault="002856B6" w:rsidP="002856B6">
            <w:pPr>
              <w:widowControl/>
              <w:rPr>
                <w:rFonts w:ascii="Verdana" w:eastAsia="Verdana" w:hAnsi="Verdana" w:cs="Verdana"/>
                <w:b/>
                <w:sz w:val="20"/>
                <w:szCs w:val="20"/>
              </w:rPr>
            </w:pPr>
          </w:p>
          <w:p w14:paraId="11357E0C" w14:textId="76BD6651"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No. The Court of Appeals did not have jurisdiction; the proper and exclusive venue for such a review is the Court of Tax Appeals.</w:t>
            </w:r>
          </w:p>
          <w:p w14:paraId="5B0B21F7" w14:textId="77777777" w:rsidR="002856B6" w:rsidRDefault="002856B6" w:rsidP="002856B6">
            <w:pPr>
              <w:rPr>
                <w:rFonts w:ascii="Verdana" w:eastAsia="Verdana" w:hAnsi="Verdana" w:cs="Verdana"/>
                <w:sz w:val="20"/>
                <w:szCs w:val="20"/>
              </w:rPr>
            </w:pPr>
          </w:p>
          <w:p w14:paraId="1C870F6E" w14:textId="45F5835D"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Section 29 of the SMA, which states that any interested party "adversely affected by the ruling of the Secretary in connection with the imposition of a safeguard measure may file with the CTA, a petition for review of such ruling." The Court rejected the argument that this provision only applies when a safeguard measure is actually imposed. It emphasized that the phrase "</w:t>
            </w:r>
            <w:r w:rsidRPr="00FD37DD">
              <w:rPr>
                <w:rFonts w:ascii="Verdana" w:eastAsia="Verdana" w:hAnsi="Verdana" w:cs="Verdana"/>
                <w:b/>
                <w:sz w:val="20"/>
                <w:szCs w:val="20"/>
              </w:rPr>
              <w:t xml:space="preserve">in connection </w:t>
            </w:r>
            <w:r w:rsidRPr="00FD37DD">
              <w:rPr>
                <w:rFonts w:ascii="Verdana" w:eastAsia="Verdana" w:hAnsi="Verdana" w:cs="Verdana"/>
                <w:b/>
                <w:sz w:val="20"/>
                <w:szCs w:val="20"/>
              </w:rPr>
              <w:lastRenderedPageBreak/>
              <w:t>with</w:t>
            </w:r>
            <w:r w:rsidRPr="00FD37DD">
              <w:rPr>
                <w:rFonts w:ascii="Verdana" w:eastAsia="Verdana" w:hAnsi="Verdana" w:cs="Verdana"/>
                <w:sz w:val="20"/>
                <w:szCs w:val="20"/>
              </w:rPr>
              <w:t>" is broad and encompasses any ruling arising from the process of determining whether to impose a safeguard measure.</w:t>
            </w:r>
          </w:p>
          <w:p w14:paraId="0E094225" w14:textId="77777777" w:rsidR="002856B6" w:rsidRDefault="002856B6" w:rsidP="002856B6">
            <w:pPr>
              <w:rPr>
                <w:rFonts w:ascii="Verdana" w:eastAsia="Verdana" w:hAnsi="Verdana" w:cs="Verdana"/>
                <w:b/>
                <w:sz w:val="20"/>
                <w:szCs w:val="20"/>
              </w:rPr>
            </w:pPr>
          </w:p>
          <w:p w14:paraId="428CD84E" w14:textId="305307F2"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7C64A00F" wp14:editId="3B5D54CA">
                  <wp:extent cx="3116688" cy="1700011"/>
                  <wp:effectExtent l="0" t="0" r="0" b="1905"/>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2"/>
                          <a:srcRect/>
                          <a:stretch>
                            <a:fillRect/>
                          </a:stretch>
                        </pic:blipFill>
                        <pic:spPr>
                          <a:xfrm>
                            <a:off x="0" y="0"/>
                            <a:ext cx="3147796" cy="1716979"/>
                          </a:xfrm>
                          <a:prstGeom prst="rect">
                            <a:avLst/>
                          </a:prstGeom>
                          <a:ln/>
                        </pic:spPr>
                      </pic:pic>
                    </a:graphicData>
                  </a:graphic>
                </wp:inline>
              </w:drawing>
            </w:r>
          </w:p>
          <w:p w14:paraId="73939C8C" w14:textId="143B5086" w:rsidR="002856B6" w:rsidRDefault="002856B6" w:rsidP="002856B6">
            <w:pPr>
              <w:rPr>
                <w:rFonts w:ascii="Verdana" w:eastAsia="Verdana" w:hAnsi="Verdana" w:cs="Verdana"/>
                <w:b/>
                <w:sz w:val="20"/>
                <w:szCs w:val="20"/>
              </w:rPr>
            </w:pPr>
          </w:p>
        </w:tc>
        <w:tc>
          <w:tcPr>
            <w:tcW w:w="2693" w:type="dxa"/>
          </w:tcPr>
          <w:p w14:paraId="00E994DC" w14:textId="77777777" w:rsidR="002856B6" w:rsidRPr="004D6D6E" w:rsidRDefault="002856B6" w:rsidP="00DD53A0">
            <w:pPr>
              <w:rPr>
                <w:rFonts w:ascii="Verdana" w:hAnsi="Verdana"/>
              </w:rPr>
            </w:pPr>
          </w:p>
        </w:tc>
      </w:tr>
      <w:tr w:rsidR="00CA572B" w:rsidRPr="004D6D6E" w14:paraId="02029717" w14:textId="77777777" w:rsidTr="00775C58">
        <w:trPr>
          <w:trHeight w:val="91"/>
        </w:trPr>
        <w:tc>
          <w:tcPr>
            <w:tcW w:w="6941" w:type="dxa"/>
            <w:gridSpan w:val="2"/>
          </w:tcPr>
          <w:p w14:paraId="29498546" w14:textId="48DCE648" w:rsidR="00CA572B" w:rsidRDefault="00CA572B" w:rsidP="00CA572B">
            <w:pPr>
              <w:rPr>
                <w:rFonts w:ascii="Verdana" w:eastAsia="Verdana" w:hAnsi="Verdana" w:cs="Verdana"/>
                <w:b/>
                <w:sz w:val="20"/>
                <w:szCs w:val="20"/>
              </w:rPr>
            </w:pPr>
            <w:r w:rsidRPr="00FD37DD">
              <w:rPr>
                <w:rFonts w:ascii="Verdana" w:eastAsia="Verdana" w:hAnsi="Verdana" w:cs="Verdana"/>
                <w:b/>
                <w:sz w:val="20"/>
                <w:szCs w:val="20"/>
              </w:rPr>
              <w:t xml:space="preserve">Q: </w:t>
            </w:r>
            <w:r w:rsidRPr="00CA572B">
              <w:rPr>
                <w:rFonts w:ascii="Verdana" w:eastAsia="Verdana" w:hAnsi="Verdana" w:cs="Verdana"/>
                <w:b/>
                <w:bCs/>
                <w:sz w:val="20"/>
                <w:szCs w:val="20"/>
              </w:rPr>
              <w:t>What is a government instrumentality?</w:t>
            </w:r>
            <w:r w:rsidRPr="00FD37DD">
              <w:rPr>
                <w:rFonts w:ascii="Verdana" w:eastAsia="Verdana" w:hAnsi="Verdana" w:cs="Verdana"/>
                <w:b/>
                <w:sz w:val="20"/>
                <w:szCs w:val="20"/>
              </w:rPr>
              <w:t xml:space="preserve"> </w:t>
            </w:r>
          </w:p>
          <w:p w14:paraId="5D7B306C" w14:textId="77777777" w:rsidR="00CA572B" w:rsidRPr="00FD37DD" w:rsidRDefault="00CA572B" w:rsidP="00CA572B">
            <w:pPr>
              <w:rPr>
                <w:rFonts w:ascii="Verdana" w:eastAsia="Verdana" w:hAnsi="Verdana" w:cs="Verdana"/>
                <w:b/>
                <w:sz w:val="20"/>
                <w:szCs w:val="20"/>
              </w:rPr>
            </w:pPr>
          </w:p>
          <w:p w14:paraId="048AA3A1" w14:textId="77777777" w:rsidR="00CA572B" w:rsidRPr="00FD37DD" w:rsidRDefault="00CA572B" w:rsidP="00CA572B">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A government instrumentality refers to any agency of the National Government, which is:</w:t>
            </w:r>
          </w:p>
          <w:p w14:paraId="55B3F8C1"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Not integrated within the department framework;</w:t>
            </w:r>
          </w:p>
          <w:p w14:paraId="745AF6D3"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Endowed with some, if not all, corporate powers;</w:t>
            </w:r>
          </w:p>
          <w:p w14:paraId="60BC0060"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Vested with special functions or jurisdiction by law;</w:t>
            </w:r>
          </w:p>
          <w:p w14:paraId="2767494E"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Administering special funds; and</w:t>
            </w:r>
          </w:p>
          <w:p w14:paraId="4073F46D"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Enjoying</w:t>
            </w:r>
            <w:r w:rsidRPr="00FD37DD">
              <w:rPr>
                <w:rFonts w:ascii="Verdana" w:eastAsia="Verdana" w:hAnsi="Verdana" w:cs="Verdana"/>
                <w:b/>
                <w:sz w:val="20"/>
                <w:szCs w:val="20"/>
              </w:rPr>
              <w:t xml:space="preserve"> </w:t>
            </w:r>
            <w:r w:rsidRPr="00FD37DD">
              <w:rPr>
                <w:rFonts w:ascii="Verdana" w:eastAsia="Verdana" w:hAnsi="Verdana" w:cs="Verdana"/>
                <w:sz w:val="20"/>
                <w:szCs w:val="20"/>
              </w:rPr>
              <w:t>operational autonomy, usually through a charter.</w:t>
            </w:r>
          </w:p>
          <w:p w14:paraId="6BF26162" w14:textId="77777777" w:rsidR="00CA572B" w:rsidRDefault="00CA572B" w:rsidP="00CA572B">
            <w:pPr>
              <w:rPr>
                <w:rFonts w:ascii="Verdana" w:eastAsia="Verdana" w:hAnsi="Verdana" w:cs="Verdana"/>
                <w:sz w:val="20"/>
                <w:szCs w:val="20"/>
              </w:rPr>
            </w:pPr>
          </w:p>
          <w:p w14:paraId="3B74D130" w14:textId="145F4F99" w:rsidR="00CA572B" w:rsidRDefault="00CA572B" w:rsidP="00CA572B">
            <w:pPr>
              <w:rPr>
                <w:rFonts w:ascii="Verdana" w:eastAsia="Verdana" w:hAnsi="Verdana" w:cs="Verdana"/>
                <w:i/>
                <w:iCs/>
                <w:sz w:val="20"/>
                <w:szCs w:val="20"/>
              </w:rPr>
            </w:pPr>
            <w:r w:rsidRPr="00CA572B">
              <w:rPr>
                <w:rFonts w:ascii="Verdana" w:eastAsia="Verdana" w:hAnsi="Verdana" w:cs="Verdana"/>
                <w:b/>
                <w:bCs/>
                <w:sz w:val="20"/>
                <w:szCs w:val="20"/>
              </w:rPr>
              <w:t>Note:</w:t>
            </w:r>
            <w:r w:rsidRPr="00FD37DD">
              <w:rPr>
                <w:rFonts w:ascii="Verdana" w:eastAsia="Verdana" w:hAnsi="Verdana" w:cs="Verdana"/>
                <w:sz w:val="20"/>
                <w:szCs w:val="20"/>
              </w:rPr>
              <w:t xml:space="preserve"> This term includes regulatory agencies, chartered institutions and government-owned or -controlled corporations </w:t>
            </w:r>
            <w:r w:rsidRPr="00CA572B">
              <w:rPr>
                <w:rFonts w:ascii="Verdana" w:eastAsia="Verdana" w:hAnsi="Verdana" w:cs="Verdana"/>
                <w:i/>
                <w:iCs/>
                <w:sz w:val="20"/>
                <w:szCs w:val="20"/>
              </w:rPr>
              <w:t>(E.O. No. 292, otherwise known as the "Administrative Code of 1987", Sec. 2 (10)).</w:t>
            </w:r>
          </w:p>
          <w:p w14:paraId="277D4B71" w14:textId="77777777" w:rsidR="002856B6" w:rsidRPr="00FD37DD" w:rsidRDefault="002856B6" w:rsidP="00CA572B">
            <w:pPr>
              <w:rPr>
                <w:rFonts w:ascii="Verdana" w:eastAsia="Verdana" w:hAnsi="Verdana" w:cs="Verdana"/>
                <w:sz w:val="20"/>
                <w:szCs w:val="20"/>
              </w:rPr>
            </w:pPr>
          </w:p>
          <w:p w14:paraId="2B11E4EA" w14:textId="0CC403FF" w:rsidR="00CA572B" w:rsidRDefault="00CA572B" w:rsidP="002856B6">
            <w:pPr>
              <w:tabs>
                <w:tab w:val="right" w:pos="6725"/>
              </w:tabs>
              <w:jc w:val="center"/>
              <w:rPr>
                <w:rFonts w:eastAsia="Verdana"/>
                <w:lang w:val="en-GB"/>
              </w:rPr>
            </w:pPr>
            <w:r w:rsidRPr="00FD37DD">
              <w:rPr>
                <w:rFonts w:ascii="Verdana" w:eastAsia="Verdana" w:hAnsi="Verdana" w:cs="Verdana"/>
                <w:noProof/>
                <w:sz w:val="20"/>
                <w:szCs w:val="20"/>
              </w:rPr>
              <w:drawing>
                <wp:inline distT="114300" distB="114300" distL="114300" distR="114300" wp14:anchorId="48F7D717" wp14:editId="0A37A91C">
                  <wp:extent cx="2677886" cy="3579222"/>
                  <wp:effectExtent l="0" t="0" r="1905" b="2540"/>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3"/>
                          <a:srcRect/>
                          <a:stretch>
                            <a:fillRect/>
                          </a:stretch>
                        </pic:blipFill>
                        <pic:spPr>
                          <a:xfrm>
                            <a:off x="0" y="0"/>
                            <a:ext cx="2681238" cy="3583702"/>
                          </a:xfrm>
                          <a:prstGeom prst="rect">
                            <a:avLst/>
                          </a:prstGeom>
                          <a:ln/>
                        </pic:spPr>
                      </pic:pic>
                    </a:graphicData>
                  </a:graphic>
                </wp:inline>
              </w:drawing>
            </w:r>
          </w:p>
          <w:p w14:paraId="337D6A46" w14:textId="1F340E36" w:rsidR="00CA572B" w:rsidRPr="00CA572B" w:rsidRDefault="00CA572B" w:rsidP="00CA572B">
            <w:pPr>
              <w:tabs>
                <w:tab w:val="right" w:pos="6725"/>
              </w:tabs>
              <w:rPr>
                <w:rFonts w:eastAsia="Verdana"/>
                <w:lang w:val="en-GB"/>
              </w:rPr>
            </w:pPr>
          </w:p>
        </w:tc>
        <w:tc>
          <w:tcPr>
            <w:tcW w:w="2693" w:type="dxa"/>
          </w:tcPr>
          <w:p w14:paraId="6D62CA95" w14:textId="77777777" w:rsidR="00CA572B" w:rsidRPr="004D6D6E" w:rsidRDefault="00CA572B" w:rsidP="00DD53A0">
            <w:pPr>
              <w:rPr>
                <w:rFonts w:ascii="Verdana" w:hAnsi="Verdana"/>
              </w:rPr>
            </w:pPr>
          </w:p>
        </w:tc>
      </w:tr>
      <w:tr w:rsidR="00CA572B" w:rsidRPr="004D6D6E" w14:paraId="60E64C9A" w14:textId="77777777" w:rsidTr="00775C58">
        <w:trPr>
          <w:trHeight w:val="91"/>
        </w:trPr>
        <w:tc>
          <w:tcPr>
            <w:tcW w:w="6941" w:type="dxa"/>
            <w:gridSpan w:val="2"/>
          </w:tcPr>
          <w:p w14:paraId="6678E72D" w14:textId="76BC7291" w:rsidR="00CA572B" w:rsidRDefault="00CA572B" w:rsidP="00CA572B">
            <w:pPr>
              <w:rPr>
                <w:rFonts w:ascii="Verdana" w:eastAsia="Verdana" w:hAnsi="Verdana" w:cs="Verdana"/>
                <w:sz w:val="20"/>
                <w:szCs w:val="20"/>
              </w:rPr>
            </w:pPr>
            <w:r w:rsidRPr="00FD37DD">
              <w:rPr>
                <w:rFonts w:ascii="Verdana" w:eastAsia="Verdana" w:hAnsi="Verdana" w:cs="Verdana"/>
                <w:b/>
                <w:sz w:val="20"/>
                <w:szCs w:val="20"/>
              </w:rPr>
              <w:lastRenderedPageBreak/>
              <w:t xml:space="preserve">Q: </w:t>
            </w:r>
            <w:r w:rsidRPr="00CA572B">
              <w:rPr>
                <w:rFonts w:ascii="Verdana" w:eastAsia="Verdana" w:hAnsi="Verdana" w:cs="Verdana"/>
                <w:b/>
                <w:bCs/>
                <w:sz w:val="20"/>
                <w:szCs w:val="20"/>
              </w:rPr>
              <w:t>When a government instrumentality is vested with corporate powers, is it ipso facto considered a GOCC?</w:t>
            </w:r>
          </w:p>
          <w:p w14:paraId="36840F26" w14:textId="77777777" w:rsidR="00CA572B" w:rsidRPr="00FD37DD" w:rsidRDefault="00CA572B" w:rsidP="00CA572B">
            <w:pPr>
              <w:rPr>
                <w:rFonts w:ascii="Verdana" w:eastAsia="Verdana" w:hAnsi="Verdana" w:cs="Verdana"/>
                <w:sz w:val="20"/>
                <w:szCs w:val="20"/>
              </w:rPr>
            </w:pPr>
          </w:p>
          <w:p w14:paraId="47499A6A" w14:textId="06609094" w:rsidR="00CA572B" w:rsidRDefault="00CA572B" w:rsidP="00CA572B">
            <w:pPr>
              <w:rPr>
                <w:rFonts w:ascii="Verdana" w:eastAsia="Verdana" w:hAnsi="Verdana" w:cs="Verdana"/>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No. When the law vests in government instrumentality corporate powers, the instrumentality does not become a corporation. Unless the government instrumentality is organized as a stock or non-stock corporation, it remains a government instrumentality</w:t>
            </w:r>
            <w:r w:rsidR="002856B6">
              <w:rPr>
                <w:rFonts w:ascii="Verdana" w:eastAsia="Verdana" w:hAnsi="Verdana" w:cs="Verdana"/>
                <w:sz w:val="20"/>
                <w:szCs w:val="20"/>
              </w:rPr>
              <w:t>.</w:t>
            </w:r>
          </w:p>
          <w:p w14:paraId="41973882" w14:textId="77777777" w:rsidR="002856B6" w:rsidRPr="00FD37DD" w:rsidRDefault="002856B6" w:rsidP="00CA572B">
            <w:pPr>
              <w:rPr>
                <w:rFonts w:ascii="Verdana" w:eastAsia="Verdana" w:hAnsi="Verdana" w:cs="Verdana"/>
                <w:sz w:val="20"/>
                <w:szCs w:val="20"/>
              </w:rPr>
            </w:pPr>
          </w:p>
          <w:p w14:paraId="6DB5B204" w14:textId="77777777" w:rsidR="00CA572B" w:rsidRPr="00FD37DD" w:rsidRDefault="00CA572B"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6E7B37AA" wp14:editId="37655F51">
                  <wp:extent cx="2521132" cy="2338252"/>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4"/>
                          <a:srcRect/>
                          <a:stretch>
                            <a:fillRect/>
                          </a:stretch>
                        </pic:blipFill>
                        <pic:spPr>
                          <a:xfrm>
                            <a:off x="0" y="0"/>
                            <a:ext cx="2528426" cy="2345017"/>
                          </a:xfrm>
                          <a:prstGeom prst="rect">
                            <a:avLst/>
                          </a:prstGeom>
                          <a:ln/>
                        </pic:spPr>
                      </pic:pic>
                    </a:graphicData>
                  </a:graphic>
                </wp:inline>
              </w:drawing>
            </w:r>
          </w:p>
          <w:p w14:paraId="745D5B68" w14:textId="77777777" w:rsidR="00CA572B" w:rsidRPr="00FD37DD" w:rsidRDefault="00CA572B" w:rsidP="00CA572B">
            <w:pPr>
              <w:rPr>
                <w:rFonts w:ascii="Verdana" w:eastAsia="Verdana" w:hAnsi="Verdana" w:cs="Verdana"/>
                <w:b/>
                <w:sz w:val="20"/>
                <w:szCs w:val="20"/>
              </w:rPr>
            </w:pPr>
          </w:p>
        </w:tc>
        <w:tc>
          <w:tcPr>
            <w:tcW w:w="2693" w:type="dxa"/>
          </w:tcPr>
          <w:p w14:paraId="3C88A31C" w14:textId="77777777" w:rsidR="00CA572B" w:rsidRPr="004D6D6E" w:rsidRDefault="00CA572B" w:rsidP="00DD53A0">
            <w:pPr>
              <w:rPr>
                <w:rFonts w:ascii="Verdana" w:hAnsi="Verdana"/>
              </w:rPr>
            </w:pPr>
          </w:p>
        </w:tc>
      </w:tr>
      <w:tr w:rsidR="002856B6" w:rsidRPr="004D6D6E" w14:paraId="324EAAFE" w14:textId="77777777" w:rsidTr="00775C58">
        <w:trPr>
          <w:trHeight w:val="91"/>
        </w:trPr>
        <w:tc>
          <w:tcPr>
            <w:tcW w:w="6941" w:type="dxa"/>
            <w:gridSpan w:val="2"/>
            <w:vMerge w:val="restart"/>
          </w:tcPr>
          <w:p w14:paraId="5EE3C8D7"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202FA9B7" w14:textId="47067C85"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Camarines North Elec. Cooperative v. Torres</w:t>
            </w:r>
          </w:p>
          <w:p w14:paraId="5F8E85D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127249</w:t>
            </w:r>
            <w:r>
              <w:rPr>
                <w:rFonts w:ascii="Verdana" w:eastAsia="Verdana" w:hAnsi="Verdana" w:cs="Verdana"/>
                <w:b/>
                <w:sz w:val="20"/>
                <w:szCs w:val="20"/>
              </w:rPr>
              <w:t xml:space="preserve"> | </w:t>
            </w:r>
            <w:r w:rsidRPr="00FD37DD">
              <w:rPr>
                <w:rFonts w:ascii="Verdana" w:eastAsia="Verdana" w:hAnsi="Verdana" w:cs="Verdana"/>
                <w:b/>
                <w:sz w:val="20"/>
                <w:szCs w:val="20"/>
              </w:rPr>
              <w:t>February 27, 1998</w:t>
            </w:r>
          </w:p>
          <w:p w14:paraId="79B1FB1F" w14:textId="77777777" w:rsidR="002856B6" w:rsidRPr="00CA572B" w:rsidRDefault="002856B6" w:rsidP="002856B6">
            <w:pPr>
              <w:rPr>
                <w:rFonts w:eastAsia="Verdana"/>
                <w:lang w:val="en-GB"/>
              </w:rPr>
            </w:pPr>
          </w:p>
          <w:p w14:paraId="3BFBC8ED" w14:textId="77777777" w:rsidR="002856B6" w:rsidRPr="00CA572B" w:rsidRDefault="002856B6" w:rsidP="002856B6">
            <w:pPr>
              <w:widowControl/>
              <w:rPr>
                <w:rFonts w:ascii="Verdana" w:eastAsia="Verdana" w:hAnsi="Verdana" w:cs="Verdana"/>
                <w:i/>
                <w:iCs/>
                <w:sz w:val="20"/>
                <w:szCs w:val="20"/>
              </w:rPr>
            </w:pPr>
            <w:r w:rsidRPr="00CA572B">
              <w:rPr>
                <w:rFonts w:ascii="Verdana" w:eastAsia="Verdana" w:hAnsi="Verdana" w:cs="Verdana"/>
                <w:i/>
                <w:iCs/>
                <w:sz w:val="20"/>
                <w:szCs w:val="20"/>
              </w:rPr>
              <w:t>Whether or not the President, through an executive order, can validly create an ad hoc committee to take over the management of an electric cooperative that is governed by the Cooperative Code of the Philippines.</w:t>
            </w:r>
          </w:p>
          <w:p w14:paraId="4557FEE5" w14:textId="77777777" w:rsidR="002856B6" w:rsidRPr="00FD37DD" w:rsidRDefault="002856B6" w:rsidP="002856B6">
            <w:pPr>
              <w:widowControl/>
              <w:rPr>
                <w:rFonts w:ascii="Verdana" w:eastAsia="Verdana" w:hAnsi="Verdana" w:cs="Verdana"/>
                <w:b/>
                <w:sz w:val="20"/>
                <w:szCs w:val="20"/>
              </w:rPr>
            </w:pPr>
          </w:p>
          <w:p w14:paraId="5BDA6604"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No. The President's issuance of Memorandum Order No. 409 was invalid. While the state can exercise police power, the power to regulate does not include the power to take over, manage, or control a business. The creation of the </w:t>
            </w:r>
            <w:r w:rsidRPr="00FD37DD">
              <w:rPr>
                <w:rFonts w:ascii="Verdana" w:eastAsia="Verdana" w:hAnsi="Verdana" w:cs="Verdana"/>
                <w:i/>
                <w:sz w:val="20"/>
                <w:szCs w:val="20"/>
              </w:rPr>
              <w:t>Ad Hoc</w:t>
            </w:r>
            <w:r w:rsidRPr="00FD37DD">
              <w:rPr>
                <w:rFonts w:ascii="Verdana" w:eastAsia="Verdana" w:hAnsi="Verdana" w:cs="Verdana"/>
                <w:sz w:val="20"/>
                <w:szCs w:val="20"/>
              </w:rPr>
              <w:t xml:space="preserve"> Committee amounted to an unlawful exercise of control that went beyond mere regulation.</w:t>
            </w:r>
          </w:p>
          <w:p w14:paraId="64888496" w14:textId="77777777" w:rsidR="002856B6" w:rsidRPr="00FD37DD" w:rsidRDefault="002856B6" w:rsidP="002856B6">
            <w:pPr>
              <w:widowControl/>
              <w:rPr>
                <w:rFonts w:ascii="Verdana" w:eastAsia="Verdana" w:hAnsi="Verdana" w:cs="Verdana"/>
                <w:sz w:val="20"/>
                <w:szCs w:val="20"/>
              </w:rPr>
            </w:pPr>
          </w:p>
          <w:p w14:paraId="7AEDC750" w14:textId="77777777"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6E85A2F2" wp14:editId="4D65A21A">
                  <wp:extent cx="2521131" cy="1815737"/>
                  <wp:effectExtent l="0" t="0" r="0" b="635"/>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5"/>
                          <a:srcRect/>
                          <a:stretch>
                            <a:fillRect/>
                          </a:stretch>
                        </pic:blipFill>
                        <pic:spPr>
                          <a:xfrm>
                            <a:off x="0" y="0"/>
                            <a:ext cx="2521131" cy="1815737"/>
                          </a:xfrm>
                          <a:prstGeom prst="rect">
                            <a:avLst/>
                          </a:prstGeom>
                          <a:ln/>
                        </pic:spPr>
                      </pic:pic>
                    </a:graphicData>
                  </a:graphic>
                </wp:inline>
              </w:drawing>
            </w:r>
          </w:p>
          <w:p w14:paraId="4A23E93A" w14:textId="4667106C" w:rsidR="002856B6" w:rsidRPr="00FD37DD" w:rsidRDefault="002856B6" w:rsidP="002856B6">
            <w:pPr>
              <w:rPr>
                <w:rFonts w:ascii="Verdana" w:eastAsia="Verdana" w:hAnsi="Verdana" w:cs="Verdana"/>
                <w:b/>
                <w:sz w:val="20"/>
                <w:szCs w:val="20"/>
              </w:rPr>
            </w:pPr>
          </w:p>
        </w:tc>
        <w:tc>
          <w:tcPr>
            <w:tcW w:w="2693" w:type="dxa"/>
          </w:tcPr>
          <w:p w14:paraId="5EB71FE0" w14:textId="77777777" w:rsidR="002856B6" w:rsidRPr="004D6D6E" w:rsidRDefault="002856B6" w:rsidP="00DD53A0">
            <w:pPr>
              <w:rPr>
                <w:rFonts w:ascii="Verdana" w:hAnsi="Verdana"/>
              </w:rPr>
            </w:pPr>
          </w:p>
        </w:tc>
      </w:tr>
      <w:tr w:rsidR="002856B6" w:rsidRPr="004D6D6E" w14:paraId="714CCD10" w14:textId="77777777" w:rsidTr="00775C58">
        <w:trPr>
          <w:trHeight w:val="91"/>
        </w:trPr>
        <w:tc>
          <w:tcPr>
            <w:tcW w:w="6941" w:type="dxa"/>
            <w:gridSpan w:val="2"/>
            <w:vMerge/>
          </w:tcPr>
          <w:p w14:paraId="418BFD71" w14:textId="77777777" w:rsidR="002856B6" w:rsidRPr="00FD37DD" w:rsidRDefault="002856B6" w:rsidP="00CA572B">
            <w:pPr>
              <w:rPr>
                <w:rFonts w:ascii="Verdana" w:eastAsia="Verdana" w:hAnsi="Verdana" w:cs="Verdana"/>
                <w:b/>
                <w:sz w:val="20"/>
                <w:szCs w:val="20"/>
              </w:rPr>
            </w:pPr>
          </w:p>
        </w:tc>
        <w:tc>
          <w:tcPr>
            <w:tcW w:w="2693" w:type="dxa"/>
          </w:tcPr>
          <w:p w14:paraId="32869D49" w14:textId="77777777" w:rsidR="002856B6" w:rsidRPr="004D6D6E" w:rsidRDefault="002856B6" w:rsidP="00DD53A0">
            <w:pPr>
              <w:rPr>
                <w:rFonts w:ascii="Verdana" w:hAnsi="Verdana"/>
              </w:rPr>
            </w:pPr>
          </w:p>
        </w:tc>
      </w:tr>
      <w:tr w:rsidR="00CA572B" w:rsidRPr="004D6D6E" w14:paraId="5DE51831" w14:textId="77777777" w:rsidTr="00775C58">
        <w:trPr>
          <w:trHeight w:val="91"/>
        </w:trPr>
        <w:tc>
          <w:tcPr>
            <w:tcW w:w="6941" w:type="dxa"/>
            <w:gridSpan w:val="2"/>
          </w:tcPr>
          <w:p w14:paraId="27FC346B" w14:textId="77777777" w:rsidR="002856B6" w:rsidRDefault="002856B6" w:rsidP="00CA572B">
            <w:pPr>
              <w:pStyle w:val="Heading2"/>
              <w:widowControl/>
              <w:spacing w:before="0" w:after="0"/>
              <w:jc w:val="center"/>
              <w:outlineLvl w:val="1"/>
              <w:rPr>
                <w:rFonts w:ascii="Verdana" w:eastAsia="Verdana" w:hAnsi="Verdana" w:cs="Verdana"/>
                <w:b/>
                <w:sz w:val="20"/>
                <w:szCs w:val="20"/>
              </w:rPr>
            </w:pPr>
          </w:p>
          <w:p w14:paraId="75EBA986" w14:textId="6DB08571" w:rsidR="00CA572B" w:rsidRDefault="00CA572B" w:rsidP="00CA572B">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Phil. Fisheries </w:t>
            </w:r>
            <w:proofErr w:type="spellStart"/>
            <w:r w:rsidRPr="00FD37DD">
              <w:rPr>
                <w:rFonts w:ascii="Verdana" w:eastAsia="Verdana" w:hAnsi="Verdana" w:cs="Verdana"/>
                <w:b/>
                <w:sz w:val="20"/>
                <w:szCs w:val="20"/>
              </w:rPr>
              <w:t>Dev't</w:t>
            </w:r>
            <w:proofErr w:type="spellEnd"/>
            <w:r w:rsidRPr="00FD37DD">
              <w:rPr>
                <w:rFonts w:ascii="Verdana" w:eastAsia="Verdana" w:hAnsi="Verdana" w:cs="Verdana"/>
                <w:b/>
                <w:sz w:val="20"/>
                <w:szCs w:val="20"/>
              </w:rPr>
              <w:t xml:space="preserve">. Authority v. The Municipality of </w:t>
            </w:r>
            <w:proofErr w:type="spellStart"/>
            <w:r w:rsidRPr="00FD37DD">
              <w:rPr>
                <w:rFonts w:ascii="Verdana" w:eastAsia="Verdana" w:hAnsi="Verdana" w:cs="Verdana"/>
                <w:b/>
                <w:sz w:val="20"/>
                <w:szCs w:val="20"/>
              </w:rPr>
              <w:t>Navotas</w:t>
            </w:r>
            <w:proofErr w:type="spellEnd"/>
          </w:p>
          <w:p w14:paraId="7D6ED7FD" w14:textId="602AE8C1" w:rsidR="00CA572B" w:rsidRPr="00CA572B" w:rsidRDefault="00CA572B" w:rsidP="00CA572B">
            <w:pPr>
              <w:jc w:val="center"/>
              <w:rPr>
                <w:rFonts w:ascii="Verdana" w:eastAsia="Verdana" w:hAnsi="Verdana"/>
                <w:b/>
                <w:bCs/>
                <w:sz w:val="20"/>
                <w:szCs w:val="20"/>
                <w:lang w:val="en-GB"/>
              </w:rPr>
            </w:pPr>
            <w:r w:rsidRPr="00CA572B">
              <w:rPr>
                <w:rFonts w:ascii="Verdana" w:eastAsia="Verdana" w:hAnsi="Verdana"/>
                <w:b/>
                <w:bCs/>
                <w:sz w:val="20"/>
                <w:szCs w:val="20"/>
                <w:lang w:val="en-GB"/>
              </w:rPr>
              <w:t>G.R. No. 150301 | October 2, 2007</w:t>
            </w:r>
          </w:p>
          <w:p w14:paraId="69300FF9" w14:textId="77777777" w:rsidR="00CA572B" w:rsidRPr="00CA572B" w:rsidRDefault="00CA572B" w:rsidP="00CA572B">
            <w:pPr>
              <w:rPr>
                <w:rFonts w:eastAsia="Verdana"/>
                <w:lang w:val="en-GB"/>
              </w:rPr>
            </w:pPr>
          </w:p>
          <w:p w14:paraId="20BBB06A" w14:textId="73E1B7D1" w:rsidR="00CA572B" w:rsidRPr="00CA572B" w:rsidRDefault="00CA572B" w:rsidP="00CA572B">
            <w:pPr>
              <w:widowControl/>
              <w:rPr>
                <w:rFonts w:ascii="Verdana" w:eastAsia="Verdana" w:hAnsi="Verdana" w:cs="Verdana"/>
                <w:i/>
                <w:iCs/>
                <w:sz w:val="20"/>
                <w:szCs w:val="20"/>
              </w:rPr>
            </w:pPr>
            <w:r w:rsidRPr="00CA572B">
              <w:rPr>
                <w:rFonts w:ascii="Verdana" w:eastAsia="Verdana" w:hAnsi="Verdana" w:cs="Verdana"/>
                <w:i/>
                <w:iCs/>
                <w:sz w:val="20"/>
                <w:szCs w:val="20"/>
              </w:rPr>
              <w:t xml:space="preserve">Whether or not the Philippine Fisheries Development Authority is liable to pay real property taxes on the entire </w:t>
            </w:r>
            <w:proofErr w:type="spellStart"/>
            <w:r w:rsidRPr="00CA572B">
              <w:rPr>
                <w:rFonts w:ascii="Verdana" w:eastAsia="Verdana" w:hAnsi="Verdana" w:cs="Verdana"/>
                <w:i/>
                <w:iCs/>
                <w:sz w:val="20"/>
                <w:szCs w:val="20"/>
              </w:rPr>
              <w:t>Navotas</w:t>
            </w:r>
            <w:proofErr w:type="spellEnd"/>
            <w:r w:rsidRPr="00CA572B">
              <w:rPr>
                <w:rFonts w:ascii="Verdana" w:eastAsia="Verdana" w:hAnsi="Verdana" w:cs="Verdana"/>
                <w:i/>
                <w:iCs/>
                <w:sz w:val="20"/>
                <w:szCs w:val="20"/>
              </w:rPr>
              <w:t xml:space="preserve"> Fishing Port Complex, including its port and reclaimed land, and if the entire complex can be sold at a public auction for tax delinquency.</w:t>
            </w:r>
          </w:p>
          <w:p w14:paraId="5B6B95B8" w14:textId="77777777" w:rsidR="00CA572B" w:rsidRPr="00FD37DD" w:rsidRDefault="00CA572B" w:rsidP="00CA572B">
            <w:pPr>
              <w:widowControl/>
              <w:rPr>
                <w:rFonts w:ascii="Verdana" w:eastAsia="Verdana" w:hAnsi="Verdana" w:cs="Verdana"/>
                <w:b/>
                <w:sz w:val="20"/>
                <w:szCs w:val="20"/>
              </w:rPr>
            </w:pPr>
          </w:p>
          <w:p w14:paraId="495B8B0F" w14:textId="3555D080" w:rsidR="00CA572B" w:rsidRPr="00FD37DD"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Yes and No. The PFDA is liable to pay real property tax on portions of the NFPC, but not on the entire complex. The entire complex cannot be sold at public auction to satisfy the tax delinquency.</w:t>
            </w:r>
          </w:p>
          <w:p w14:paraId="57F2A8C5" w14:textId="77777777" w:rsidR="00CA572B" w:rsidRPr="00FD37DD" w:rsidRDefault="00CA572B" w:rsidP="00CA572B">
            <w:pPr>
              <w:widowControl/>
              <w:rPr>
                <w:rFonts w:ascii="Verdana" w:eastAsia="Verdana" w:hAnsi="Verdana" w:cs="Verdana"/>
                <w:sz w:val="20"/>
                <w:szCs w:val="20"/>
              </w:rPr>
            </w:pPr>
          </w:p>
          <w:p w14:paraId="1341841B" w14:textId="77777777" w:rsidR="00CA572B" w:rsidRPr="00FD37DD" w:rsidRDefault="00CA572B" w:rsidP="00CA572B">
            <w:pPr>
              <w:widowControl/>
              <w:rPr>
                <w:rFonts w:ascii="Verdana" w:eastAsia="Verdana" w:hAnsi="Verdana" w:cs="Verdana"/>
                <w:b/>
                <w:sz w:val="20"/>
                <w:szCs w:val="20"/>
              </w:rPr>
            </w:pPr>
            <w:r w:rsidRPr="00FD37DD">
              <w:rPr>
                <w:rFonts w:ascii="Verdana" w:eastAsia="Verdana" w:hAnsi="Verdana" w:cs="Verdana"/>
                <w:sz w:val="20"/>
                <w:szCs w:val="20"/>
              </w:rPr>
              <w:t xml:space="preserve">As an instrumentality of the national government, the PFDA is generally exempt from paying real property taxes under Section 133(o) of the Local Government Code of 1991. The limitation on this exemption is found in Section 234(a) of the same Code, which states that properties of the Republic of the Philippines are exempt "except when the </w:t>
            </w:r>
            <w:r w:rsidRPr="00FD37DD">
              <w:rPr>
                <w:rFonts w:ascii="Verdana" w:eastAsia="Verdana" w:hAnsi="Verdana" w:cs="Verdana"/>
                <w:b/>
                <w:sz w:val="20"/>
                <w:szCs w:val="20"/>
              </w:rPr>
              <w:t xml:space="preserve">beneficial </w:t>
            </w:r>
            <w:proofErr w:type="spellStart"/>
            <w:r w:rsidRPr="00FD37DD">
              <w:rPr>
                <w:rFonts w:ascii="Verdana" w:eastAsia="Verdana" w:hAnsi="Verdana" w:cs="Verdana"/>
                <w:b/>
                <w:sz w:val="20"/>
                <w:szCs w:val="20"/>
              </w:rPr>
              <w:t>use</w:t>
            </w:r>
            <w:r w:rsidRPr="00FD37DD">
              <w:rPr>
                <w:rFonts w:ascii="Verdana" w:eastAsia="Verdana" w:hAnsi="Verdana" w:cs="Verdana"/>
                <w:sz w:val="20"/>
                <w:szCs w:val="20"/>
              </w:rPr>
              <w:t>thereof</w:t>
            </w:r>
            <w:proofErr w:type="spellEnd"/>
            <w:r w:rsidRPr="00FD37DD">
              <w:rPr>
                <w:rFonts w:ascii="Verdana" w:eastAsia="Verdana" w:hAnsi="Verdana" w:cs="Verdana"/>
                <w:sz w:val="20"/>
                <w:szCs w:val="20"/>
              </w:rPr>
              <w:t xml:space="preserve"> has been granted...to a </w:t>
            </w:r>
            <w:r w:rsidRPr="00FD37DD">
              <w:rPr>
                <w:rFonts w:ascii="Verdana" w:eastAsia="Verdana" w:hAnsi="Verdana" w:cs="Verdana"/>
                <w:b/>
                <w:sz w:val="20"/>
                <w:szCs w:val="20"/>
              </w:rPr>
              <w:t>taxable person.</w:t>
            </w:r>
          </w:p>
          <w:p w14:paraId="5375C0EC" w14:textId="77777777" w:rsidR="00CA572B" w:rsidRPr="00FD37DD" w:rsidRDefault="00CA572B" w:rsidP="00CA572B">
            <w:pPr>
              <w:widowControl/>
              <w:rPr>
                <w:rFonts w:ascii="Verdana" w:eastAsia="Verdana" w:hAnsi="Verdana" w:cs="Verdana"/>
                <w:sz w:val="20"/>
                <w:szCs w:val="20"/>
              </w:rPr>
            </w:pPr>
          </w:p>
          <w:p w14:paraId="6776F1A7" w14:textId="382C96D7" w:rsidR="00CA572B"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Properties of public dominion, such as ports, cannot be subject to execution or foreclosure sale. The municipality may collect the taxes due on the leased portions of the NFPC, but it cannot sell the entire complex at a public auction to satisfy the tax delinquency, as this would violate the fundamental principle that properties of the state, intended for public use, are outside the commerce of man.</w:t>
            </w:r>
          </w:p>
          <w:p w14:paraId="21A395DE" w14:textId="77777777" w:rsidR="00CA572B" w:rsidRPr="00FD37DD" w:rsidRDefault="00CA572B" w:rsidP="00CA572B">
            <w:pPr>
              <w:widowControl/>
              <w:rPr>
                <w:rFonts w:ascii="Verdana" w:eastAsia="Verdana" w:hAnsi="Verdana" w:cs="Verdana"/>
                <w:sz w:val="20"/>
                <w:szCs w:val="20"/>
              </w:rPr>
            </w:pPr>
          </w:p>
          <w:p w14:paraId="59217E4A" w14:textId="77777777" w:rsidR="00CA572B" w:rsidRPr="00FD37DD" w:rsidRDefault="00CA572B" w:rsidP="00CA572B">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74F6C8ED" wp14:editId="5E5C152A">
                  <wp:extent cx="2612571" cy="1841863"/>
                  <wp:effectExtent l="0" t="0" r="3810" b="0"/>
                  <wp:docPr id="3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6"/>
                          <a:srcRect/>
                          <a:stretch>
                            <a:fillRect/>
                          </a:stretch>
                        </pic:blipFill>
                        <pic:spPr>
                          <a:xfrm>
                            <a:off x="0" y="0"/>
                            <a:ext cx="2639389" cy="1860770"/>
                          </a:xfrm>
                          <a:prstGeom prst="rect">
                            <a:avLst/>
                          </a:prstGeom>
                          <a:ln/>
                        </pic:spPr>
                      </pic:pic>
                    </a:graphicData>
                  </a:graphic>
                </wp:inline>
              </w:drawing>
            </w:r>
          </w:p>
          <w:p w14:paraId="7FDE25F5" w14:textId="77777777" w:rsidR="00CA572B" w:rsidRPr="00FD37DD" w:rsidRDefault="00CA572B" w:rsidP="00CA572B">
            <w:pPr>
              <w:pStyle w:val="Heading2"/>
              <w:spacing w:before="0" w:after="0"/>
              <w:jc w:val="left"/>
              <w:outlineLvl w:val="1"/>
              <w:rPr>
                <w:rFonts w:ascii="Verdana" w:eastAsia="Verdana" w:hAnsi="Verdana" w:cs="Verdana"/>
                <w:b/>
                <w:sz w:val="20"/>
                <w:szCs w:val="20"/>
              </w:rPr>
            </w:pPr>
          </w:p>
        </w:tc>
        <w:tc>
          <w:tcPr>
            <w:tcW w:w="2693" w:type="dxa"/>
          </w:tcPr>
          <w:p w14:paraId="08632091" w14:textId="77777777" w:rsidR="00CA572B" w:rsidRPr="004D6D6E" w:rsidRDefault="00CA572B" w:rsidP="00DD53A0">
            <w:pPr>
              <w:rPr>
                <w:rFonts w:ascii="Verdana" w:hAnsi="Verdana"/>
              </w:rPr>
            </w:pPr>
          </w:p>
        </w:tc>
      </w:tr>
      <w:tr w:rsidR="002856B6" w:rsidRPr="004D6D6E" w14:paraId="5A8645F6" w14:textId="77777777" w:rsidTr="00775C58">
        <w:trPr>
          <w:trHeight w:val="91"/>
        </w:trPr>
        <w:tc>
          <w:tcPr>
            <w:tcW w:w="6941" w:type="dxa"/>
            <w:gridSpan w:val="2"/>
          </w:tcPr>
          <w:p w14:paraId="7A0C3F61"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1D524B90" w14:textId="76281075" w:rsidR="002856B6" w:rsidRPr="00CA572B"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City of </w:t>
            </w:r>
            <w:proofErr w:type="spellStart"/>
            <w:r w:rsidRPr="00CA572B">
              <w:rPr>
                <w:rFonts w:ascii="Verdana" w:eastAsia="Verdana" w:hAnsi="Verdana" w:cs="Verdana"/>
                <w:b/>
                <w:sz w:val="20"/>
                <w:szCs w:val="20"/>
              </w:rPr>
              <w:t>Lapu</w:t>
            </w:r>
            <w:proofErr w:type="spellEnd"/>
            <w:r w:rsidRPr="00CA572B">
              <w:rPr>
                <w:rFonts w:ascii="Verdana" w:eastAsia="Verdana" w:hAnsi="Verdana" w:cs="Verdana"/>
                <w:b/>
                <w:sz w:val="20"/>
                <w:szCs w:val="20"/>
              </w:rPr>
              <w:t xml:space="preserve"> </w:t>
            </w:r>
            <w:proofErr w:type="spellStart"/>
            <w:r w:rsidRPr="00CA572B">
              <w:rPr>
                <w:rFonts w:ascii="Verdana" w:eastAsia="Verdana" w:hAnsi="Verdana" w:cs="Verdana"/>
                <w:b/>
                <w:sz w:val="20"/>
                <w:szCs w:val="20"/>
              </w:rPr>
              <w:t>Lapu</w:t>
            </w:r>
            <w:proofErr w:type="spellEnd"/>
            <w:r w:rsidRPr="00CA572B">
              <w:rPr>
                <w:rFonts w:ascii="Verdana" w:eastAsia="Verdana" w:hAnsi="Verdana" w:cs="Verdana"/>
                <w:b/>
                <w:sz w:val="20"/>
                <w:szCs w:val="20"/>
              </w:rPr>
              <w:t xml:space="preserve"> v. PEZA</w:t>
            </w:r>
          </w:p>
          <w:p w14:paraId="79299F83" w14:textId="77777777" w:rsidR="002856B6" w:rsidRPr="000E155A" w:rsidRDefault="002856B6" w:rsidP="002856B6">
            <w:pPr>
              <w:jc w:val="center"/>
              <w:rPr>
                <w:rFonts w:ascii="Verdana" w:eastAsia="Verdana" w:hAnsi="Verdana"/>
                <w:b/>
                <w:bCs/>
                <w:sz w:val="20"/>
                <w:szCs w:val="20"/>
                <w:lang w:val="en-GB"/>
              </w:rPr>
            </w:pPr>
            <w:r w:rsidRPr="000E155A">
              <w:rPr>
                <w:rFonts w:ascii="Verdana" w:eastAsia="Verdana" w:hAnsi="Verdana"/>
                <w:b/>
                <w:bCs/>
                <w:sz w:val="20"/>
                <w:szCs w:val="20"/>
                <w:lang w:val="en-GB"/>
              </w:rPr>
              <w:t>G.R. No. 184203 | November 26, 2014</w:t>
            </w:r>
          </w:p>
          <w:p w14:paraId="4CD95A60" w14:textId="77777777" w:rsidR="002856B6" w:rsidRPr="000E155A" w:rsidRDefault="002856B6" w:rsidP="002856B6">
            <w:pPr>
              <w:rPr>
                <w:rFonts w:eastAsia="Verdana"/>
                <w:b/>
                <w:bCs/>
                <w:lang w:val="en-GB"/>
              </w:rPr>
            </w:pPr>
          </w:p>
          <w:p w14:paraId="0F3F9140" w14:textId="0A6EC45D" w:rsidR="002856B6" w:rsidRDefault="002856B6" w:rsidP="002856B6">
            <w:pPr>
              <w:pStyle w:val="Heading2"/>
              <w:spacing w:before="0" w:after="0"/>
              <w:outlineLvl w:val="1"/>
              <w:rPr>
                <w:rFonts w:ascii="Verdana" w:eastAsia="Verdana" w:hAnsi="Verdana" w:cs="Verdana"/>
                <w:b/>
                <w:sz w:val="20"/>
                <w:szCs w:val="20"/>
              </w:rPr>
            </w:pPr>
            <w:r w:rsidRPr="00CA572B">
              <w:rPr>
                <w:rFonts w:ascii="Verdana" w:eastAsia="Verdana" w:hAnsi="Verdana" w:cs="Verdana"/>
                <w:i/>
                <w:iCs/>
                <w:sz w:val="20"/>
                <w:szCs w:val="20"/>
              </w:rPr>
              <w:t>Whether or not the Philippine Economic Zone Authority (PEZA</w:t>
            </w:r>
            <w:proofErr w:type="gramStart"/>
            <w:r w:rsidRPr="00CA572B">
              <w:rPr>
                <w:rFonts w:ascii="Verdana" w:eastAsia="Verdana" w:hAnsi="Verdana" w:cs="Verdana"/>
                <w:i/>
                <w:iCs/>
                <w:sz w:val="20"/>
                <w:szCs w:val="20"/>
              </w:rPr>
              <w:t>),a</w:t>
            </w:r>
            <w:proofErr w:type="gramEnd"/>
            <w:r w:rsidRPr="00CA572B">
              <w:rPr>
                <w:rFonts w:ascii="Verdana" w:eastAsia="Verdana" w:hAnsi="Verdana" w:cs="Verdana"/>
                <w:i/>
                <w:iCs/>
                <w:sz w:val="20"/>
                <w:szCs w:val="20"/>
              </w:rPr>
              <w:t xml:space="preserve"> government agency created by Republic Act No. 7916 to operate and manage economic zones. It inherited the functions and assets of its predecessor, the Export Processing Zone Authority (</w:t>
            </w:r>
            <w:r w:rsidRPr="00CA572B">
              <w:rPr>
                <w:rFonts w:ascii="Verdana" w:eastAsia="Verdana" w:hAnsi="Verdana" w:cs="Verdana"/>
                <w:b/>
                <w:i/>
                <w:iCs/>
                <w:sz w:val="20"/>
                <w:szCs w:val="20"/>
              </w:rPr>
              <w:t>EPZA</w:t>
            </w:r>
            <w:r w:rsidRPr="00CA572B">
              <w:rPr>
                <w:rFonts w:ascii="Verdana" w:eastAsia="Verdana" w:hAnsi="Verdana" w:cs="Verdana"/>
                <w:i/>
                <w:iCs/>
                <w:sz w:val="20"/>
                <w:szCs w:val="20"/>
              </w:rPr>
              <w:t>), is exempt from the payment of real property taxes to local government units</w:t>
            </w:r>
            <w:r>
              <w:rPr>
                <w:rFonts w:ascii="Verdana" w:eastAsia="Verdana" w:hAnsi="Verdana" w:cs="Verdana"/>
                <w:i/>
                <w:iCs/>
                <w:sz w:val="20"/>
                <w:szCs w:val="20"/>
              </w:rPr>
              <w:t>.</w:t>
            </w:r>
          </w:p>
        </w:tc>
        <w:tc>
          <w:tcPr>
            <w:tcW w:w="2693" w:type="dxa"/>
          </w:tcPr>
          <w:p w14:paraId="14B40DE8" w14:textId="77777777" w:rsidR="002856B6" w:rsidRPr="004D6D6E" w:rsidRDefault="002856B6" w:rsidP="00DD53A0">
            <w:pPr>
              <w:rPr>
                <w:rFonts w:ascii="Verdana" w:hAnsi="Verdana"/>
              </w:rPr>
            </w:pPr>
          </w:p>
        </w:tc>
      </w:tr>
      <w:tr w:rsidR="00CA572B" w:rsidRPr="004D6D6E" w14:paraId="0E3EA7BC" w14:textId="77777777" w:rsidTr="00775C58">
        <w:trPr>
          <w:trHeight w:val="91"/>
        </w:trPr>
        <w:tc>
          <w:tcPr>
            <w:tcW w:w="6941" w:type="dxa"/>
            <w:gridSpan w:val="2"/>
          </w:tcPr>
          <w:p w14:paraId="4A678A00" w14:textId="1EA82051" w:rsidR="00CA572B" w:rsidRPr="002856B6" w:rsidRDefault="002856B6" w:rsidP="00CA572B">
            <w:pPr>
              <w:widowControl/>
              <w:rPr>
                <w:rFonts w:ascii="Verdana" w:eastAsia="Verdana" w:hAnsi="Verdana" w:cs="Verdana"/>
                <w:i/>
                <w:iCs/>
                <w:sz w:val="20"/>
                <w:szCs w:val="20"/>
              </w:rPr>
            </w:pPr>
            <w:r w:rsidRPr="00FD37DD">
              <w:rPr>
                <w:rFonts w:ascii="Verdana" w:eastAsia="Verdana" w:hAnsi="Verdana" w:cs="Verdana"/>
                <w:noProof/>
                <w:sz w:val="20"/>
                <w:szCs w:val="20"/>
              </w:rPr>
              <w:lastRenderedPageBreak/>
              <w:drawing>
                <wp:anchor distT="0" distB="0" distL="114300" distR="114300" simplePos="0" relativeHeight="251670528" behindDoc="1" locked="0" layoutInCell="1" allowOverlap="1" wp14:anchorId="261070D9" wp14:editId="56549D6C">
                  <wp:simplePos x="0" y="0"/>
                  <wp:positionH relativeFrom="column">
                    <wp:posOffset>1869803</wp:posOffset>
                  </wp:positionH>
                  <wp:positionV relativeFrom="paragraph">
                    <wp:posOffset>125095</wp:posOffset>
                  </wp:positionV>
                  <wp:extent cx="2382592" cy="4649273"/>
                  <wp:effectExtent l="0" t="0" r="5080" b="0"/>
                  <wp:wrapTight wrapText="bothSides">
                    <wp:wrapPolygon edited="0">
                      <wp:start x="0" y="0"/>
                      <wp:lineTo x="0" y="21538"/>
                      <wp:lineTo x="21531" y="21538"/>
                      <wp:lineTo x="21531" y="0"/>
                      <wp:lineTo x="0" y="0"/>
                    </wp:wrapPolygon>
                  </wp:wrapTight>
                  <wp:docPr id="4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2382592" cy="4649273"/>
                          </a:xfrm>
                          <a:prstGeom prst="rect">
                            <a:avLst/>
                          </a:prstGeom>
                          <a:ln/>
                        </pic:spPr>
                      </pic:pic>
                    </a:graphicData>
                  </a:graphic>
                  <wp14:sizeRelH relativeFrom="page">
                    <wp14:pctWidth>0</wp14:pctWidth>
                  </wp14:sizeRelH>
                  <wp14:sizeRelV relativeFrom="page">
                    <wp14:pctHeight>0</wp14:pctHeight>
                  </wp14:sizeRelV>
                </wp:anchor>
              </w:drawing>
            </w:r>
            <w:r w:rsidR="00CA572B" w:rsidRPr="00FD37DD">
              <w:rPr>
                <w:rFonts w:ascii="Verdana" w:eastAsia="Verdana" w:hAnsi="Verdana" w:cs="Verdana"/>
                <w:sz w:val="20"/>
                <w:szCs w:val="20"/>
              </w:rPr>
              <w:t>Yes. The Philippine Economic Zone Authority is exempt from the payment of real property taxes.</w:t>
            </w:r>
          </w:p>
          <w:p w14:paraId="01261000" w14:textId="23ABC171" w:rsidR="00CA572B" w:rsidRPr="00FD37DD" w:rsidRDefault="00CA572B" w:rsidP="00CA572B">
            <w:pPr>
              <w:widowControl/>
              <w:rPr>
                <w:rFonts w:ascii="Verdana" w:eastAsia="Verdana" w:hAnsi="Verdana" w:cs="Verdana"/>
                <w:sz w:val="20"/>
                <w:szCs w:val="20"/>
              </w:rPr>
            </w:pPr>
          </w:p>
          <w:p w14:paraId="2C4075FD" w14:textId="77762370" w:rsidR="00CA572B"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 xml:space="preserve">The Court found that PEZA is an </w:t>
            </w:r>
            <w:r w:rsidRPr="00FD37DD">
              <w:rPr>
                <w:rFonts w:ascii="Verdana" w:eastAsia="Verdana" w:hAnsi="Verdana" w:cs="Verdana"/>
                <w:b/>
                <w:sz w:val="20"/>
                <w:szCs w:val="20"/>
              </w:rPr>
              <w:t>instrumentality of the national government</w:t>
            </w:r>
            <w:r w:rsidRPr="00FD37DD">
              <w:rPr>
                <w:rFonts w:ascii="Verdana" w:eastAsia="Verdana" w:hAnsi="Verdana" w:cs="Verdana"/>
                <w:sz w:val="20"/>
                <w:szCs w:val="20"/>
              </w:rPr>
              <w:t>, not a government-owned and controlled corporation (</w:t>
            </w:r>
            <w:r w:rsidRPr="00FD37DD">
              <w:rPr>
                <w:rFonts w:ascii="Verdana" w:eastAsia="Verdana" w:hAnsi="Verdana" w:cs="Verdana"/>
                <w:b/>
                <w:sz w:val="20"/>
                <w:szCs w:val="20"/>
              </w:rPr>
              <w:t>GOCC</w:t>
            </w:r>
            <w:r w:rsidRPr="00FD37DD">
              <w:rPr>
                <w:rFonts w:ascii="Verdana" w:eastAsia="Verdana" w:hAnsi="Verdana" w:cs="Verdana"/>
                <w:sz w:val="20"/>
                <w:szCs w:val="20"/>
              </w:rPr>
              <w:t>). It performs governmental functions, is not organized for profit, and its assets are properties of the state. As an instrumentality of the national government, PEZA is expressly exempt from local taxation under Section 133(o) of the LGC, which prohibits local governments from levying "taxes, fees, and charges of any kind on the national government, its agencies, and instrumentalities."</w:t>
            </w:r>
          </w:p>
          <w:p w14:paraId="03E815D5" w14:textId="77777777" w:rsidR="00CA572B" w:rsidRPr="00FD37DD" w:rsidRDefault="00CA572B" w:rsidP="00CA572B">
            <w:pPr>
              <w:widowControl/>
              <w:rPr>
                <w:rFonts w:ascii="Verdana" w:eastAsia="Verdana" w:hAnsi="Verdana" w:cs="Verdana"/>
                <w:sz w:val="20"/>
                <w:szCs w:val="20"/>
              </w:rPr>
            </w:pPr>
          </w:p>
          <w:p w14:paraId="3FFB4846" w14:textId="5D519AAF" w:rsidR="00CA572B" w:rsidRPr="00FD37DD" w:rsidRDefault="00CA572B" w:rsidP="00CA572B">
            <w:pPr>
              <w:widowControl/>
              <w:rPr>
                <w:rFonts w:ascii="Verdana" w:eastAsia="Verdana" w:hAnsi="Verdana" w:cs="Verdana"/>
                <w:sz w:val="20"/>
                <w:szCs w:val="20"/>
              </w:rPr>
            </w:pPr>
          </w:p>
          <w:p w14:paraId="295FD47F" w14:textId="77777777" w:rsidR="00CA572B" w:rsidRDefault="00CA572B" w:rsidP="00CA572B">
            <w:pPr>
              <w:pStyle w:val="Heading2"/>
              <w:spacing w:before="0" w:after="0"/>
              <w:jc w:val="center"/>
              <w:outlineLvl w:val="1"/>
              <w:rPr>
                <w:rFonts w:ascii="Verdana" w:eastAsia="Verdana" w:hAnsi="Verdana" w:cs="Verdana"/>
                <w:b/>
                <w:sz w:val="20"/>
                <w:szCs w:val="20"/>
              </w:rPr>
            </w:pPr>
          </w:p>
          <w:p w14:paraId="17A9A81C" w14:textId="77777777" w:rsidR="002856B6" w:rsidRDefault="002856B6" w:rsidP="002856B6">
            <w:pPr>
              <w:rPr>
                <w:rFonts w:eastAsia="Verdana"/>
                <w:lang w:val="en-GB"/>
              </w:rPr>
            </w:pPr>
          </w:p>
          <w:p w14:paraId="3D7B18FC" w14:textId="5C67DD82" w:rsidR="002856B6" w:rsidRPr="002856B6" w:rsidRDefault="002856B6" w:rsidP="002856B6">
            <w:pPr>
              <w:rPr>
                <w:rFonts w:eastAsia="Verdana"/>
                <w:lang w:val="en-GB"/>
              </w:rPr>
            </w:pPr>
          </w:p>
        </w:tc>
        <w:tc>
          <w:tcPr>
            <w:tcW w:w="2693" w:type="dxa"/>
          </w:tcPr>
          <w:p w14:paraId="367A55E9" w14:textId="77777777" w:rsidR="00CA572B" w:rsidRPr="004D6D6E" w:rsidRDefault="00CA572B" w:rsidP="00DD53A0">
            <w:pPr>
              <w:rPr>
                <w:rFonts w:ascii="Verdana" w:hAnsi="Verdana"/>
              </w:rPr>
            </w:pPr>
          </w:p>
        </w:tc>
      </w:tr>
      <w:tr w:rsidR="002856B6" w:rsidRPr="004D6D6E" w14:paraId="4256A38D" w14:textId="77777777" w:rsidTr="00775C58">
        <w:trPr>
          <w:trHeight w:val="91"/>
        </w:trPr>
        <w:tc>
          <w:tcPr>
            <w:tcW w:w="6941" w:type="dxa"/>
            <w:gridSpan w:val="2"/>
          </w:tcPr>
          <w:p w14:paraId="0ADF7866" w14:textId="77777777" w:rsidR="002856B6" w:rsidRDefault="002856B6" w:rsidP="00CA572B">
            <w:pPr>
              <w:rPr>
                <w:rFonts w:ascii="Verdana" w:eastAsia="Verdana" w:hAnsi="Verdana" w:cs="Verdana"/>
                <w:noProof/>
                <w:sz w:val="20"/>
                <w:szCs w:val="20"/>
              </w:rPr>
            </w:pPr>
          </w:p>
          <w:p w14:paraId="3A1AA0D2"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MIAA v. </w:t>
            </w:r>
            <w:proofErr w:type="spellStart"/>
            <w:r w:rsidRPr="00FD37DD">
              <w:rPr>
                <w:rFonts w:ascii="Verdana" w:eastAsia="Verdana" w:hAnsi="Verdana" w:cs="Verdana"/>
                <w:b/>
                <w:sz w:val="20"/>
                <w:szCs w:val="20"/>
              </w:rPr>
              <w:t>Parañaque</w:t>
            </w:r>
            <w:proofErr w:type="spellEnd"/>
            <w:r w:rsidRPr="00FD37DD">
              <w:rPr>
                <w:rFonts w:ascii="Verdana" w:eastAsia="Verdana" w:hAnsi="Verdana" w:cs="Verdana"/>
                <w:b/>
                <w:sz w:val="20"/>
                <w:szCs w:val="20"/>
              </w:rPr>
              <w:t xml:space="preserve"> City</w:t>
            </w:r>
          </w:p>
          <w:p w14:paraId="2A9861DF" w14:textId="77777777" w:rsidR="002856B6" w:rsidRDefault="002856B6" w:rsidP="002856B6">
            <w:pPr>
              <w:jc w:val="center"/>
              <w:rPr>
                <w:rFonts w:ascii="Verdana" w:hAnsi="Verdana" w:cs="Arial"/>
                <w:b/>
                <w:bCs/>
                <w:color w:val="000000" w:themeColor="text1"/>
                <w:sz w:val="20"/>
                <w:szCs w:val="20"/>
                <w:shd w:val="clear" w:color="auto" w:fill="FFFFFF"/>
              </w:rPr>
            </w:pPr>
            <w:r w:rsidRPr="00CA572B">
              <w:rPr>
                <w:rFonts w:ascii="Verdana" w:hAnsi="Verdana" w:cs="Arial"/>
                <w:b/>
                <w:bCs/>
                <w:color w:val="000000" w:themeColor="text1"/>
                <w:sz w:val="20"/>
                <w:szCs w:val="20"/>
                <w:shd w:val="clear" w:color="auto" w:fill="FFFFFF"/>
              </w:rPr>
              <w:t>G.R. No. 155650 | July 20, 2006</w:t>
            </w:r>
          </w:p>
          <w:p w14:paraId="32EF69BA" w14:textId="77777777" w:rsidR="002856B6" w:rsidRPr="00CA572B" w:rsidRDefault="002856B6" w:rsidP="002856B6">
            <w:pPr>
              <w:jc w:val="center"/>
              <w:rPr>
                <w:rFonts w:ascii="Verdana" w:eastAsia="Verdana" w:hAnsi="Verdana"/>
                <w:color w:val="000000" w:themeColor="text1"/>
                <w:sz w:val="20"/>
                <w:szCs w:val="20"/>
                <w:lang w:val="en-GB"/>
              </w:rPr>
            </w:pPr>
          </w:p>
          <w:p w14:paraId="25B7C383" w14:textId="77777777" w:rsidR="002856B6" w:rsidRPr="002856B6" w:rsidRDefault="002856B6" w:rsidP="002856B6">
            <w:pPr>
              <w:widowControl/>
              <w:rPr>
                <w:rFonts w:ascii="Verdana" w:eastAsia="Verdana" w:hAnsi="Verdana" w:cs="Verdana"/>
                <w:i/>
                <w:iCs/>
                <w:sz w:val="20"/>
                <w:szCs w:val="20"/>
              </w:rPr>
            </w:pPr>
            <w:r w:rsidRPr="002856B6">
              <w:rPr>
                <w:rFonts w:ascii="Verdana" w:eastAsia="Verdana" w:hAnsi="Verdana" w:cs="Verdana"/>
                <w:i/>
                <w:iCs/>
                <w:sz w:val="20"/>
                <w:szCs w:val="20"/>
              </w:rPr>
              <w:t>Whether or not the lands and buildings of the Manila International Airport Authority (MIAA),an agency created by Executive Order No. 903, operates the Ninoy Aquino International Airport (</w:t>
            </w:r>
            <w:r w:rsidRPr="002856B6">
              <w:rPr>
                <w:rFonts w:ascii="Verdana" w:eastAsia="Verdana" w:hAnsi="Verdana" w:cs="Verdana"/>
                <w:b/>
                <w:i/>
                <w:iCs/>
                <w:sz w:val="20"/>
                <w:szCs w:val="20"/>
              </w:rPr>
              <w:t>NAIA</w:t>
            </w:r>
            <w:r w:rsidRPr="002856B6">
              <w:rPr>
                <w:rFonts w:ascii="Verdana" w:eastAsia="Verdana" w:hAnsi="Verdana" w:cs="Verdana"/>
                <w:i/>
                <w:iCs/>
                <w:sz w:val="20"/>
                <w:szCs w:val="20"/>
              </w:rPr>
              <w:t xml:space="preserve">), are exempt from real property tax imposed by the City of </w:t>
            </w:r>
            <w:proofErr w:type="spellStart"/>
            <w:r w:rsidRPr="002856B6">
              <w:rPr>
                <w:rFonts w:ascii="Verdana" w:eastAsia="Verdana" w:hAnsi="Verdana" w:cs="Verdana"/>
                <w:i/>
                <w:iCs/>
                <w:sz w:val="20"/>
                <w:szCs w:val="20"/>
              </w:rPr>
              <w:t>Parañaque</w:t>
            </w:r>
            <w:proofErr w:type="spellEnd"/>
            <w:r w:rsidRPr="002856B6">
              <w:rPr>
                <w:rFonts w:ascii="Verdana" w:eastAsia="Verdana" w:hAnsi="Verdana" w:cs="Verdana"/>
                <w:i/>
                <w:iCs/>
                <w:sz w:val="20"/>
                <w:szCs w:val="20"/>
              </w:rPr>
              <w:t>.</w:t>
            </w:r>
          </w:p>
          <w:p w14:paraId="15D4423F" w14:textId="77777777" w:rsidR="002856B6" w:rsidRPr="00FD37DD" w:rsidRDefault="002856B6" w:rsidP="002856B6">
            <w:pPr>
              <w:widowControl/>
              <w:rPr>
                <w:rFonts w:ascii="Verdana" w:eastAsia="Verdana" w:hAnsi="Verdana" w:cs="Verdana"/>
                <w:b/>
                <w:sz w:val="20"/>
                <w:szCs w:val="20"/>
              </w:rPr>
            </w:pPr>
          </w:p>
          <w:p w14:paraId="0AFE3392"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lands and buildings of the MIAA are exempt from real property taxes.</w:t>
            </w:r>
          </w:p>
          <w:p w14:paraId="550D22DB" w14:textId="77777777" w:rsidR="002856B6" w:rsidRPr="00FD37DD" w:rsidRDefault="002856B6" w:rsidP="002856B6">
            <w:pPr>
              <w:widowControl/>
              <w:rPr>
                <w:rFonts w:ascii="Verdana" w:eastAsia="Verdana" w:hAnsi="Verdana" w:cs="Verdana"/>
                <w:b/>
                <w:sz w:val="20"/>
                <w:szCs w:val="20"/>
              </w:rPr>
            </w:pPr>
          </w:p>
          <w:p w14:paraId="73FF1BF3"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The Court clarified that MIAA is not a government-owned or controlled corporation (GOCC). It does not have capital stock divided into shares, nor does it have members, meaning it is not a stock or non-stock corporation as defined by the law. Instead, MIAA is a government instrumentality vested with corporate powers to perform governmental functions. The fact that MIAA collects fees for the use of the airport does not change its character as a property for public use.</w:t>
            </w:r>
            <w:r>
              <w:rPr>
                <w:rFonts w:ascii="Verdana" w:eastAsia="Verdana" w:hAnsi="Verdana" w:cs="Verdana"/>
                <w:sz w:val="20"/>
                <w:szCs w:val="20"/>
              </w:rPr>
              <w:t xml:space="preserve"> </w:t>
            </w:r>
            <w:r w:rsidRPr="00FD37DD">
              <w:rPr>
                <w:rFonts w:ascii="Verdana" w:eastAsia="Verdana" w:hAnsi="Verdana" w:cs="Verdana"/>
                <w:sz w:val="20"/>
                <w:szCs w:val="20"/>
              </w:rPr>
              <w:t xml:space="preserve">MIAA merely holds the title to these properties in trust for the Republic of the Philippines. Taxing these properties </w:t>
            </w:r>
            <w:r w:rsidRPr="00FD37DD">
              <w:rPr>
                <w:rFonts w:ascii="Verdana" w:eastAsia="Verdana" w:hAnsi="Verdana" w:cs="Verdana"/>
                <w:sz w:val="20"/>
                <w:szCs w:val="20"/>
              </w:rPr>
              <w:lastRenderedPageBreak/>
              <w:t>would amount to the government taxing itself, which serves no public advantage.</w:t>
            </w:r>
          </w:p>
          <w:p w14:paraId="1CE024CD" w14:textId="77777777" w:rsidR="002856B6" w:rsidRPr="00FD37DD" w:rsidRDefault="002856B6" w:rsidP="002856B6">
            <w:pPr>
              <w:widowControl/>
              <w:rPr>
                <w:rFonts w:ascii="Verdana" w:eastAsia="Verdana" w:hAnsi="Verdana" w:cs="Verdana"/>
                <w:sz w:val="20"/>
                <w:szCs w:val="20"/>
              </w:rPr>
            </w:pPr>
          </w:p>
          <w:p w14:paraId="5DF0991F" w14:textId="77777777" w:rsidR="002856B6" w:rsidRPr="00FD37DD" w:rsidRDefault="002856B6" w:rsidP="002856B6">
            <w:pPr>
              <w:jc w:val="center"/>
              <w:rPr>
                <w:rFonts w:ascii="Verdana" w:hAnsi="Verdana"/>
                <w:sz w:val="20"/>
                <w:szCs w:val="20"/>
              </w:rPr>
            </w:pPr>
            <w:r w:rsidRPr="00FD37DD">
              <w:rPr>
                <w:rFonts w:ascii="Verdana" w:hAnsi="Verdana"/>
                <w:noProof/>
                <w:sz w:val="20"/>
                <w:szCs w:val="20"/>
              </w:rPr>
              <w:drawing>
                <wp:inline distT="114300" distB="114300" distL="114300" distR="114300" wp14:anchorId="722F337E" wp14:editId="23B71596">
                  <wp:extent cx="2651760" cy="2024742"/>
                  <wp:effectExtent l="0" t="0" r="2540" b="0"/>
                  <wp:docPr id="4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8"/>
                          <a:srcRect/>
                          <a:stretch>
                            <a:fillRect/>
                          </a:stretch>
                        </pic:blipFill>
                        <pic:spPr>
                          <a:xfrm>
                            <a:off x="0" y="0"/>
                            <a:ext cx="2697027" cy="2059305"/>
                          </a:xfrm>
                          <a:prstGeom prst="rect">
                            <a:avLst/>
                          </a:prstGeom>
                          <a:ln/>
                        </pic:spPr>
                      </pic:pic>
                    </a:graphicData>
                  </a:graphic>
                </wp:inline>
              </w:drawing>
            </w:r>
          </w:p>
          <w:p w14:paraId="42129F77" w14:textId="33161E86" w:rsidR="002856B6" w:rsidRPr="00FD37DD" w:rsidRDefault="002856B6" w:rsidP="00CA572B">
            <w:pPr>
              <w:rPr>
                <w:rFonts w:ascii="Verdana" w:eastAsia="Verdana" w:hAnsi="Verdana" w:cs="Verdana"/>
                <w:noProof/>
                <w:sz w:val="20"/>
                <w:szCs w:val="20"/>
              </w:rPr>
            </w:pPr>
          </w:p>
        </w:tc>
        <w:tc>
          <w:tcPr>
            <w:tcW w:w="2693" w:type="dxa"/>
          </w:tcPr>
          <w:p w14:paraId="5F7C65B4" w14:textId="77777777" w:rsidR="002856B6" w:rsidRPr="004D6D6E" w:rsidRDefault="002856B6" w:rsidP="00DD53A0">
            <w:pPr>
              <w:rPr>
                <w:rFonts w:ascii="Verdana" w:hAnsi="Verdana"/>
              </w:rPr>
            </w:pPr>
          </w:p>
        </w:tc>
      </w:tr>
      <w:tr w:rsidR="002856B6" w:rsidRPr="004D6D6E" w14:paraId="649F205B" w14:textId="77777777" w:rsidTr="00775C58">
        <w:trPr>
          <w:trHeight w:val="91"/>
        </w:trPr>
        <w:tc>
          <w:tcPr>
            <w:tcW w:w="6941" w:type="dxa"/>
            <w:gridSpan w:val="2"/>
          </w:tcPr>
          <w:p w14:paraId="09DCBBDF" w14:textId="77777777" w:rsidR="002856B6" w:rsidRDefault="002856B6" w:rsidP="00CA572B">
            <w:pPr>
              <w:rPr>
                <w:rFonts w:ascii="Verdana" w:eastAsia="Verdana" w:hAnsi="Verdana" w:cs="Verdana"/>
                <w:noProof/>
                <w:sz w:val="20"/>
                <w:szCs w:val="20"/>
              </w:rPr>
            </w:pPr>
          </w:p>
          <w:p w14:paraId="7420137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Mactan-Cebu International Airport Authority (MCIAA) v. City of Lapu-Lapu</w:t>
            </w:r>
          </w:p>
          <w:p w14:paraId="0D983BBD" w14:textId="77777777" w:rsidR="002856B6" w:rsidRDefault="002856B6" w:rsidP="002856B6">
            <w:pPr>
              <w:jc w:val="center"/>
              <w:rPr>
                <w:rFonts w:ascii="Verdana" w:hAnsi="Verdana" w:cs="Arial"/>
                <w:b/>
                <w:bCs/>
                <w:color w:val="000000" w:themeColor="text1"/>
                <w:sz w:val="20"/>
                <w:szCs w:val="20"/>
                <w:shd w:val="clear" w:color="auto" w:fill="FFFFFF"/>
              </w:rPr>
            </w:pPr>
            <w:r w:rsidRPr="007A5C46">
              <w:rPr>
                <w:rFonts w:ascii="Verdana" w:hAnsi="Verdana" w:cs="Arial"/>
                <w:b/>
                <w:bCs/>
                <w:color w:val="000000" w:themeColor="text1"/>
                <w:sz w:val="20"/>
                <w:szCs w:val="20"/>
                <w:shd w:val="clear" w:color="auto" w:fill="FFFFFF"/>
              </w:rPr>
              <w:t>G.R. No. 181756 | June 15, 2015</w:t>
            </w:r>
          </w:p>
          <w:p w14:paraId="2438846C" w14:textId="77777777" w:rsidR="002856B6" w:rsidRPr="007A5C46" w:rsidRDefault="002856B6" w:rsidP="002856B6">
            <w:pPr>
              <w:rPr>
                <w:rFonts w:ascii="Verdana" w:eastAsia="Verdana" w:hAnsi="Verdana"/>
                <w:color w:val="000000" w:themeColor="text1"/>
                <w:sz w:val="20"/>
                <w:szCs w:val="20"/>
                <w:lang w:val="en-GB"/>
              </w:rPr>
            </w:pPr>
          </w:p>
          <w:p w14:paraId="273CF702" w14:textId="77777777" w:rsidR="002856B6" w:rsidRPr="007A5C46" w:rsidRDefault="002856B6" w:rsidP="002856B6">
            <w:pPr>
              <w:widowControl/>
              <w:rPr>
                <w:rFonts w:ascii="Verdana" w:eastAsia="Verdana" w:hAnsi="Verdana" w:cs="Verdana"/>
                <w:i/>
                <w:iCs/>
                <w:sz w:val="20"/>
                <w:szCs w:val="20"/>
              </w:rPr>
            </w:pPr>
            <w:r w:rsidRPr="007A5C46">
              <w:rPr>
                <w:rFonts w:ascii="Verdana" w:eastAsia="Verdana" w:hAnsi="Verdana" w:cs="Verdana"/>
                <w:i/>
                <w:iCs/>
                <w:sz w:val="20"/>
                <w:szCs w:val="20"/>
              </w:rPr>
              <w:t>Whether or not the Mactan-Cebu International Airport Authority (MCIAA) is a government instrumentality, and therefore exempt from real property taxes under the Local Government Code of 1991.</w:t>
            </w:r>
          </w:p>
          <w:p w14:paraId="68DCBE0C" w14:textId="77777777" w:rsidR="002856B6" w:rsidRPr="00FD37DD" w:rsidRDefault="002856B6" w:rsidP="002856B6">
            <w:pPr>
              <w:widowControl/>
              <w:rPr>
                <w:rFonts w:ascii="Verdana" w:eastAsia="Verdana" w:hAnsi="Verdana" w:cs="Verdana"/>
                <w:b/>
                <w:sz w:val="20"/>
                <w:szCs w:val="20"/>
              </w:rPr>
            </w:pPr>
          </w:p>
          <w:p w14:paraId="7773C6A5"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Mactan-Cebu International Airport Authority is an instrumentality of the national government and is therefore exempt from real property taxes.</w:t>
            </w:r>
          </w:p>
          <w:p w14:paraId="2F98A48C" w14:textId="77777777" w:rsidR="002856B6" w:rsidRPr="00FD37DD" w:rsidRDefault="002856B6" w:rsidP="002856B6">
            <w:pPr>
              <w:widowControl/>
              <w:rPr>
                <w:rFonts w:ascii="Verdana" w:eastAsia="Verdana" w:hAnsi="Verdana" w:cs="Verdana"/>
                <w:sz w:val="20"/>
                <w:szCs w:val="20"/>
              </w:rPr>
            </w:pPr>
          </w:p>
          <w:p w14:paraId="2AC5171F" w14:textId="77777777" w:rsidR="002856B6" w:rsidRDefault="002856B6" w:rsidP="002856B6">
            <w:pPr>
              <w:rPr>
                <w:rFonts w:ascii="Verdana" w:eastAsia="Verdana" w:hAnsi="Verdana" w:cs="Verdana"/>
                <w:sz w:val="20"/>
                <w:szCs w:val="20"/>
              </w:rPr>
            </w:pPr>
            <w:r w:rsidRPr="00FD37DD">
              <w:rPr>
                <w:rFonts w:ascii="Verdana" w:hAnsi="Verdana"/>
                <w:noProof/>
                <w:sz w:val="20"/>
                <w:szCs w:val="20"/>
              </w:rPr>
              <w:drawing>
                <wp:anchor distT="0" distB="0" distL="114300" distR="114300" simplePos="0" relativeHeight="251672576" behindDoc="1" locked="0" layoutInCell="1" allowOverlap="1" wp14:anchorId="683DE80B" wp14:editId="29FBCC7B">
                  <wp:simplePos x="0" y="0"/>
                  <wp:positionH relativeFrom="column">
                    <wp:posOffset>1927225</wp:posOffset>
                  </wp:positionH>
                  <wp:positionV relativeFrom="paragraph">
                    <wp:posOffset>50165</wp:posOffset>
                  </wp:positionV>
                  <wp:extent cx="2298065" cy="2194560"/>
                  <wp:effectExtent l="0" t="0" r="635" b="2540"/>
                  <wp:wrapTight wrapText="bothSides">
                    <wp:wrapPolygon edited="0">
                      <wp:start x="0" y="0"/>
                      <wp:lineTo x="0" y="21500"/>
                      <wp:lineTo x="21487" y="21500"/>
                      <wp:lineTo x="21487" y="0"/>
                      <wp:lineTo x="0" y="0"/>
                    </wp:wrapPolygon>
                  </wp:wrapTight>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2298065" cy="2194560"/>
                          </a:xfrm>
                          <a:prstGeom prst="rect">
                            <a:avLst/>
                          </a:prstGeom>
                          <a:ln/>
                        </pic:spPr>
                      </pic:pic>
                    </a:graphicData>
                  </a:graphic>
                  <wp14:sizeRelH relativeFrom="page">
                    <wp14:pctWidth>0</wp14:pctWidth>
                  </wp14:sizeRelH>
                  <wp14:sizeRelV relativeFrom="page">
                    <wp14:pctHeight>0</wp14:pctHeight>
                  </wp14:sizeRelV>
                </wp:anchor>
              </w:drawing>
            </w:r>
            <w:r w:rsidRPr="00FD37DD">
              <w:rPr>
                <w:rFonts w:ascii="Verdana" w:eastAsia="Verdana" w:hAnsi="Verdana" w:cs="Verdana"/>
                <w:sz w:val="20"/>
                <w:szCs w:val="20"/>
              </w:rPr>
              <w:t xml:space="preserve">The Court explicitly overturned its previous 1996 ruling, adopting the more recent precedent set in the 2006 </w:t>
            </w:r>
            <w:r w:rsidRPr="00FD37DD">
              <w:rPr>
                <w:rFonts w:ascii="Verdana" w:eastAsia="Verdana" w:hAnsi="Verdana" w:cs="Verdana"/>
                <w:i/>
                <w:sz w:val="20"/>
                <w:szCs w:val="20"/>
              </w:rPr>
              <w:t>MIAA</w:t>
            </w:r>
            <w:r w:rsidRPr="00FD37DD">
              <w:rPr>
                <w:rFonts w:ascii="Verdana" w:eastAsia="Verdana" w:hAnsi="Verdana" w:cs="Verdana"/>
                <w:sz w:val="20"/>
                <w:szCs w:val="20"/>
              </w:rPr>
              <w:t xml:space="preserve"> case. It clarified that MCIAA is not a GOCC, as it is not a stock or non-stock corporation. Its capital is not divided into shares, nor does it have members. Instead, MCIAA is a </w:t>
            </w:r>
            <w:r w:rsidRPr="00FD37DD">
              <w:rPr>
                <w:rFonts w:ascii="Verdana" w:eastAsia="Verdana" w:hAnsi="Verdana" w:cs="Verdana"/>
                <w:b/>
                <w:sz w:val="20"/>
                <w:szCs w:val="20"/>
              </w:rPr>
              <w:t>government instrumentality</w:t>
            </w:r>
            <w:r w:rsidRPr="00FD37DD">
              <w:rPr>
                <w:rFonts w:ascii="Verdana" w:eastAsia="Verdana" w:hAnsi="Verdana" w:cs="Verdana"/>
                <w:sz w:val="20"/>
                <w:szCs w:val="20"/>
              </w:rPr>
              <w:t xml:space="preserve"> vested with corporate powers, a distinction that is crucial for taxation purposes. Under Section 133(o) of the LGC, local government units cannot levy taxes on the national government, its agencies, and instrumentalities.</w:t>
            </w:r>
          </w:p>
          <w:p w14:paraId="44FDB749" w14:textId="77777777" w:rsidR="002856B6" w:rsidRDefault="002856B6" w:rsidP="002856B6">
            <w:pPr>
              <w:rPr>
                <w:rFonts w:ascii="Verdana" w:eastAsia="Verdana" w:hAnsi="Verdana" w:cs="Verdana"/>
                <w:noProof/>
                <w:sz w:val="20"/>
                <w:szCs w:val="20"/>
              </w:rPr>
            </w:pPr>
          </w:p>
          <w:p w14:paraId="00FBF5B9" w14:textId="77777777" w:rsidR="002856B6" w:rsidRDefault="002856B6" w:rsidP="002856B6">
            <w:pPr>
              <w:rPr>
                <w:rFonts w:ascii="Verdana" w:eastAsia="Verdana" w:hAnsi="Verdana" w:cs="Verdana"/>
                <w:noProof/>
                <w:sz w:val="20"/>
                <w:szCs w:val="20"/>
              </w:rPr>
            </w:pPr>
          </w:p>
          <w:p w14:paraId="0FE5A97B" w14:textId="77777777" w:rsidR="002856B6" w:rsidRDefault="002856B6" w:rsidP="002856B6">
            <w:pPr>
              <w:rPr>
                <w:rFonts w:ascii="Verdana" w:eastAsia="Verdana" w:hAnsi="Verdana" w:cs="Verdana"/>
                <w:noProof/>
                <w:sz w:val="20"/>
                <w:szCs w:val="20"/>
              </w:rPr>
            </w:pPr>
          </w:p>
          <w:p w14:paraId="34CFBE34" w14:textId="77777777" w:rsidR="002856B6" w:rsidRDefault="002856B6" w:rsidP="002856B6">
            <w:pPr>
              <w:rPr>
                <w:rFonts w:ascii="Verdana" w:eastAsia="Verdana" w:hAnsi="Verdana" w:cs="Verdana"/>
                <w:noProof/>
                <w:sz w:val="20"/>
                <w:szCs w:val="20"/>
              </w:rPr>
            </w:pPr>
          </w:p>
          <w:p w14:paraId="1B820CAD" w14:textId="77777777" w:rsidR="002856B6" w:rsidRDefault="002856B6" w:rsidP="002856B6">
            <w:pPr>
              <w:rPr>
                <w:rFonts w:ascii="Verdana" w:eastAsia="Verdana" w:hAnsi="Verdana" w:cs="Verdana"/>
                <w:noProof/>
                <w:sz w:val="20"/>
                <w:szCs w:val="20"/>
              </w:rPr>
            </w:pPr>
          </w:p>
          <w:p w14:paraId="3F240176" w14:textId="20C0B23A" w:rsidR="002856B6" w:rsidRDefault="002856B6" w:rsidP="002856B6">
            <w:pPr>
              <w:rPr>
                <w:rFonts w:ascii="Verdana" w:eastAsia="Verdana" w:hAnsi="Verdana" w:cs="Verdana"/>
                <w:noProof/>
                <w:sz w:val="20"/>
                <w:szCs w:val="20"/>
              </w:rPr>
            </w:pPr>
          </w:p>
        </w:tc>
        <w:tc>
          <w:tcPr>
            <w:tcW w:w="2693" w:type="dxa"/>
          </w:tcPr>
          <w:p w14:paraId="6358E6E7" w14:textId="77777777" w:rsidR="002856B6" w:rsidRPr="004D6D6E" w:rsidRDefault="002856B6" w:rsidP="00DD53A0">
            <w:pPr>
              <w:rPr>
                <w:rFonts w:ascii="Verdana" w:hAnsi="Verdana"/>
              </w:rPr>
            </w:pPr>
          </w:p>
        </w:tc>
      </w:tr>
      <w:tr w:rsidR="00C9799D" w:rsidRPr="004D6D6E" w14:paraId="30E9AC1C" w14:textId="77777777" w:rsidTr="002856B6">
        <w:trPr>
          <w:trHeight w:val="259"/>
        </w:trPr>
        <w:tc>
          <w:tcPr>
            <w:tcW w:w="9634" w:type="dxa"/>
            <w:gridSpan w:val="3"/>
            <w:shd w:val="clear" w:color="auto" w:fill="3B3838" w:themeFill="background2" w:themeFillShade="40"/>
          </w:tcPr>
          <w:p w14:paraId="72EC6099" w14:textId="77777777" w:rsidR="00C9799D" w:rsidRPr="004D6D6E" w:rsidRDefault="00C9799D" w:rsidP="00CE0A87">
            <w:pPr>
              <w:jc w:val="left"/>
              <w:rPr>
                <w:rFonts w:ascii="Verdana" w:hAnsi="Verdana"/>
                <w:b/>
                <w:bCs/>
              </w:rPr>
            </w:pPr>
          </w:p>
          <w:p w14:paraId="7142C1B8" w14:textId="77777777" w:rsidR="00C9799D" w:rsidRPr="004D6D6E" w:rsidRDefault="00C9799D" w:rsidP="00CE0A87">
            <w:pPr>
              <w:jc w:val="center"/>
              <w:rPr>
                <w:rFonts w:ascii="Verdana" w:hAnsi="Verdana"/>
                <w:b/>
                <w:bCs/>
                <w:spacing w:val="-2"/>
              </w:rPr>
            </w:pPr>
            <w:r>
              <w:rPr>
                <w:rFonts w:ascii="Verdana" w:hAnsi="Verdana"/>
                <w:b/>
                <w:bCs/>
              </w:rPr>
              <w:t>III</w:t>
            </w:r>
            <w:r w:rsidRPr="004D6D6E">
              <w:rPr>
                <w:rFonts w:ascii="Verdana" w:hAnsi="Verdana"/>
                <w:b/>
                <w:bCs/>
              </w:rPr>
              <w:t xml:space="preserve">. </w:t>
            </w:r>
            <w:r>
              <w:rPr>
                <w:rFonts w:ascii="Verdana" w:hAnsi="Verdana"/>
                <w:b/>
                <w:bCs/>
              </w:rPr>
              <w:t>DOUBLE TAXATION AND ESCAPES FROM TAXATION</w:t>
            </w:r>
          </w:p>
          <w:p w14:paraId="290E9EAA" w14:textId="77777777" w:rsidR="00C9799D" w:rsidRPr="004D6D6E" w:rsidRDefault="00C9799D" w:rsidP="00CE0A87">
            <w:pPr>
              <w:jc w:val="center"/>
              <w:rPr>
                <w:rFonts w:ascii="Verdana" w:hAnsi="Verdana"/>
                <w:b/>
                <w:bCs/>
                <w:spacing w:val="-2"/>
              </w:rPr>
            </w:pPr>
          </w:p>
        </w:tc>
      </w:tr>
      <w:tr w:rsidR="00283CF2" w:rsidRPr="00D00BB1" w14:paraId="1B736006" w14:textId="77777777" w:rsidTr="00775C58">
        <w:trPr>
          <w:trHeight w:val="441"/>
        </w:trPr>
        <w:tc>
          <w:tcPr>
            <w:tcW w:w="9634" w:type="dxa"/>
            <w:gridSpan w:val="3"/>
            <w:shd w:val="clear" w:color="auto" w:fill="D0CECE" w:themeFill="background2" w:themeFillShade="E6"/>
            <w:vAlign w:val="center"/>
          </w:tcPr>
          <w:p w14:paraId="45B0672F" w14:textId="2F665953" w:rsidR="00283CF2" w:rsidRPr="00D00BB1" w:rsidRDefault="00283CF2" w:rsidP="00CE0A87">
            <w:pPr>
              <w:jc w:val="center"/>
              <w:rPr>
                <w:rFonts w:ascii="Verdana" w:hAnsi="Verdana"/>
                <w:b/>
                <w:bCs/>
                <w:sz w:val="22"/>
                <w:szCs w:val="22"/>
              </w:rPr>
            </w:pPr>
            <w:r>
              <w:rPr>
                <w:rFonts w:ascii="Verdana" w:hAnsi="Verdana"/>
                <w:b/>
                <w:bCs/>
                <w:sz w:val="22"/>
                <w:szCs w:val="22"/>
              </w:rPr>
              <w:t>Kinds of Double Taxation</w:t>
            </w:r>
          </w:p>
        </w:tc>
      </w:tr>
      <w:tr w:rsidR="00C81CD8" w:rsidRPr="009E1AAE" w14:paraId="181DB197" w14:textId="77777777" w:rsidTr="00775C58">
        <w:tc>
          <w:tcPr>
            <w:tcW w:w="6941" w:type="dxa"/>
            <w:gridSpan w:val="2"/>
          </w:tcPr>
          <w:p w14:paraId="6DF448F3" w14:textId="77777777" w:rsidR="00C81CD8" w:rsidRDefault="00C81CD8" w:rsidP="004D12C8">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double taxation?</w:t>
            </w:r>
          </w:p>
          <w:p w14:paraId="41508C41" w14:textId="77777777" w:rsidR="00C81CD8" w:rsidRDefault="00C81CD8" w:rsidP="004D12C8">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br/>
              <w:t xml:space="preserve">A: </w:t>
            </w:r>
            <w:r>
              <w:rPr>
                <w:rFonts w:ascii="Verdana" w:eastAsia="Verdana" w:hAnsi="Verdana" w:cs="Verdana"/>
                <w:bCs/>
                <w:color w:val="000000"/>
                <w:sz w:val="20"/>
                <w:szCs w:val="20"/>
              </w:rPr>
              <w:t xml:space="preserve">It is an act of the sovereign by taxing twice for the same purpose in the same year upon the same property or activity of the same person, when it should be taxed once, for the same purpose and with the same kind of character of tax </w:t>
            </w:r>
            <w:r>
              <w:rPr>
                <w:rFonts w:ascii="Verdana" w:eastAsia="Verdana" w:hAnsi="Verdana" w:cs="Verdana"/>
                <w:bCs/>
                <w:i/>
                <w:iCs/>
                <w:color w:val="000000"/>
                <w:sz w:val="20"/>
                <w:szCs w:val="20"/>
              </w:rPr>
              <w:t xml:space="preserve">(Income Taxation, Valencia and </w:t>
            </w:r>
            <w:proofErr w:type="spellStart"/>
            <w:r>
              <w:rPr>
                <w:rFonts w:ascii="Verdana" w:eastAsia="Verdana" w:hAnsi="Verdana" w:cs="Verdana"/>
                <w:bCs/>
                <w:i/>
                <w:iCs/>
                <w:color w:val="000000"/>
                <w:sz w:val="20"/>
                <w:szCs w:val="20"/>
              </w:rPr>
              <w:t>Roxas</w:t>
            </w:r>
            <w:proofErr w:type="spellEnd"/>
            <w:r>
              <w:rPr>
                <w:rFonts w:ascii="Verdana" w:eastAsia="Verdana" w:hAnsi="Verdana" w:cs="Verdana"/>
                <w:bCs/>
                <w:i/>
                <w:iCs/>
                <w:color w:val="000000"/>
                <w:sz w:val="20"/>
                <w:szCs w:val="20"/>
              </w:rPr>
              <w:t>, p. 31).</w:t>
            </w:r>
          </w:p>
          <w:p w14:paraId="2981E2A3" w14:textId="33077CEE" w:rsidR="00C81CD8" w:rsidRPr="00C81CD8" w:rsidRDefault="00C81CD8" w:rsidP="004D12C8">
            <w:pPr>
              <w:pBdr>
                <w:top w:val="nil"/>
                <w:left w:val="nil"/>
                <w:bottom w:val="nil"/>
                <w:right w:val="nil"/>
                <w:between w:val="nil"/>
              </w:pBdr>
              <w:rPr>
                <w:rFonts w:ascii="Verdana" w:eastAsia="Verdana" w:hAnsi="Verdana" w:cs="Verdana"/>
                <w:bCs/>
                <w:i/>
                <w:iCs/>
                <w:color w:val="000000"/>
                <w:sz w:val="20"/>
                <w:szCs w:val="20"/>
              </w:rPr>
            </w:pPr>
          </w:p>
        </w:tc>
        <w:tc>
          <w:tcPr>
            <w:tcW w:w="2693" w:type="dxa"/>
          </w:tcPr>
          <w:p w14:paraId="76E05B5B" w14:textId="77777777" w:rsidR="00C81CD8" w:rsidRPr="009E1AAE" w:rsidRDefault="00C81CD8" w:rsidP="00CE0A87"/>
        </w:tc>
      </w:tr>
      <w:tr w:rsidR="00C9799D" w:rsidRPr="009E1AAE" w14:paraId="4759F530" w14:textId="77777777" w:rsidTr="00775C58">
        <w:tc>
          <w:tcPr>
            <w:tcW w:w="6941" w:type="dxa"/>
            <w:gridSpan w:val="2"/>
          </w:tcPr>
          <w:p w14:paraId="4A46D920"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double taxation in its strict sense?</w:t>
            </w:r>
          </w:p>
          <w:p w14:paraId="1B048329"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p w14:paraId="172869E7" w14:textId="77777777" w:rsidR="004D12C8" w:rsidRPr="00F23EEB" w:rsidRDefault="004D12C8" w:rsidP="002E0EDE">
            <w:pPr>
              <w:pBdr>
                <w:top w:val="nil"/>
                <w:left w:val="nil"/>
                <w:bottom w:val="nil"/>
                <w:right w:val="nil"/>
                <w:between w:val="nil"/>
              </w:pBdr>
              <w:jc w:val="center"/>
              <w:rPr>
                <w:rFonts w:ascii="Verdana" w:eastAsia="Verdana" w:hAnsi="Verdana" w:cs="Verdana"/>
                <w:b/>
                <w:color w:val="000000"/>
                <w:sz w:val="20"/>
                <w:szCs w:val="20"/>
              </w:rPr>
            </w:pPr>
            <w:r w:rsidRPr="00F23EEB">
              <w:rPr>
                <w:rFonts w:ascii="Verdana" w:eastAsia="Verdana" w:hAnsi="Verdana" w:cs="Verdana"/>
                <w:noProof/>
                <w:color w:val="000000"/>
                <w:sz w:val="20"/>
                <w:szCs w:val="20"/>
              </w:rPr>
              <w:drawing>
                <wp:inline distT="0" distB="0" distL="0" distR="0" wp14:anchorId="68E6DBD3" wp14:editId="7B8C22C3">
                  <wp:extent cx="2759275" cy="2070412"/>
                  <wp:effectExtent l="0" t="0" r="0" b="0"/>
                  <wp:docPr id="212250654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80"/>
                          <a:srcRect/>
                          <a:stretch>
                            <a:fillRect/>
                          </a:stretch>
                        </pic:blipFill>
                        <pic:spPr>
                          <a:xfrm>
                            <a:off x="0" y="0"/>
                            <a:ext cx="2759275" cy="2070412"/>
                          </a:xfrm>
                          <a:prstGeom prst="rect">
                            <a:avLst/>
                          </a:prstGeom>
                          <a:ln/>
                        </pic:spPr>
                      </pic:pic>
                    </a:graphicData>
                  </a:graphic>
                </wp:inline>
              </w:drawing>
            </w:r>
          </w:p>
          <w:p w14:paraId="04738AA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5F99EF72"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A:</w:t>
            </w:r>
            <w:r w:rsidRPr="00F23EEB">
              <w:rPr>
                <w:rFonts w:ascii="Verdana" w:eastAsia="Verdana" w:hAnsi="Verdana" w:cs="Verdana"/>
                <w:color w:val="000000"/>
                <w:sz w:val="20"/>
                <w:szCs w:val="20"/>
              </w:rPr>
              <w:t xml:space="preserve">  It is referred to as obnoxious or direct duplicate taxation which is a double taxation with the following elements: </w:t>
            </w:r>
          </w:p>
          <w:p w14:paraId="2F83C1A8"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taxing twice;</w:t>
            </w:r>
          </w:p>
          <w:p w14:paraId="6CA90A51"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by the same taxing authority;</w:t>
            </w:r>
          </w:p>
          <w:p w14:paraId="2BFDBFC9"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within the same jurisdiction or taxing district;</w:t>
            </w:r>
          </w:p>
          <w:p w14:paraId="40B34D53"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for the same purpose;</w:t>
            </w:r>
          </w:p>
          <w:p w14:paraId="39AA31AF"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in the same year or taxing period;</w:t>
            </w:r>
          </w:p>
          <w:p w14:paraId="5140D9D2"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taxes are the same kind or character.</w:t>
            </w:r>
          </w:p>
          <w:p w14:paraId="3FF11F90"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Double taxation is obnoxious</w:t>
            </w:r>
            <w:r w:rsidRPr="00F23EEB">
              <w:rPr>
                <w:rFonts w:ascii="Verdana" w:eastAsia="Verdana" w:hAnsi="Verdana" w:cs="Verdana"/>
                <w:i/>
                <w:color w:val="000000"/>
                <w:sz w:val="20"/>
                <w:szCs w:val="20"/>
              </w:rPr>
              <w:t>. (Nursery Care Corporation v. Anthony Acevedo, G.R. No. 180651, July 30, 2014)</w:t>
            </w:r>
          </w:p>
          <w:p w14:paraId="20549BB9"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There are two situses of taxation. This is also called International Double Taxation.</w:t>
            </w:r>
          </w:p>
          <w:p w14:paraId="3801C6AF" w14:textId="77777777" w:rsidR="00C9799D" w:rsidRPr="00A8255D" w:rsidRDefault="00C9799D" w:rsidP="00CE0A87">
            <w:pPr>
              <w:rPr>
                <w:rFonts w:ascii="Verdana" w:hAnsi="Verdana"/>
                <w:b/>
                <w:sz w:val="20"/>
                <w:szCs w:val="20"/>
              </w:rPr>
            </w:pPr>
          </w:p>
        </w:tc>
        <w:tc>
          <w:tcPr>
            <w:tcW w:w="2693" w:type="dxa"/>
          </w:tcPr>
          <w:p w14:paraId="372FFF17" w14:textId="77777777" w:rsidR="00C9799D" w:rsidRPr="009E1AAE" w:rsidRDefault="00C9799D" w:rsidP="00CE0A87"/>
        </w:tc>
      </w:tr>
      <w:tr w:rsidR="004D12C8" w:rsidRPr="009E1AAE" w14:paraId="61907787" w14:textId="77777777" w:rsidTr="00775C58">
        <w:tc>
          <w:tcPr>
            <w:tcW w:w="6941" w:type="dxa"/>
            <w:gridSpan w:val="2"/>
          </w:tcPr>
          <w:p w14:paraId="7D1225E0"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double taxation in its broad sense?</w:t>
            </w:r>
          </w:p>
          <w:p w14:paraId="3C43FDD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176EA196"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A:</w:t>
            </w:r>
            <w:r w:rsidRPr="00F23EEB">
              <w:rPr>
                <w:rFonts w:ascii="Verdana" w:eastAsia="Verdana" w:hAnsi="Verdana" w:cs="Verdana"/>
                <w:color w:val="000000"/>
                <w:sz w:val="20"/>
                <w:szCs w:val="20"/>
              </w:rPr>
              <w:t xml:space="preserve">  Double taxation in its broad sense is referred to as indirect duplicate taxation, a double taxation other than direct duplicate taxation. It extends to all cases in which there is a burden of two or more impositions.</w:t>
            </w:r>
          </w:p>
          <w:p w14:paraId="0A39C7F8"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3739238B" w14:textId="77777777" w:rsidR="004D12C8" w:rsidRDefault="004D12C8" w:rsidP="004D12C8">
            <w:pPr>
              <w:jc w:val="center"/>
              <w:rPr>
                <w:rFonts w:ascii="Verdana" w:hAnsi="Verdana"/>
                <w:color w:val="000000" w:themeColor="text1"/>
                <w:sz w:val="20"/>
                <w:szCs w:val="20"/>
                <w:shd w:val="clear" w:color="auto" w:fill="FFFFFF"/>
              </w:rPr>
            </w:pPr>
            <w:r w:rsidRPr="00F23EEB">
              <w:rPr>
                <w:rFonts w:ascii="Verdana" w:eastAsia="Verdana" w:hAnsi="Verdana" w:cs="Verdana"/>
                <w:noProof/>
                <w:color w:val="000000"/>
                <w:sz w:val="20"/>
                <w:szCs w:val="20"/>
              </w:rPr>
              <w:lastRenderedPageBreak/>
              <w:drawing>
                <wp:inline distT="0" distB="0" distL="0" distR="0" wp14:anchorId="0BCEF548" wp14:editId="1DA490EB">
                  <wp:extent cx="2773680" cy="2240280"/>
                  <wp:effectExtent l="0" t="0" r="0" b="0"/>
                  <wp:docPr id="2122506545" name="image153.jpg" descr="A child looking at two glasses of liquid&#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45" name="image153.jpg" descr="A child looking at two glasses of liquid&#10;&#10;Description automatically generated"/>
                          <pic:cNvPicPr preferRelativeResize="0"/>
                        </pic:nvPicPr>
                        <pic:blipFill>
                          <a:blip r:embed="rId81"/>
                          <a:srcRect/>
                          <a:stretch>
                            <a:fillRect/>
                          </a:stretch>
                        </pic:blipFill>
                        <pic:spPr>
                          <a:xfrm>
                            <a:off x="0" y="0"/>
                            <a:ext cx="2774311" cy="2240790"/>
                          </a:xfrm>
                          <a:prstGeom prst="rect">
                            <a:avLst/>
                          </a:prstGeom>
                          <a:ln/>
                        </pic:spPr>
                      </pic:pic>
                    </a:graphicData>
                  </a:graphic>
                </wp:inline>
              </w:drawing>
            </w:r>
          </w:p>
          <w:p w14:paraId="1D510C0B" w14:textId="17912B5C" w:rsidR="004D12C8" w:rsidRPr="00447984" w:rsidRDefault="004D12C8" w:rsidP="004D12C8">
            <w:pPr>
              <w:rPr>
                <w:rFonts w:ascii="Verdana" w:hAnsi="Verdana"/>
                <w:color w:val="000000" w:themeColor="text1"/>
                <w:sz w:val="20"/>
                <w:szCs w:val="20"/>
                <w:shd w:val="clear" w:color="auto" w:fill="FFFFFF"/>
              </w:rPr>
            </w:pPr>
          </w:p>
        </w:tc>
        <w:tc>
          <w:tcPr>
            <w:tcW w:w="2693" w:type="dxa"/>
          </w:tcPr>
          <w:p w14:paraId="4947C655" w14:textId="77777777" w:rsidR="004D12C8" w:rsidRPr="009E1AAE" w:rsidRDefault="004D12C8" w:rsidP="00CE0A87"/>
        </w:tc>
      </w:tr>
      <w:tr w:rsidR="002227F7" w:rsidRPr="009E1AAE" w14:paraId="19D6ECA0" w14:textId="77777777" w:rsidTr="00775C58">
        <w:tc>
          <w:tcPr>
            <w:tcW w:w="6941" w:type="dxa"/>
            <w:gridSpan w:val="2"/>
          </w:tcPr>
          <w:p w14:paraId="789817F6" w14:textId="77777777" w:rsidR="002227F7" w:rsidRPr="00283CF2" w:rsidRDefault="002227F7" w:rsidP="00CE0A87">
            <w:pPr>
              <w:jc w:val="center"/>
              <w:rPr>
                <w:rFonts w:ascii="Verdana" w:hAnsi="Verdana"/>
                <w:b/>
                <w:bCs/>
                <w:color w:val="000000" w:themeColor="text1"/>
                <w:sz w:val="20"/>
                <w:szCs w:val="20"/>
                <w:shd w:val="clear" w:color="auto" w:fill="FFFFFF"/>
              </w:rPr>
            </w:pPr>
          </w:p>
          <w:p w14:paraId="7DDC327F" w14:textId="77777777" w:rsidR="002227F7" w:rsidRDefault="002227F7" w:rsidP="00CE0A87">
            <w:pPr>
              <w:jc w:val="center"/>
              <w:rPr>
                <w:rFonts w:ascii="Verdana" w:hAnsi="Verdana"/>
                <w:b/>
                <w:bCs/>
                <w:sz w:val="20"/>
                <w:szCs w:val="20"/>
              </w:rPr>
            </w:pPr>
            <w:r w:rsidRPr="00283CF2">
              <w:rPr>
                <w:rFonts w:ascii="Verdana" w:hAnsi="Verdana"/>
                <w:b/>
                <w:bCs/>
                <w:sz w:val="20"/>
                <w:szCs w:val="20"/>
              </w:rPr>
              <w:t>Manufacturers Life v. Meer</w:t>
            </w:r>
          </w:p>
          <w:p w14:paraId="038A3557" w14:textId="77777777" w:rsidR="002227F7" w:rsidRPr="00283CF2" w:rsidRDefault="002227F7" w:rsidP="00CE0A87">
            <w:pPr>
              <w:jc w:val="center"/>
              <w:rPr>
                <w:rFonts w:ascii="Verdana" w:hAnsi="Verdana"/>
                <w:b/>
                <w:bCs/>
                <w:sz w:val="20"/>
                <w:szCs w:val="20"/>
              </w:rPr>
            </w:pPr>
            <w:r>
              <w:rPr>
                <w:rFonts w:ascii="Verdana" w:hAnsi="Verdana"/>
                <w:b/>
                <w:bCs/>
                <w:sz w:val="20"/>
                <w:szCs w:val="20"/>
              </w:rPr>
              <w:t>G.R. No. L-2910 | June 29, 1951</w:t>
            </w:r>
          </w:p>
          <w:p w14:paraId="682D002D" w14:textId="77777777" w:rsidR="002227F7" w:rsidRDefault="002227F7" w:rsidP="00CE0A87">
            <w:pPr>
              <w:jc w:val="center"/>
              <w:rPr>
                <w:rFonts w:ascii="Verdana" w:hAnsi="Verdana"/>
                <w:b/>
                <w:bCs/>
                <w:color w:val="000000" w:themeColor="text1"/>
                <w:sz w:val="20"/>
                <w:szCs w:val="20"/>
                <w:shd w:val="clear" w:color="auto" w:fill="FFFFFF"/>
              </w:rPr>
            </w:pPr>
          </w:p>
          <w:p w14:paraId="216CB9AF" w14:textId="77777777" w:rsidR="002227F7" w:rsidRPr="002227F7" w:rsidRDefault="002227F7" w:rsidP="00CE0A87">
            <w:pPr>
              <w:rPr>
                <w:rFonts w:ascii="Verdana" w:hAnsi="Verdana"/>
                <w:i/>
                <w:iCs/>
                <w:sz w:val="20"/>
                <w:szCs w:val="20"/>
              </w:rPr>
            </w:pPr>
            <w:r w:rsidRPr="002227F7">
              <w:rPr>
                <w:rFonts w:ascii="Verdana" w:hAnsi="Verdana"/>
                <w:i/>
                <w:iCs/>
                <w:sz w:val="20"/>
                <w:szCs w:val="20"/>
              </w:rPr>
              <w:t>Whether or not a tax imposed by the City of Manila on retailers for the renewal of their business licenses, in addition to other business taxes already being paid, constitutes a form of illegal or "obnoxious" double taxation.</w:t>
            </w:r>
          </w:p>
          <w:p w14:paraId="631C214D" w14:textId="77777777" w:rsidR="002227F7" w:rsidRPr="002227F7" w:rsidRDefault="002227F7" w:rsidP="00CE0A87">
            <w:pPr>
              <w:rPr>
                <w:rFonts w:ascii="Verdana" w:hAnsi="Verdana"/>
                <w:sz w:val="20"/>
                <w:szCs w:val="20"/>
              </w:rPr>
            </w:pPr>
          </w:p>
          <w:p w14:paraId="49365FB0" w14:textId="77777777" w:rsidR="002227F7" w:rsidRPr="002227F7" w:rsidRDefault="002227F7" w:rsidP="00CE0A87">
            <w:pPr>
              <w:rPr>
                <w:rFonts w:ascii="Verdana" w:hAnsi="Verdana"/>
                <w:sz w:val="20"/>
                <w:szCs w:val="20"/>
              </w:rPr>
            </w:pPr>
            <w:r w:rsidRPr="002227F7">
              <w:rPr>
                <w:rFonts w:ascii="Verdana" w:hAnsi="Verdana"/>
                <w:sz w:val="20"/>
                <w:szCs w:val="20"/>
              </w:rPr>
              <w:t>No. The Supreme Court has ruled that this does not constitute "obnoxious" or direct double taxation. The taxes were levied on different tax objects or subject matters. The tax under one section of the ordinance was a business tax on wholesalers and retailers, while the tax under another section was a tax on consumers or end-users of the articles sold. Because the taxes were imposed on different subjects, there was no double taxation in the strict sense. The Court clarified that while double taxation is generally frowned upon, it is not entirely illegal unless it violates a constitutional provision. In this case, the impositions did not violate the principle against direct, or "obnoxious," double taxation.</w:t>
            </w:r>
          </w:p>
          <w:p w14:paraId="4601BF2D" w14:textId="77777777" w:rsidR="002227F7" w:rsidRPr="00283CF2" w:rsidRDefault="002227F7" w:rsidP="00CE0A87">
            <w:pPr>
              <w:jc w:val="left"/>
              <w:rPr>
                <w:rFonts w:ascii="Verdana" w:hAnsi="Verdana"/>
                <w:b/>
                <w:bCs/>
                <w:color w:val="000000" w:themeColor="text1"/>
                <w:sz w:val="20"/>
                <w:szCs w:val="20"/>
                <w:shd w:val="clear" w:color="auto" w:fill="FFFFFF"/>
              </w:rPr>
            </w:pPr>
          </w:p>
        </w:tc>
        <w:tc>
          <w:tcPr>
            <w:tcW w:w="2693" w:type="dxa"/>
          </w:tcPr>
          <w:p w14:paraId="4C0FEBD3" w14:textId="77777777" w:rsidR="002227F7" w:rsidRPr="009E1AAE" w:rsidRDefault="002227F7" w:rsidP="00CE0A87"/>
        </w:tc>
      </w:tr>
      <w:tr w:rsidR="00B1450B" w:rsidRPr="009E1AAE" w14:paraId="05DA1BF7" w14:textId="77777777" w:rsidTr="00775C58">
        <w:tc>
          <w:tcPr>
            <w:tcW w:w="6941" w:type="dxa"/>
            <w:gridSpan w:val="2"/>
          </w:tcPr>
          <w:p w14:paraId="0C361F78" w14:textId="77777777" w:rsidR="00B1450B" w:rsidRDefault="00B1450B" w:rsidP="00CE0A87">
            <w:pPr>
              <w:jc w:val="center"/>
              <w:rPr>
                <w:rFonts w:ascii="Verdana" w:hAnsi="Verdana"/>
                <w:b/>
                <w:bCs/>
                <w:sz w:val="20"/>
                <w:szCs w:val="20"/>
              </w:rPr>
            </w:pPr>
          </w:p>
          <w:p w14:paraId="1361F658" w14:textId="77777777" w:rsidR="00B1450B" w:rsidRDefault="00B1450B" w:rsidP="00CE0A87">
            <w:pPr>
              <w:jc w:val="center"/>
              <w:rPr>
                <w:rFonts w:ascii="Verdana" w:hAnsi="Verdana"/>
                <w:b/>
                <w:bCs/>
                <w:sz w:val="20"/>
                <w:szCs w:val="20"/>
              </w:rPr>
            </w:pPr>
            <w:r w:rsidRPr="00283CF2">
              <w:rPr>
                <w:rFonts w:ascii="Verdana" w:hAnsi="Verdana"/>
                <w:b/>
                <w:bCs/>
                <w:sz w:val="20"/>
                <w:szCs w:val="20"/>
              </w:rPr>
              <w:t>CIR v. SC Johnson &amp; Son, Inc.</w:t>
            </w:r>
          </w:p>
          <w:p w14:paraId="303446D7" w14:textId="77777777" w:rsidR="00B1450B" w:rsidRDefault="00B1450B" w:rsidP="00CE0A87">
            <w:pPr>
              <w:jc w:val="center"/>
              <w:rPr>
                <w:rFonts w:ascii="Verdana" w:hAnsi="Verdana"/>
                <w:b/>
                <w:bCs/>
                <w:sz w:val="20"/>
                <w:szCs w:val="20"/>
              </w:rPr>
            </w:pPr>
            <w:r>
              <w:rPr>
                <w:rFonts w:ascii="Verdana" w:hAnsi="Verdana"/>
                <w:b/>
                <w:bCs/>
                <w:sz w:val="20"/>
                <w:szCs w:val="20"/>
              </w:rPr>
              <w:t>G.R. No. 127105 | June 25, 1999</w:t>
            </w:r>
          </w:p>
          <w:p w14:paraId="608E7AC6" w14:textId="77777777" w:rsidR="00B1450B" w:rsidRDefault="00B1450B" w:rsidP="00CE0A87">
            <w:pPr>
              <w:jc w:val="center"/>
              <w:rPr>
                <w:rFonts w:ascii="Verdana" w:hAnsi="Verdana"/>
                <w:b/>
                <w:bCs/>
                <w:color w:val="000000" w:themeColor="text1"/>
                <w:sz w:val="20"/>
                <w:szCs w:val="20"/>
                <w:shd w:val="clear" w:color="auto" w:fill="FFFFFF"/>
              </w:rPr>
            </w:pPr>
          </w:p>
          <w:p w14:paraId="5508E182" w14:textId="77777777" w:rsidR="00B1450B" w:rsidRPr="002227F7" w:rsidRDefault="00B1450B" w:rsidP="00CE0A87">
            <w:pPr>
              <w:rPr>
                <w:rFonts w:ascii="Verdana" w:hAnsi="Verdana"/>
                <w:i/>
                <w:iCs/>
                <w:sz w:val="20"/>
                <w:szCs w:val="20"/>
              </w:rPr>
            </w:pPr>
            <w:r w:rsidRPr="002227F7">
              <w:rPr>
                <w:rFonts w:ascii="Verdana" w:hAnsi="Verdana"/>
                <w:i/>
                <w:iCs/>
                <w:sz w:val="20"/>
                <w:szCs w:val="20"/>
              </w:rPr>
              <w:t>Whether or not a non-resident foreign corporation, a resident of the United States, can invoke the "most favored nation" clause in the RP-US Tax Treaty to claim the concessional tax rate of 10% on royalties, which is granted to German residents under the RP-Germany Tax Treaty, when the RP-US Tax Treaty does not provide for a matching tax credit of 20% as the RP-Germany Tax Treaty does.</w:t>
            </w:r>
          </w:p>
          <w:p w14:paraId="50C0216D" w14:textId="77777777" w:rsidR="00B1450B" w:rsidRPr="002227F7" w:rsidRDefault="00B1450B" w:rsidP="00CE0A87">
            <w:pPr>
              <w:rPr>
                <w:rFonts w:ascii="Verdana" w:hAnsi="Verdana"/>
                <w:b/>
                <w:bCs/>
                <w:color w:val="000000" w:themeColor="text1"/>
                <w:sz w:val="20"/>
                <w:szCs w:val="20"/>
                <w:shd w:val="clear" w:color="auto" w:fill="FFFFFF"/>
              </w:rPr>
            </w:pPr>
          </w:p>
          <w:p w14:paraId="75CF2D55" w14:textId="77777777" w:rsidR="00B1450B" w:rsidRPr="002227F7" w:rsidRDefault="00B1450B" w:rsidP="00CE0A87">
            <w:pPr>
              <w:rPr>
                <w:rFonts w:ascii="Verdana" w:hAnsi="Verdana"/>
                <w:sz w:val="20"/>
                <w:szCs w:val="20"/>
              </w:rPr>
            </w:pPr>
            <w:r w:rsidRPr="002227F7">
              <w:rPr>
                <w:rFonts w:ascii="Verdana" w:hAnsi="Verdana"/>
                <w:color w:val="000000" w:themeColor="text1"/>
                <w:sz w:val="20"/>
                <w:szCs w:val="20"/>
                <w:shd w:val="clear" w:color="auto" w:fill="FFFFFF"/>
              </w:rPr>
              <w:t xml:space="preserve">No. </w:t>
            </w:r>
            <w:r w:rsidRPr="002227F7">
              <w:rPr>
                <w:rFonts w:ascii="Verdana" w:hAnsi="Verdana"/>
                <w:sz w:val="20"/>
                <w:szCs w:val="20"/>
              </w:rPr>
              <w:t>The Supreme Court ruled that the non-resident foreign corporation cannot claim the 10% tax rate. The Court held that the phrase "paid under similar circumstances" in the RP-US Tax Treaty refers to the tax-related circumstances, not the payment of the royalty itself. The RP-US Tax Treaty and the RP-Germany Tax Treaty do not provide for similar tax reliefs. Specifically, the RP-</w:t>
            </w:r>
            <w:r w:rsidRPr="002227F7">
              <w:rPr>
                <w:rFonts w:ascii="Verdana" w:hAnsi="Verdana"/>
                <w:sz w:val="20"/>
                <w:szCs w:val="20"/>
              </w:rPr>
              <w:lastRenderedPageBreak/>
              <w:t>Germany Tax Treaty includes a provision for a 20% matching tax credit against German income and corporation tax for the taxes paid to the Philippines on royalties, a provision that is absent from the RP-US Tax Treaty. Because the circumstances of the tax payments are not similar, the "most favored nation" clause cannot be invoked to justify the lower tax rate. The purpose of tax treaties is to prevent double taxation and encourage foreign investment by providing tax incentives, and this goal would be defeated if the tax credit were not also considered. Therefore, the claim for a tax refund was denied.</w:t>
            </w:r>
          </w:p>
          <w:p w14:paraId="280B14CF" w14:textId="77777777" w:rsidR="00B1450B" w:rsidRPr="002227F7" w:rsidRDefault="00B1450B" w:rsidP="00CE0A87">
            <w:pPr>
              <w:jc w:val="left"/>
              <w:rPr>
                <w:rFonts w:ascii="Verdana" w:hAnsi="Verdana"/>
                <w:color w:val="000000" w:themeColor="text1"/>
                <w:sz w:val="20"/>
                <w:szCs w:val="20"/>
                <w:shd w:val="clear" w:color="auto" w:fill="FFFFFF"/>
              </w:rPr>
            </w:pPr>
          </w:p>
        </w:tc>
        <w:tc>
          <w:tcPr>
            <w:tcW w:w="2693" w:type="dxa"/>
          </w:tcPr>
          <w:p w14:paraId="4C2A17A6" w14:textId="77777777" w:rsidR="00B1450B" w:rsidRPr="009E1AAE" w:rsidRDefault="00B1450B" w:rsidP="00CE0A87"/>
        </w:tc>
      </w:tr>
      <w:tr w:rsidR="00B1450B" w:rsidRPr="009E1AAE" w14:paraId="3560B992" w14:textId="77777777" w:rsidTr="00775C58">
        <w:tc>
          <w:tcPr>
            <w:tcW w:w="6941" w:type="dxa"/>
            <w:gridSpan w:val="2"/>
          </w:tcPr>
          <w:p w14:paraId="1B6F9259" w14:textId="77777777" w:rsidR="00B1450B" w:rsidRDefault="00B1450B" w:rsidP="00CE0A87">
            <w:pPr>
              <w:jc w:val="center"/>
              <w:rPr>
                <w:rFonts w:ascii="Verdana" w:hAnsi="Verdana"/>
                <w:b/>
                <w:bCs/>
                <w:sz w:val="20"/>
                <w:szCs w:val="20"/>
              </w:rPr>
            </w:pPr>
          </w:p>
          <w:p w14:paraId="224E1BFA" w14:textId="77777777" w:rsidR="00B1450B" w:rsidRDefault="00B1450B" w:rsidP="00CE0A87">
            <w:pPr>
              <w:jc w:val="center"/>
              <w:rPr>
                <w:rFonts w:ascii="Verdana" w:hAnsi="Verdana"/>
                <w:b/>
                <w:bCs/>
                <w:sz w:val="20"/>
                <w:szCs w:val="20"/>
              </w:rPr>
            </w:pPr>
            <w:r w:rsidRPr="00283CF2">
              <w:rPr>
                <w:rFonts w:ascii="Verdana" w:hAnsi="Verdana"/>
                <w:b/>
                <w:bCs/>
                <w:sz w:val="20"/>
                <w:szCs w:val="20"/>
              </w:rPr>
              <w:t>Ericsson Telecommunications, Inc. v. City of Pasig</w:t>
            </w:r>
          </w:p>
          <w:p w14:paraId="29940FC7" w14:textId="77777777" w:rsidR="00B1450B" w:rsidRDefault="00B1450B" w:rsidP="00CE0A87">
            <w:pPr>
              <w:jc w:val="center"/>
              <w:rPr>
                <w:rFonts w:ascii="Verdana" w:hAnsi="Verdana"/>
                <w:b/>
                <w:bCs/>
                <w:sz w:val="20"/>
                <w:szCs w:val="20"/>
              </w:rPr>
            </w:pPr>
            <w:r>
              <w:rPr>
                <w:rFonts w:ascii="Verdana" w:hAnsi="Verdana"/>
                <w:b/>
                <w:bCs/>
                <w:sz w:val="20"/>
                <w:szCs w:val="20"/>
              </w:rPr>
              <w:t>G.R. No. 176667 | November 22, 2007</w:t>
            </w:r>
          </w:p>
          <w:p w14:paraId="302E037C" w14:textId="77777777" w:rsidR="00B1450B" w:rsidRDefault="00B1450B" w:rsidP="00CE0A87">
            <w:pPr>
              <w:jc w:val="center"/>
              <w:rPr>
                <w:rFonts w:ascii="Verdana" w:hAnsi="Verdana"/>
                <w:b/>
                <w:bCs/>
                <w:sz w:val="20"/>
                <w:szCs w:val="20"/>
              </w:rPr>
            </w:pPr>
          </w:p>
          <w:p w14:paraId="70487CBE"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a local government unit, specifically the City of Pasig, can impose business tax on a contractor based on its gross revenue as reported in its financial statements, rather than on its gross receipts as defined by the Local Government Code.</w:t>
            </w:r>
          </w:p>
          <w:p w14:paraId="27E676EB" w14:textId="77777777" w:rsidR="00B1450B" w:rsidRPr="00B1450B" w:rsidRDefault="00B1450B" w:rsidP="00CE0A87">
            <w:pPr>
              <w:rPr>
                <w:rFonts w:ascii="Verdana" w:hAnsi="Verdana"/>
                <w:sz w:val="20"/>
                <w:szCs w:val="20"/>
              </w:rPr>
            </w:pPr>
          </w:p>
          <w:p w14:paraId="4F6CCC71" w14:textId="77777777" w:rsidR="00B1450B" w:rsidRPr="00B1450B" w:rsidRDefault="00B1450B" w:rsidP="00CE0A87">
            <w:pPr>
              <w:rPr>
                <w:rFonts w:ascii="Verdana" w:hAnsi="Verdana"/>
                <w:sz w:val="20"/>
                <w:szCs w:val="20"/>
              </w:rPr>
            </w:pPr>
            <w:r w:rsidRPr="00B1450B">
              <w:rPr>
                <w:rFonts w:ascii="Verdana" w:hAnsi="Verdana"/>
                <w:sz w:val="20"/>
                <w:szCs w:val="20"/>
              </w:rPr>
              <w:t xml:space="preserve">No. </w:t>
            </w:r>
            <w:r w:rsidRPr="00B1450B">
              <w:rPr>
                <w:rStyle w:val="citation-3"/>
                <w:rFonts w:ascii="Verdana" w:hAnsi="Verdana"/>
                <w:sz w:val="20"/>
                <w:szCs w:val="20"/>
              </w:rPr>
              <w:t>The Supreme Court ruled that the local business tax on contractors must be based on gross receipts, not gross revenue.</w:t>
            </w:r>
            <w:r w:rsidRPr="00B1450B">
              <w:rPr>
                <w:rFonts w:ascii="Verdana" w:hAnsi="Verdana"/>
                <w:sz w:val="20"/>
                <w:szCs w:val="20"/>
              </w:rPr>
              <w:t xml:space="preserve"> </w:t>
            </w:r>
            <w:r w:rsidRPr="00B1450B">
              <w:rPr>
                <w:rStyle w:val="citation-2"/>
                <w:rFonts w:ascii="Verdana" w:hAnsi="Verdana"/>
                <w:sz w:val="20"/>
                <w:szCs w:val="20"/>
              </w:rPr>
              <w:t>The Court clarified that the Local Government Code explicitly defines "gross receipts" as money or its equivalent that has been actually or constructively received.</w:t>
            </w:r>
            <w:r w:rsidRPr="00B1450B">
              <w:rPr>
                <w:rFonts w:ascii="Verdana" w:hAnsi="Verdana"/>
                <w:sz w:val="20"/>
                <w:szCs w:val="20"/>
              </w:rPr>
              <w:t xml:space="preserve"> This is distinct from "gross revenue," which, under the accrual method of accounting, includes income that has been earned and is billable, but not yet actually or constructively received. The Court held that basing the tax on gross revenue would lead to illegal double taxation, as a business's revenue in a given year would include receipts from a previous year for which tax has already been paid. Therefore, the assessment notices issued by the City of Pasig, which were based on gross revenue, were found to be erroneous and were ordered to be canceled.</w:t>
            </w:r>
          </w:p>
          <w:p w14:paraId="1BEBF84C" w14:textId="77777777" w:rsidR="00B1450B" w:rsidRPr="00283CF2" w:rsidRDefault="00B1450B" w:rsidP="00CE0A87">
            <w:pPr>
              <w:jc w:val="left"/>
              <w:rPr>
                <w:rFonts w:ascii="Verdana" w:hAnsi="Verdana"/>
                <w:b/>
                <w:bCs/>
                <w:sz w:val="20"/>
                <w:szCs w:val="20"/>
              </w:rPr>
            </w:pPr>
          </w:p>
        </w:tc>
        <w:tc>
          <w:tcPr>
            <w:tcW w:w="2693" w:type="dxa"/>
          </w:tcPr>
          <w:p w14:paraId="46A14F01" w14:textId="77777777" w:rsidR="00B1450B" w:rsidRPr="009E1AAE" w:rsidRDefault="00B1450B" w:rsidP="00CE0A87"/>
        </w:tc>
      </w:tr>
      <w:tr w:rsidR="00B1450B" w:rsidRPr="009E1AAE" w14:paraId="40138D8C" w14:textId="77777777" w:rsidTr="00775C58">
        <w:tc>
          <w:tcPr>
            <w:tcW w:w="6941" w:type="dxa"/>
            <w:gridSpan w:val="2"/>
          </w:tcPr>
          <w:p w14:paraId="596145E6" w14:textId="77777777" w:rsidR="00B1450B" w:rsidRDefault="00B1450B" w:rsidP="00CE0A87">
            <w:pPr>
              <w:jc w:val="center"/>
              <w:rPr>
                <w:rFonts w:ascii="Verdana" w:hAnsi="Verdana"/>
                <w:b/>
                <w:bCs/>
                <w:sz w:val="20"/>
                <w:szCs w:val="20"/>
              </w:rPr>
            </w:pPr>
          </w:p>
          <w:p w14:paraId="03C36937" w14:textId="77777777" w:rsidR="00B1450B" w:rsidRDefault="00B1450B" w:rsidP="00CE0A87">
            <w:pPr>
              <w:jc w:val="center"/>
              <w:rPr>
                <w:rFonts w:ascii="Verdana" w:hAnsi="Verdana"/>
                <w:b/>
                <w:bCs/>
                <w:sz w:val="20"/>
                <w:szCs w:val="20"/>
              </w:rPr>
            </w:pPr>
            <w:r w:rsidRPr="00283CF2">
              <w:rPr>
                <w:rFonts w:ascii="Verdana" w:hAnsi="Verdana"/>
                <w:b/>
                <w:bCs/>
                <w:sz w:val="20"/>
                <w:szCs w:val="20"/>
              </w:rPr>
              <w:t>Nursery Care Corp. v. Acevedo</w:t>
            </w:r>
          </w:p>
          <w:p w14:paraId="7AA82297" w14:textId="77777777" w:rsidR="00B1450B" w:rsidRDefault="00B1450B" w:rsidP="00CE0A87">
            <w:pPr>
              <w:jc w:val="center"/>
              <w:rPr>
                <w:rFonts w:ascii="Verdana" w:hAnsi="Verdana"/>
                <w:b/>
                <w:bCs/>
                <w:sz w:val="20"/>
                <w:szCs w:val="20"/>
              </w:rPr>
            </w:pPr>
            <w:r>
              <w:rPr>
                <w:rFonts w:ascii="Verdana" w:hAnsi="Verdana"/>
                <w:b/>
                <w:bCs/>
                <w:sz w:val="20"/>
                <w:szCs w:val="20"/>
              </w:rPr>
              <w:t>G.R. No. 180651 | July 30, 2014</w:t>
            </w:r>
          </w:p>
          <w:p w14:paraId="1F44033A" w14:textId="77777777" w:rsidR="00B1450B" w:rsidRDefault="00B1450B" w:rsidP="00CE0A87">
            <w:pPr>
              <w:jc w:val="center"/>
              <w:rPr>
                <w:rFonts w:ascii="Verdana" w:hAnsi="Verdana"/>
                <w:b/>
                <w:bCs/>
                <w:sz w:val="20"/>
                <w:szCs w:val="20"/>
              </w:rPr>
            </w:pPr>
          </w:p>
          <w:p w14:paraId="0F3C9207"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the collection of taxes under both Section 21 and other sections (like Sections 15 and 17) of the Revenue Code of Manila constitutes illegal double taxation.</w:t>
            </w:r>
          </w:p>
          <w:p w14:paraId="21BAD4BC" w14:textId="77777777" w:rsidR="00B1450B" w:rsidRPr="00B1450B" w:rsidRDefault="00B1450B" w:rsidP="00CE0A87">
            <w:pPr>
              <w:rPr>
                <w:rFonts w:ascii="Verdana" w:hAnsi="Verdana"/>
                <w:sz w:val="20"/>
                <w:szCs w:val="20"/>
              </w:rPr>
            </w:pPr>
          </w:p>
          <w:p w14:paraId="178000FF" w14:textId="77777777" w:rsidR="00B1450B" w:rsidRPr="00B1450B" w:rsidRDefault="00B1450B" w:rsidP="00CE0A87">
            <w:pPr>
              <w:rPr>
                <w:rFonts w:ascii="Verdana" w:hAnsi="Verdana"/>
                <w:sz w:val="20"/>
                <w:szCs w:val="20"/>
              </w:rPr>
            </w:pPr>
            <w:r w:rsidRPr="00B1450B">
              <w:rPr>
                <w:rFonts w:ascii="Verdana" w:hAnsi="Verdana"/>
                <w:sz w:val="20"/>
                <w:szCs w:val="20"/>
              </w:rPr>
              <w:t xml:space="preserve">Yes. The Supreme Court held that the simultaneous imposition of taxes under Section 21 and other business tax sections (like Sections 14, 15, and 17) of the Revenue Code of Manila does indeed constitute illegal double taxation. The Court reaffirmed its previous rulings, stating that for double taxation to exist, the following conditions must be met: (1) the tax is imposed on the same subject matter (the privilege of doing business in Manila), (2) for the same purpose (to raise city revenues), (3) by the same taxing authority (the City of Manila), (4) within the same jurisdiction and for the same taxing period, and (5) the taxes are of the same kind or character (a local business tax on gross sales or receipts). Since all </w:t>
            </w:r>
            <w:r w:rsidRPr="00B1450B">
              <w:rPr>
                <w:rFonts w:ascii="Verdana" w:hAnsi="Verdana"/>
                <w:sz w:val="20"/>
                <w:szCs w:val="20"/>
              </w:rPr>
              <w:lastRenderedPageBreak/>
              <w:t>these elements were present, taxing businesses under both Section 21 and other sections of the same ordinance was found to be a form of direct, "obnoxious" double taxation. Therefore, the taxes collected under Section 21 were ruled to be illegal and must be refunded.</w:t>
            </w:r>
          </w:p>
          <w:p w14:paraId="24B3022B" w14:textId="77777777" w:rsidR="00B1450B" w:rsidRPr="00283CF2" w:rsidRDefault="00B1450B" w:rsidP="00CE0A87">
            <w:pPr>
              <w:jc w:val="left"/>
              <w:rPr>
                <w:rFonts w:ascii="Verdana" w:hAnsi="Verdana"/>
                <w:b/>
                <w:bCs/>
                <w:sz w:val="20"/>
                <w:szCs w:val="20"/>
              </w:rPr>
            </w:pPr>
          </w:p>
        </w:tc>
        <w:tc>
          <w:tcPr>
            <w:tcW w:w="2693" w:type="dxa"/>
          </w:tcPr>
          <w:p w14:paraId="0266E2B3" w14:textId="77777777" w:rsidR="00B1450B" w:rsidRPr="009E1AAE" w:rsidRDefault="00B1450B" w:rsidP="00CE0A87"/>
        </w:tc>
      </w:tr>
      <w:tr w:rsidR="00B1450B" w:rsidRPr="009E1AAE" w14:paraId="32F7CE3D" w14:textId="77777777" w:rsidTr="00775C58">
        <w:tc>
          <w:tcPr>
            <w:tcW w:w="6941" w:type="dxa"/>
            <w:gridSpan w:val="2"/>
          </w:tcPr>
          <w:p w14:paraId="492A0742" w14:textId="77777777" w:rsidR="00B1450B" w:rsidRDefault="00B1450B" w:rsidP="00CE0A87">
            <w:pPr>
              <w:jc w:val="center"/>
              <w:rPr>
                <w:rFonts w:ascii="Verdana" w:hAnsi="Verdana"/>
                <w:b/>
                <w:bCs/>
                <w:sz w:val="20"/>
                <w:szCs w:val="20"/>
              </w:rPr>
            </w:pPr>
          </w:p>
          <w:p w14:paraId="6C653FD2" w14:textId="77777777" w:rsidR="00B1450B" w:rsidRDefault="00B1450B" w:rsidP="00CE0A87">
            <w:pPr>
              <w:jc w:val="center"/>
              <w:rPr>
                <w:rFonts w:ascii="Verdana" w:hAnsi="Verdana"/>
                <w:b/>
                <w:bCs/>
                <w:sz w:val="20"/>
                <w:szCs w:val="20"/>
              </w:rPr>
            </w:pPr>
            <w:r w:rsidRPr="00283CF2">
              <w:rPr>
                <w:rFonts w:ascii="Verdana" w:hAnsi="Verdana"/>
                <w:b/>
                <w:bCs/>
                <w:sz w:val="20"/>
                <w:szCs w:val="20"/>
              </w:rPr>
              <w:t>La Suerte Cigar &amp; Cig. Factory v. CA</w:t>
            </w:r>
          </w:p>
          <w:p w14:paraId="034E5B1F" w14:textId="77777777" w:rsidR="00B1450B" w:rsidRDefault="00B1450B" w:rsidP="00CE0A87">
            <w:pPr>
              <w:jc w:val="center"/>
              <w:rPr>
                <w:rFonts w:ascii="Verdana" w:hAnsi="Verdana"/>
                <w:b/>
                <w:bCs/>
                <w:sz w:val="20"/>
                <w:szCs w:val="20"/>
              </w:rPr>
            </w:pPr>
            <w:r>
              <w:rPr>
                <w:rFonts w:ascii="Verdana" w:hAnsi="Verdana"/>
                <w:b/>
                <w:bCs/>
                <w:sz w:val="20"/>
                <w:szCs w:val="20"/>
              </w:rPr>
              <w:t>G.R. No. 125346 | November 11, 2014</w:t>
            </w:r>
          </w:p>
          <w:p w14:paraId="700A633D" w14:textId="77777777" w:rsidR="00B1450B" w:rsidRDefault="00B1450B" w:rsidP="00CE0A87">
            <w:pPr>
              <w:jc w:val="center"/>
              <w:rPr>
                <w:rFonts w:ascii="Verdana" w:hAnsi="Verdana"/>
                <w:b/>
                <w:bCs/>
                <w:sz w:val="20"/>
                <w:szCs w:val="20"/>
              </w:rPr>
            </w:pPr>
          </w:p>
          <w:p w14:paraId="598E1718"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the imposition of a specific tax on both the raw material (stemmed leaf tobacco) and the finished product (cigarettes) constitutes illegal or "obnoxious" double taxation.</w:t>
            </w:r>
          </w:p>
          <w:p w14:paraId="3B18CEE8" w14:textId="77777777" w:rsidR="00B1450B" w:rsidRPr="00B1450B" w:rsidRDefault="00B1450B" w:rsidP="00CE0A87">
            <w:pPr>
              <w:rPr>
                <w:rFonts w:ascii="Verdana" w:hAnsi="Verdana"/>
                <w:sz w:val="20"/>
                <w:szCs w:val="20"/>
              </w:rPr>
            </w:pPr>
          </w:p>
          <w:p w14:paraId="41C6764B" w14:textId="77777777" w:rsidR="00B1450B" w:rsidRPr="00B1450B" w:rsidRDefault="00B1450B" w:rsidP="00CE0A87">
            <w:pPr>
              <w:rPr>
                <w:rFonts w:ascii="Verdana" w:hAnsi="Verdana"/>
                <w:sz w:val="20"/>
                <w:szCs w:val="20"/>
              </w:rPr>
            </w:pPr>
            <w:r w:rsidRPr="00B1450B">
              <w:rPr>
                <w:rFonts w:ascii="Verdana" w:hAnsi="Verdana"/>
                <w:sz w:val="20"/>
                <w:szCs w:val="20"/>
              </w:rPr>
              <w:t>No. The Supreme Court found the contention of double taxation to be without merit. It clarified that for double taxation to be prohibited, the taxes must be imposed on the same property or subject matter, for the same purpose, by the same taxing authority, within the same jurisdiction, during the same taxing period, and be of the same kind or character. In this case, the Court found there was no double taxation in the prohibited sense because the specific tax was imposed on two different articles or products: the stemmed leaf tobacco (raw material) and the cigar or cigarette (finished product). Furthermore, the Court reiterated that double taxation is not constitutionally prohibited in the Philippines, and it is only considered "obnoxious" when a taxpayer is taxed twice by the same jurisdiction for the same purpose, which was not the case here.</w:t>
            </w:r>
          </w:p>
          <w:p w14:paraId="75B4F72E" w14:textId="77777777" w:rsidR="00B1450B" w:rsidRPr="00283CF2" w:rsidRDefault="00B1450B" w:rsidP="00CE0A87">
            <w:pPr>
              <w:jc w:val="left"/>
              <w:rPr>
                <w:rFonts w:ascii="Verdana" w:hAnsi="Verdana"/>
                <w:b/>
                <w:bCs/>
                <w:sz w:val="20"/>
                <w:szCs w:val="20"/>
              </w:rPr>
            </w:pPr>
          </w:p>
        </w:tc>
        <w:tc>
          <w:tcPr>
            <w:tcW w:w="2693" w:type="dxa"/>
          </w:tcPr>
          <w:p w14:paraId="3A7B9B0B" w14:textId="77777777" w:rsidR="00B1450B" w:rsidRPr="009E1AAE" w:rsidRDefault="00B1450B" w:rsidP="00CE0A87"/>
        </w:tc>
      </w:tr>
      <w:tr w:rsidR="00DF507B" w:rsidRPr="009E1AAE" w14:paraId="0C63643C" w14:textId="77777777" w:rsidTr="00775C58">
        <w:tc>
          <w:tcPr>
            <w:tcW w:w="6941" w:type="dxa"/>
            <w:gridSpan w:val="2"/>
          </w:tcPr>
          <w:p w14:paraId="1858B301" w14:textId="77777777" w:rsidR="00DF507B" w:rsidRDefault="00DF507B" w:rsidP="00CE0A87">
            <w:pPr>
              <w:jc w:val="center"/>
              <w:rPr>
                <w:rFonts w:ascii="Verdana" w:hAnsi="Verdana"/>
                <w:b/>
                <w:bCs/>
                <w:sz w:val="20"/>
                <w:szCs w:val="20"/>
              </w:rPr>
            </w:pPr>
          </w:p>
          <w:p w14:paraId="1DD7DC6C" w14:textId="77777777" w:rsidR="00DF507B" w:rsidRDefault="00DF507B" w:rsidP="00CE0A87">
            <w:pPr>
              <w:jc w:val="center"/>
              <w:rPr>
                <w:rFonts w:ascii="Verdana" w:hAnsi="Verdana"/>
                <w:b/>
                <w:bCs/>
                <w:sz w:val="20"/>
                <w:szCs w:val="20"/>
              </w:rPr>
            </w:pPr>
            <w:r w:rsidRPr="00283CF2">
              <w:rPr>
                <w:rFonts w:ascii="Verdana" w:hAnsi="Verdana"/>
                <w:b/>
                <w:bCs/>
                <w:sz w:val="20"/>
                <w:szCs w:val="20"/>
              </w:rPr>
              <w:t>Villanueva v. City of Iloilo</w:t>
            </w:r>
          </w:p>
          <w:p w14:paraId="7D2FD167" w14:textId="77777777" w:rsidR="00DF507B" w:rsidRDefault="00DF507B" w:rsidP="00CE0A87">
            <w:pPr>
              <w:jc w:val="center"/>
              <w:rPr>
                <w:rFonts w:ascii="Verdana" w:hAnsi="Verdana"/>
                <w:b/>
                <w:bCs/>
                <w:sz w:val="20"/>
                <w:szCs w:val="20"/>
              </w:rPr>
            </w:pPr>
            <w:r>
              <w:rPr>
                <w:rFonts w:ascii="Verdana" w:hAnsi="Verdana"/>
                <w:b/>
                <w:bCs/>
                <w:sz w:val="20"/>
                <w:szCs w:val="20"/>
              </w:rPr>
              <w:t>G.R. No. L-26521 | December 28, 1968</w:t>
            </w:r>
          </w:p>
          <w:p w14:paraId="2E816922" w14:textId="77777777" w:rsidR="00DF507B" w:rsidRDefault="00DF507B" w:rsidP="00CE0A87">
            <w:pPr>
              <w:jc w:val="center"/>
              <w:rPr>
                <w:rFonts w:ascii="Verdana" w:hAnsi="Verdana"/>
                <w:b/>
                <w:bCs/>
                <w:sz w:val="20"/>
                <w:szCs w:val="20"/>
              </w:rPr>
            </w:pPr>
          </w:p>
          <w:p w14:paraId="35AB1BFD" w14:textId="77777777" w:rsidR="00DF507B" w:rsidRPr="00B1450B" w:rsidRDefault="00DF507B" w:rsidP="00CE0A87">
            <w:pPr>
              <w:rPr>
                <w:rFonts w:ascii="Verdana" w:hAnsi="Verdana"/>
                <w:i/>
                <w:iCs/>
                <w:sz w:val="20"/>
                <w:szCs w:val="20"/>
              </w:rPr>
            </w:pPr>
            <w:r w:rsidRPr="00B1450B">
              <w:rPr>
                <w:rFonts w:ascii="Verdana" w:hAnsi="Verdana"/>
                <w:i/>
                <w:iCs/>
                <w:sz w:val="20"/>
                <w:szCs w:val="20"/>
              </w:rPr>
              <w:t>Whether or not an ordinance imposing a tenement tax, in addition to existing real estate taxes and fixed taxes on business and occupation, constitutes illegal double taxation.</w:t>
            </w:r>
          </w:p>
          <w:p w14:paraId="005D7C33" w14:textId="77777777" w:rsidR="00DF507B" w:rsidRPr="00B1450B" w:rsidRDefault="00DF507B" w:rsidP="00CE0A87">
            <w:pPr>
              <w:rPr>
                <w:rFonts w:ascii="Verdana" w:hAnsi="Verdana"/>
                <w:sz w:val="20"/>
                <w:szCs w:val="20"/>
              </w:rPr>
            </w:pPr>
          </w:p>
          <w:p w14:paraId="1D72685A" w14:textId="77777777" w:rsidR="00DF507B" w:rsidRPr="00B1450B" w:rsidRDefault="00DF507B" w:rsidP="00CE0A87">
            <w:pPr>
              <w:rPr>
                <w:rFonts w:ascii="Verdana" w:hAnsi="Verdana"/>
                <w:sz w:val="20"/>
                <w:szCs w:val="20"/>
              </w:rPr>
            </w:pPr>
            <w:r w:rsidRPr="00B1450B">
              <w:rPr>
                <w:rFonts w:ascii="Verdana" w:hAnsi="Verdana"/>
                <w:sz w:val="20"/>
                <w:szCs w:val="20"/>
              </w:rPr>
              <w:t xml:space="preserve">No. The Supreme Court found no illegal double taxation. </w:t>
            </w:r>
            <w:r w:rsidRPr="00B1450B">
              <w:rPr>
                <w:rStyle w:val="citation-5"/>
                <w:rFonts w:ascii="Verdana" w:hAnsi="Verdana"/>
                <w:sz w:val="20"/>
                <w:szCs w:val="20"/>
              </w:rPr>
              <w:t>The Court explained that double taxation in the prohibited sense requires the taxes to be of the same kind or character, imposed on the same property or subject matter, for the same purpose, by the same taxing authority, within the same jurisdiction, and during the same taxing period.</w:t>
            </w:r>
            <w:r w:rsidRPr="00B1450B">
              <w:rPr>
                <w:rFonts w:ascii="Verdana" w:hAnsi="Verdana"/>
                <w:sz w:val="20"/>
                <w:szCs w:val="20"/>
              </w:rPr>
              <w:t xml:space="preserve"> The Court held that the taxes in question were distinct from each other:</w:t>
            </w:r>
          </w:p>
          <w:p w14:paraId="491A0489" w14:textId="77777777" w:rsidR="00DF507B" w:rsidRPr="00B1450B" w:rsidRDefault="00DF507B">
            <w:pPr>
              <w:pStyle w:val="ListParagraph"/>
              <w:numPr>
                <w:ilvl w:val="0"/>
                <w:numId w:val="34"/>
              </w:numPr>
              <w:rPr>
                <w:rFonts w:ascii="Verdana" w:hAnsi="Verdana"/>
                <w:sz w:val="20"/>
                <w:szCs w:val="20"/>
              </w:rPr>
            </w:pPr>
            <w:r w:rsidRPr="00B1450B">
              <w:rPr>
                <w:rFonts w:ascii="Verdana" w:hAnsi="Verdana"/>
                <w:b/>
                <w:bCs/>
                <w:sz w:val="20"/>
                <w:szCs w:val="20"/>
              </w:rPr>
              <w:t>National vs. Local Taxes:</w:t>
            </w:r>
            <w:r w:rsidRPr="00B1450B">
              <w:rPr>
                <w:rFonts w:ascii="Verdana" w:hAnsi="Verdana"/>
                <w:sz w:val="20"/>
                <w:szCs w:val="20"/>
              </w:rPr>
              <w:t xml:space="preserve"> The fixed taxes on business and occupation (as "real estate dealers") are imposed by the national government, while the tenement tax is imposed by a local government unit. The Court reiterated that there is nothing inherently objectionable about both the national government and a local government imposing a tax on the same occupation or activity.</w:t>
            </w:r>
          </w:p>
          <w:p w14:paraId="062CDAB5" w14:textId="77777777" w:rsidR="00DF507B" w:rsidRPr="00B1450B" w:rsidRDefault="00DF507B">
            <w:pPr>
              <w:pStyle w:val="ListParagraph"/>
              <w:numPr>
                <w:ilvl w:val="0"/>
                <w:numId w:val="34"/>
              </w:numPr>
              <w:rPr>
                <w:rFonts w:ascii="Verdana" w:hAnsi="Verdana"/>
                <w:b/>
                <w:bCs/>
                <w:sz w:val="20"/>
                <w:szCs w:val="20"/>
              </w:rPr>
            </w:pPr>
            <w:r w:rsidRPr="00B1450B">
              <w:rPr>
                <w:rFonts w:ascii="Verdana" w:hAnsi="Verdana"/>
                <w:b/>
                <w:bCs/>
                <w:sz w:val="20"/>
                <w:szCs w:val="20"/>
              </w:rPr>
              <w:t>Property Tax vs. License Tax:</w:t>
            </w:r>
            <w:r w:rsidRPr="00B1450B">
              <w:rPr>
                <w:rFonts w:ascii="Verdana" w:hAnsi="Verdana"/>
                <w:sz w:val="20"/>
                <w:szCs w:val="20"/>
              </w:rPr>
              <w:t xml:space="preserve"> The real estate tax is a tax on property, while the tenement tax is a license tax on the business or occupation of renting out property. The Court </w:t>
            </w:r>
            <w:r w:rsidRPr="00B1450B">
              <w:rPr>
                <w:rFonts w:ascii="Verdana" w:hAnsi="Verdana"/>
                <w:sz w:val="20"/>
                <w:szCs w:val="20"/>
              </w:rPr>
              <w:lastRenderedPageBreak/>
              <w:t>stated that a license tax on a business can be levied even if the property used for that business is already subject to a property tax.</w:t>
            </w:r>
          </w:p>
          <w:p w14:paraId="01CF0A8E" w14:textId="77777777" w:rsidR="00DF507B" w:rsidRPr="00B1450B" w:rsidRDefault="00DF507B" w:rsidP="00CE0A87">
            <w:pPr>
              <w:rPr>
                <w:rFonts w:ascii="Verdana" w:hAnsi="Verdana"/>
                <w:b/>
                <w:bCs/>
                <w:sz w:val="20"/>
                <w:szCs w:val="20"/>
              </w:rPr>
            </w:pPr>
          </w:p>
          <w:p w14:paraId="7ED490EB" w14:textId="77777777" w:rsidR="00DF507B" w:rsidRPr="00B1450B" w:rsidRDefault="00DF507B" w:rsidP="00CE0A87">
            <w:pPr>
              <w:rPr>
                <w:rFonts w:ascii="Verdana" w:hAnsi="Verdana"/>
                <w:sz w:val="20"/>
                <w:szCs w:val="20"/>
              </w:rPr>
            </w:pPr>
            <w:r w:rsidRPr="00B1450B">
              <w:rPr>
                <w:rFonts w:ascii="Verdana" w:hAnsi="Verdana"/>
                <w:sz w:val="20"/>
                <w:szCs w:val="20"/>
              </w:rPr>
              <w:t>In conclusion, because the taxes were not of the same kind or character, and in one instance were levied by different taxing authorities, the Court found no prohibited double taxation.</w:t>
            </w:r>
          </w:p>
          <w:p w14:paraId="3BC89570" w14:textId="77777777" w:rsidR="00DF507B" w:rsidRPr="00B1450B" w:rsidRDefault="00DF507B" w:rsidP="00CE0A87">
            <w:pPr>
              <w:rPr>
                <w:rFonts w:ascii="Verdana" w:hAnsi="Verdana"/>
                <w:b/>
                <w:bCs/>
                <w:sz w:val="20"/>
                <w:szCs w:val="20"/>
              </w:rPr>
            </w:pPr>
          </w:p>
        </w:tc>
        <w:tc>
          <w:tcPr>
            <w:tcW w:w="2693" w:type="dxa"/>
          </w:tcPr>
          <w:p w14:paraId="1919C33B" w14:textId="77777777" w:rsidR="00DF507B" w:rsidRPr="009E1AAE" w:rsidRDefault="00DF507B" w:rsidP="00CE0A87"/>
        </w:tc>
      </w:tr>
      <w:tr w:rsidR="00DF507B" w:rsidRPr="009E1AAE" w14:paraId="641A0289" w14:textId="77777777" w:rsidTr="00775C58">
        <w:tc>
          <w:tcPr>
            <w:tcW w:w="6941" w:type="dxa"/>
            <w:gridSpan w:val="2"/>
          </w:tcPr>
          <w:p w14:paraId="5C09154E" w14:textId="77777777" w:rsidR="00DF507B" w:rsidRDefault="00DF507B" w:rsidP="00CE0A87">
            <w:pPr>
              <w:jc w:val="center"/>
              <w:rPr>
                <w:rFonts w:ascii="Verdana" w:hAnsi="Verdana"/>
                <w:b/>
                <w:bCs/>
                <w:sz w:val="20"/>
                <w:szCs w:val="20"/>
              </w:rPr>
            </w:pPr>
          </w:p>
          <w:p w14:paraId="6383446D" w14:textId="77777777" w:rsidR="00DF507B" w:rsidRDefault="00DF507B" w:rsidP="00CE0A87">
            <w:pPr>
              <w:jc w:val="center"/>
              <w:rPr>
                <w:rFonts w:ascii="Verdana" w:hAnsi="Verdana"/>
                <w:b/>
                <w:bCs/>
                <w:sz w:val="20"/>
                <w:szCs w:val="20"/>
              </w:rPr>
            </w:pPr>
            <w:proofErr w:type="spellStart"/>
            <w:r w:rsidRPr="00283CF2">
              <w:rPr>
                <w:rFonts w:ascii="Verdana" w:hAnsi="Verdana"/>
                <w:b/>
                <w:bCs/>
                <w:sz w:val="20"/>
                <w:szCs w:val="20"/>
              </w:rPr>
              <w:t>Compania</w:t>
            </w:r>
            <w:proofErr w:type="spellEnd"/>
            <w:r w:rsidRPr="00283CF2">
              <w:rPr>
                <w:rFonts w:ascii="Verdana" w:hAnsi="Verdana"/>
                <w:b/>
                <w:bCs/>
                <w:sz w:val="20"/>
                <w:szCs w:val="20"/>
              </w:rPr>
              <w:t xml:space="preserve"> General de Tabacos de Filipinos v. City of Manila</w:t>
            </w:r>
          </w:p>
          <w:p w14:paraId="3DE4E370" w14:textId="77777777" w:rsidR="00DF507B" w:rsidRDefault="00DF507B" w:rsidP="00CE0A87">
            <w:pPr>
              <w:jc w:val="center"/>
              <w:rPr>
                <w:rFonts w:ascii="Verdana" w:hAnsi="Verdana"/>
                <w:b/>
                <w:bCs/>
                <w:sz w:val="20"/>
                <w:szCs w:val="20"/>
              </w:rPr>
            </w:pPr>
            <w:r>
              <w:rPr>
                <w:rFonts w:ascii="Verdana" w:hAnsi="Verdana"/>
                <w:b/>
                <w:bCs/>
                <w:sz w:val="20"/>
                <w:szCs w:val="20"/>
              </w:rPr>
              <w:t>G.R. No. L-16619 | June 29 1963</w:t>
            </w:r>
          </w:p>
          <w:p w14:paraId="10F6115D" w14:textId="77777777" w:rsidR="00DF507B" w:rsidRDefault="00DF507B" w:rsidP="00CE0A87">
            <w:pPr>
              <w:jc w:val="center"/>
              <w:rPr>
                <w:rFonts w:ascii="Verdana" w:hAnsi="Verdana"/>
                <w:b/>
                <w:bCs/>
                <w:sz w:val="20"/>
                <w:szCs w:val="20"/>
              </w:rPr>
            </w:pPr>
          </w:p>
          <w:p w14:paraId="4B04CFD0" w14:textId="77777777" w:rsidR="00DF507B" w:rsidRPr="00DF507B" w:rsidRDefault="00DF507B" w:rsidP="00CE0A87">
            <w:pPr>
              <w:rPr>
                <w:rFonts w:ascii="Verdana" w:hAnsi="Verdana"/>
                <w:i/>
                <w:iCs/>
                <w:sz w:val="20"/>
                <w:szCs w:val="20"/>
              </w:rPr>
            </w:pPr>
            <w:r w:rsidRPr="00DF507B">
              <w:rPr>
                <w:rFonts w:ascii="Verdana" w:hAnsi="Verdana"/>
                <w:i/>
                <w:iCs/>
                <w:sz w:val="20"/>
                <w:szCs w:val="20"/>
              </w:rPr>
              <w:t>Whether or not a business is subjected to illegal double taxation when it pays both a license fee for the privilege of selling liquor under one city ordinance and a tax on the sales of that liquor as general merchandise under other city ordinances.</w:t>
            </w:r>
          </w:p>
          <w:p w14:paraId="12A52CCA" w14:textId="77777777" w:rsidR="00DF507B" w:rsidRPr="00DF507B" w:rsidRDefault="00DF507B" w:rsidP="00CE0A87">
            <w:pPr>
              <w:rPr>
                <w:rFonts w:ascii="Verdana" w:hAnsi="Verdana"/>
                <w:sz w:val="20"/>
                <w:szCs w:val="20"/>
              </w:rPr>
            </w:pPr>
          </w:p>
          <w:p w14:paraId="65B40D22" w14:textId="77777777" w:rsidR="00DF507B" w:rsidRPr="00DF507B" w:rsidRDefault="00DF507B" w:rsidP="00CE0A87">
            <w:pPr>
              <w:rPr>
                <w:rFonts w:ascii="Verdana" w:hAnsi="Verdana"/>
                <w:sz w:val="20"/>
                <w:szCs w:val="20"/>
              </w:rPr>
            </w:pPr>
            <w:r w:rsidRPr="00DF507B">
              <w:rPr>
                <w:rFonts w:ascii="Verdana" w:hAnsi="Verdana"/>
                <w:sz w:val="20"/>
                <w:szCs w:val="20"/>
              </w:rPr>
              <w:t xml:space="preserve">No. </w:t>
            </w:r>
            <w:r w:rsidRPr="00DF507B">
              <w:rPr>
                <w:rStyle w:val="citation-16"/>
                <w:rFonts w:ascii="Verdana" w:hAnsi="Verdana"/>
                <w:sz w:val="20"/>
                <w:szCs w:val="20"/>
              </w:rPr>
              <w:t>The Supreme Court ruled that this scenario does not constitute illegal double taxation.</w:t>
            </w:r>
            <w:r w:rsidRPr="00DF507B">
              <w:rPr>
                <w:rFonts w:ascii="Verdana" w:hAnsi="Verdana"/>
                <w:sz w:val="20"/>
                <w:szCs w:val="20"/>
              </w:rPr>
              <w:t xml:space="preserve"> The Court distinguished between the two types of impositions:</w:t>
            </w:r>
          </w:p>
          <w:p w14:paraId="4768C3B1" w14:textId="77777777" w:rsidR="00DF507B" w:rsidRPr="00DF507B" w:rsidRDefault="00DF507B" w:rsidP="00CE0A87">
            <w:pPr>
              <w:pStyle w:val="ListParagraph"/>
              <w:numPr>
                <w:ilvl w:val="3"/>
                <w:numId w:val="27"/>
              </w:numPr>
              <w:ind w:left="464" w:hanging="283"/>
              <w:rPr>
                <w:rStyle w:val="citation-14"/>
                <w:rFonts w:ascii="Verdana" w:hAnsi="Verdana"/>
                <w:sz w:val="20"/>
                <w:szCs w:val="20"/>
              </w:rPr>
            </w:pPr>
            <w:r w:rsidRPr="00DF507B">
              <w:rPr>
                <w:rStyle w:val="citation-15"/>
                <w:rFonts w:ascii="Verdana" w:hAnsi="Verdana"/>
                <w:sz w:val="20"/>
                <w:szCs w:val="20"/>
              </w:rPr>
              <w:t>Ordinance No. 3358 imposes a license fee for the privilege of selling liquor.</w:t>
            </w:r>
            <w:r w:rsidRPr="00DF507B">
              <w:rPr>
                <w:rFonts w:ascii="Verdana" w:hAnsi="Verdana"/>
                <w:sz w:val="20"/>
                <w:szCs w:val="20"/>
              </w:rPr>
              <w:t xml:space="preserve"> </w:t>
            </w:r>
            <w:r w:rsidRPr="00DF507B">
              <w:rPr>
                <w:rStyle w:val="citation-14"/>
                <w:rFonts w:ascii="Verdana" w:hAnsi="Verdana"/>
                <w:sz w:val="20"/>
                <w:szCs w:val="20"/>
              </w:rPr>
              <w:t>This is a regulatory measure enacted under the city's police power to control a business that could be harmful to public health and morals.</w:t>
            </w:r>
          </w:p>
          <w:p w14:paraId="19283E30" w14:textId="77777777" w:rsidR="00DF507B" w:rsidRPr="00DF507B" w:rsidRDefault="00DF507B" w:rsidP="00CE0A87">
            <w:pPr>
              <w:pStyle w:val="ListParagraph"/>
              <w:numPr>
                <w:ilvl w:val="3"/>
                <w:numId w:val="27"/>
              </w:numPr>
              <w:ind w:left="464" w:hanging="283"/>
              <w:rPr>
                <w:rFonts w:ascii="Verdana" w:hAnsi="Verdana"/>
                <w:sz w:val="20"/>
                <w:szCs w:val="20"/>
              </w:rPr>
            </w:pPr>
            <w:r w:rsidRPr="00DF507B">
              <w:rPr>
                <w:rFonts w:ascii="Verdana" w:hAnsi="Verdana"/>
                <w:sz w:val="20"/>
                <w:szCs w:val="20"/>
              </w:rPr>
              <w:t>Ordinances Nos. 3634, 3301, and 3816 impose a tax on the sales of general merchandise (which includes liquor). This is a revenue-raising measure enacted under the city's taxing power.</w:t>
            </w:r>
          </w:p>
          <w:p w14:paraId="37E66598" w14:textId="77777777" w:rsidR="00DF507B" w:rsidRPr="00DF507B" w:rsidRDefault="00DF507B" w:rsidP="00CE0A87">
            <w:pPr>
              <w:rPr>
                <w:rFonts w:ascii="Verdana" w:hAnsi="Verdana"/>
                <w:sz w:val="20"/>
                <w:szCs w:val="20"/>
              </w:rPr>
            </w:pPr>
          </w:p>
          <w:p w14:paraId="1CD44DDD" w14:textId="77777777" w:rsidR="00DF507B" w:rsidRPr="00DF507B" w:rsidRDefault="00DF507B" w:rsidP="00CE0A87">
            <w:pPr>
              <w:rPr>
                <w:rFonts w:ascii="Verdana" w:hAnsi="Verdana"/>
                <w:sz w:val="20"/>
                <w:szCs w:val="20"/>
              </w:rPr>
            </w:pPr>
            <w:r w:rsidRPr="00DF507B">
              <w:rPr>
                <w:rStyle w:val="citation-13"/>
                <w:rFonts w:ascii="Verdana" w:hAnsi="Verdana"/>
                <w:sz w:val="20"/>
                <w:szCs w:val="20"/>
              </w:rPr>
              <w:t>The Court clarified that since the two impositions serve different purposes—one for regulation and one for revenue—and are levied under different governmental powers, they are not considered the "same kind or character of tax."</w:t>
            </w:r>
            <w:r w:rsidRPr="00DF507B">
              <w:rPr>
                <w:rFonts w:ascii="Verdana" w:hAnsi="Verdana"/>
                <w:sz w:val="20"/>
                <w:szCs w:val="20"/>
              </w:rPr>
              <w:t xml:space="preserve"> </w:t>
            </w:r>
            <w:r w:rsidRPr="00DF507B">
              <w:rPr>
                <w:rStyle w:val="citation-12"/>
                <w:rFonts w:ascii="Verdana" w:hAnsi="Verdana"/>
                <w:sz w:val="20"/>
                <w:szCs w:val="20"/>
              </w:rPr>
              <w:t>Therefore, imposing both a license fee and a tax on the same business or article does not violate the rule against double taxation.</w:t>
            </w:r>
            <w:r w:rsidRPr="00DF507B">
              <w:rPr>
                <w:rFonts w:ascii="Verdana" w:hAnsi="Verdana"/>
                <w:sz w:val="20"/>
                <w:szCs w:val="20"/>
              </w:rPr>
              <w:t xml:space="preserve"> The Court also noted that the government is not bound by a previous, incorrect opinion of its officers regarding the law.</w:t>
            </w:r>
          </w:p>
          <w:p w14:paraId="17BBE25E" w14:textId="77777777" w:rsidR="00DF507B" w:rsidRPr="00283CF2" w:rsidRDefault="00DF507B" w:rsidP="00CE0A87">
            <w:pPr>
              <w:jc w:val="left"/>
              <w:rPr>
                <w:rFonts w:ascii="Verdana" w:hAnsi="Verdana"/>
                <w:b/>
                <w:bCs/>
                <w:sz w:val="20"/>
                <w:szCs w:val="20"/>
              </w:rPr>
            </w:pPr>
          </w:p>
        </w:tc>
        <w:tc>
          <w:tcPr>
            <w:tcW w:w="2693" w:type="dxa"/>
          </w:tcPr>
          <w:p w14:paraId="1DE7E3C7" w14:textId="77777777" w:rsidR="00DF507B" w:rsidRPr="009E1AAE" w:rsidRDefault="00DF507B" w:rsidP="00CE0A87"/>
        </w:tc>
      </w:tr>
      <w:tr w:rsidR="003D098B" w:rsidRPr="009E1AAE" w14:paraId="774D9C73" w14:textId="77777777" w:rsidTr="00775C58">
        <w:tc>
          <w:tcPr>
            <w:tcW w:w="6941" w:type="dxa"/>
            <w:gridSpan w:val="2"/>
          </w:tcPr>
          <w:p w14:paraId="34D52418" w14:textId="77777777" w:rsidR="003D098B" w:rsidRDefault="003D098B" w:rsidP="00CE0A87">
            <w:pPr>
              <w:jc w:val="center"/>
              <w:rPr>
                <w:rFonts w:ascii="Verdana" w:hAnsi="Verdana"/>
                <w:b/>
                <w:bCs/>
                <w:sz w:val="20"/>
                <w:szCs w:val="20"/>
              </w:rPr>
            </w:pPr>
          </w:p>
          <w:p w14:paraId="6FD66F1A" w14:textId="77777777" w:rsidR="003D098B" w:rsidRDefault="003D098B" w:rsidP="00CE0A87">
            <w:pPr>
              <w:jc w:val="center"/>
              <w:rPr>
                <w:rFonts w:ascii="Verdana" w:hAnsi="Verdana"/>
                <w:b/>
                <w:bCs/>
                <w:sz w:val="20"/>
                <w:szCs w:val="20"/>
              </w:rPr>
            </w:pPr>
            <w:r w:rsidRPr="00283CF2">
              <w:rPr>
                <w:rFonts w:ascii="Verdana" w:hAnsi="Verdana"/>
                <w:b/>
                <w:bCs/>
                <w:sz w:val="20"/>
                <w:szCs w:val="20"/>
              </w:rPr>
              <w:t xml:space="preserve">CIR v. </w:t>
            </w:r>
            <w:proofErr w:type="spellStart"/>
            <w:r w:rsidRPr="00283CF2">
              <w:rPr>
                <w:rFonts w:ascii="Verdana" w:hAnsi="Verdana"/>
                <w:b/>
                <w:bCs/>
                <w:sz w:val="20"/>
                <w:szCs w:val="20"/>
              </w:rPr>
              <w:t>Solidbank</w:t>
            </w:r>
            <w:proofErr w:type="spellEnd"/>
            <w:r w:rsidRPr="00283CF2">
              <w:rPr>
                <w:rFonts w:ascii="Verdana" w:hAnsi="Verdana"/>
                <w:b/>
                <w:bCs/>
                <w:sz w:val="20"/>
                <w:szCs w:val="20"/>
              </w:rPr>
              <w:t xml:space="preserve"> Corp.</w:t>
            </w:r>
          </w:p>
          <w:p w14:paraId="1071361A" w14:textId="77777777" w:rsidR="003D098B" w:rsidRDefault="003D098B" w:rsidP="00CE0A87">
            <w:pPr>
              <w:jc w:val="center"/>
              <w:rPr>
                <w:rFonts w:ascii="Verdana" w:hAnsi="Verdana"/>
                <w:b/>
                <w:bCs/>
                <w:sz w:val="20"/>
                <w:szCs w:val="20"/>
              </w:rPr>
            </w:pPr>
            <w:r>
              <w:rPr>
                <w:rFonts w:ascii="Verdana" w:hAnsi="Verdana"/>
                <w:b/>
                <w:bCs/>
                <w:sz w:val="20"/>
                <w:szCs w:val="20"/>
              </w:rPr>
              <w:t>G.R. No. 148191 | November 25, 2003</w:t>
            </w:r>
          </w:p>
          <w:p w14:paraId="62354E72" w14:textId="77777777" w:rsidR="003D098B" w:rsidRDefault="003D098B" w:rsidP="00CE0A87">
            <w:pPr>
              <w:jc w:val="center"/>
              <w:rPr>
                <w:rFonts w:ascii="Verdana" w:hAnsi="Verdana"/>
                <w:b/>
                <w:bCs/>
                <w:sz w:val="20"/>
                <w:szCs w:val="20"/>
              </w:rPr>
            </w:pPr>
          </w:p>
          <w:p w14:paraId="320F64CD" w14:textId="77777777" w:rsidR="003D098B" w:rsidRPr="003D098B" w:rsidRDefault="003D098B" w:rsidP="00CE0A87">
            <w:pPr>
              <w:rPr>
                <w:rFonts w:ascii="Verdana" w:hAnsi="Verdana"/>
                <w:b/>
                <w:bCs/>
                <w:i/>
                <w:iCs/>
                <w:sz w:val="20"/>
                <w:szCs w:val="20"/>
              </w:rPr>
            </w:pPr>
            <w:r w:rsidRPr="003D098B">
              <w:rPr>
                <w:rFonts w:ascii="Verdana" w:hAnsi="Verdana"/>
                <w:i/>
                <w:iCs/>
                <w:sz w:val="20"/>
                <w:szCs w:val="20"/>
              </w:rPr>
              <w:t>Whether or not the imposition of a 20% Final Withholding Tax (FWT) on interest income and the inclusion of that same income in the computation of the 5% Gross Receipts Tax (GRT) on banks constitutes illegal double taxation.</w:t>
            </w:r>
          </w:p>
          <w:p w14:paraId="139AC9D8" w14:textId="77777777" w:rsidR="003D098B" w:rsidRPr="00DF507B" w:rsidRDefault="003D098B" w:rsidP="00CE0A87">
            <w:pPr>
              <w:jc w:val="left"/>
              <w:rPr>
                <w:rFonts w:ascii="Verdana" w:hAnsi="Verdana"/>
                <w:b/>
                <w:bCs/>
                <w:sz w:val="20"/>
                <w:szCs w:val="20"/>
              </w:rPr>
            </w:pPr>
          </w:p>
          <w:p w14:paraId="343E0DE1" w14:textId="77777777" w:rsidR="003D098B" w:rsidRPr="00DF507B" w:rsidRDefault="003D098B" w:rsidP="00CE0A87">
            <w:pPr>
              <w:jc w:val="left"/>
              <w:rPr>
                <w:rFonts w:ascii="Verdana" w:hAnsi="Verdana"/>
                <w:sz w:val="20"/>
                <w:szCs w:val="20"/>
              </w:rPr>
            </w:pPr>
            <w:r w:rsidRPr="00DF507B">
              <w:rPr>
                <w:rFonts w:ascii="Verdana" w:hAnsi="Verdana"/>
                <w:sz w:val="20"/>
                <w:szCs w:val="20"/>
              </w:rPr>
              <w:t>No. The Supreme Court found that there was no double taxation. The Court provided a three-point explanation:</w:t>
            </w:r>
          </w:p>
          <w:p w14:paraId="4BA7433C" w14:textId="77777777" w:rsidR="003D098B" w:rsidRPr="00DF507B" w:rsidRDefault="003D098B" w:rsidP="00CE0A87">
            <w:pPr>
              <w:pStyle w:val="ListParagraph"/>
              <w:numPr>
                <w:ilvl w:val="6"/>
                <w:numId w:val="27"/>
              </w:numPr>
              <w:ind w:left="464" w:hanging="283"/>
              <w:rPr>
                <w:rFonts w:ascii="Verdana" w:hAnsi="Verdana"/>
                <w:sz w:val="20"/>
                <w:szCs w:val="20"/>
              </w:rPr>
            </w:pPr>
            <w:r w:rsidRPr="00DF507B">
              <w:rPr>
                <w:rFonts w:ascii="Verdana" w:hAnsi="Verdana"/>
                <w:b/>
                <w:bCs/>
                <w:sz w:val="20"/>
                <w:szCs w:val="20"/>
              </w:rPr>
              <w:t>Different Subject Matters:</w:t>
            </w:r>
            <w:r w:rsidRPr="00DF507B">
              <w:rPr>
                <w:rFonts w:ascii="Verdana" w:hAnsi="Verdana"/>
                <w:sz w:val="20"/>
                <w:szCs w:val="20"/>
              </w:rPr>
              <w:t xml:space="preserve"> The FWT is a tax on passive income (the interest itself), while the GRT is a tax on the privilege of engaging in the business of banking. The Court noted that a business can be taxed for operating and also taxed separately on the income it derives from that business.</w:t>
            </w:r>
          </w:p>
          <w:p w14:paraId="6ACB2E1C" w14:textId="77777777" w:rsidR="003D098B" w:rsidRPr="00DF507B" w:rsidRDefault="003D098B" w:rsidP="00CE0A87">
            <w:pPr>
              <w:pStyle w:val="ListParagraph"/>
              <w:numPr>
                <w:ilvl w:val="6"/>
                <w:numId w:val="27"/>
              </w:numPr>
              <w:ind w:left="464" w:hanging="283"/>
              <w:rPr>
                <w:rFonts w:ascii="Verdana" w:hAnsi="Verdana"/>
                <w:sz w:val="20"/>
                <w:szCs w:val="20"/>
              </w:rPr>
            </w:pPr>
            <w:r w:rsidRPr="00DF507B">
              <w:rPr>
                <w:rFonts w:ascii="Verdana" w:hAnsi="Verdana"/>
                <w:b/>
                <w:bCs/>
                <w:sz w:val="20"/>
                <w:szCs w:val="20"/>
              </w:rPr>
              <w:lastRenderedPageBreak/>
              <w:t>Different Taxing Periods:</w:t>
            </w:r>
            <w:r w:rsidRPr="00DF507B">
              <w:rPr>
                <w:rFonts w:ascii="Verdana" w:hAnsi="Verdana"/>
                <w:sz w:val="20"/>
                <w:szCs w:val="20"/>
              </w:rPr>
              <w:t xml:space="preserve"> Although both taxes are national in scope, the FWT is deducted and paid quarterly as income is earned, whereas the GRT is not withheld and is paid after the taxable quarter has ended.</w:t>
            </w:r>
          </w:p>
          <w:p w14:paraId="0FB4D5CC" w14:textId="77777777" w:rsidR="003D098B" w:rsidRPr="00DF507B" w:rsidRDefault="003D098B" w:rsidP="00CE0A87">
            <w:pPr>
              <w:pStyle w:val="ListParagraph"/>
              <w:numPr>
                <w:ilvl w:val="6"/>
                <w:numId w:val="27"/>
              </w:numPr>
              <w:ind w:left="464" w:hanging="283"/>
              <w:rPr>
                <w:rStyle w:val="citation-21"/>
                <w:rFonts w:ascii="Verdana" w:hAnsi="Verdana"/>
                <w:sz w:val="20"/>
                <w:szCs w:val="20"/>
              </w:rPr>
            </w:pPr>
            <w:r w:rsidRPr="00DF507B">
              <w:rPr>
                <w:rStyle w:val="citation-21"/>
                <w:rFonts w:ascii="Verdana" w:hAnsi="Verdana"/>
                <w:b/>
                <w:bCs/>
                <w:sz w:val="20"/>
                <w:szCs w:val="20"/>
              </w:rPr>
              <w:t>Different Kinds of Taxes:</w:t>
            </w:r>
            <w:r w:rsidRPr="00DF507B">
              <w:rPr>
                <w:rStyle w:val="citation-21"/>
                <w:rFonts w:ascii="Verdana" w:hAnsi="Verdana"/>
                <w:sz w:val="20"/>
                <w:szCs w:val="20"/>
              </w:rPr>
              <w:t xml:space="preserve"> The FWT is an income tax subject to withholding, while the GRT is a percentage tax not subject to withholding.</w:t>
            </w:r>
          </w:p>
          <w:p w14:paraId="277A9CB2" w14:textId="77777777" w:rsidR="003D098B" w:rsidRPr="00DF507B" w:rsidRDefault="003D098B" w:rsidP="00CE0A87">
            <w:pPr>
              <w:rPr>
                <w:rFonts w:ascii="Verdana" w:hAnsi="Verdana"/>
                <w:sz w:val="20"/>
                <w:szCs w:val="20"/>
              </w:rPr>
            </w:pPr>
          </w:p>
          <w:p w14:paraId="25DA2B3D" w14:textId="77777777" w:rsidR="003D098B" w:rsidRPr="00DF507B" w:rsidRDefault="003D098B" w:rsidP="00CE0A87">
            <w:pPr>
              <w:rPr>
                <w:rFonts w:ascii="Verdana" w:hAnsi="Verdana"/>
                <w:sz w:val="20"/>
                <w:szCs w:val="20"/>
              </w:rPr>
            </w:pPr>
            <w:r w:rsidRPr="00DF507B">
              <w:rPr>
                <w:rFonts w:ascii="Verdana" w:hAnsi="Verdana"/>
                <w:sz w:val="20"/>
                <w:szCs w:val="20"/>
              </w:rPr>
              <w:t>Because the taxes were imposed on different subject matters, and were of a different kind and character, the Court concluded that they did not meet the criteria for "direct duplicate taxation," and therefore, no illegal double taxation occurred.</w:t>
            </w:r>
          </w:p>
          <w:p w14:paraId="3DB97D15" w14:textId="77777777" w:rsidR="003D098B" w:rsidRPr="00DF507B" w:rsidRDefault="003D098B" w:rsidP="00CE0A87">
            <w:pPr>
              <w:rPr>
                <w:rFonts w:ascii="Verdana" w:hAnsi="Verdana"/>
                <w:sz w:val="20"/>
                <w:szCs w:val="20"/>
              </w:rPr>
            </w:pPr>
          </w:p>
        </w:tc>
        <w:tc>
          <w:tcPr>
            <w:tcW w:w="2693" w:type="dxa"/>
          </w:tcPr>
          <w:p w14:paraId="100051C5" w14:textId="77777777" w:rsidR="003D098B" w:rsidRPr="009E1AAE" w:rsidRDefault="003D098B" w:rsidP="00CE0A87"/>
        </w:tc>
      </w:tr>
      <w:tr w:rsidR="00283CF2" w:rsidRPr="00D00BB1" w14:paraId="10A547D2" w14:textId="77777777" w:rsidTr="00775C58">
        <w:trPr>
          <w:trHeight w:val="441"/>
        </w:trPr>
        <w:tc>
          <w:tcPr>
            <w:tcW w:w="9634" w:type="dxa"/>
            <w:gridSpan w:val="3"/>
            <w:shd w:val="clear" w:color="auto" w:fill="D0CECE" w:themeFill="background2" w:themeFillShade="E6"/>
            <w:vAlign w:val="center"/>
          </w:tcPr>
          <w:p w14:paraId="7F984BEA" w14:textId="31755FA3" w:rsidR="00283CF2" w:rsidRPr="00D00BB1" w:rsidRDefault="00283CF2" w:rsidP="00CE0A87">
            <w:pPr>
              <w:jc w:val="center"/>
              <w:rPr>
                <w:rFonts w:ascii="Verdana" w:hAnsi="Verdana"/>
                <w:b/>
                <w:bCs/>
                <w:sz w:val="22"/>
                <w:szCs w:val="22"/>
              </w:rPr>
            </w:pPr>
            <w:r>
              <w:rPr>
                <w:rFonts w:ascii="Verdana" w:hAnsi="Verdana"/>
                <w:b/>
                <w:bCs/>
                <w:sz w:val="22"/>
                <w:szCs w:val="22"/>
              </w:rPr>
              <w:t>Kinds of Tax Exemptions</w:t>
            </w:r>
          </w:p>
        </w:tc>
      </w:tr>
      <w:tr w:rsidR="00283CF2" w:rsidRPr="009E1AAE" w14:paraId="71059E56" w14:textId="77777777" w:rsidTr="00775C58">
        <w:tc>
          <w:tcPr>
            <w:tcW w:w="6941" w:type="dxa"/>
            <w:gridSpan w:val="2"/>
          </w:tcPr>
          <w:p w14:paraId="6C8D3A8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bCs/>
                <w:color w:val="000000"/>
                <w:sz w:val="20"/>
                <w:szCs w:val="20"/>
              </w:rPr>
              <w:t>Q: What is a tax exemption?</w:t>
            </w:r>
          </w:p>
          <w:p w14:paraId="010BC80F" w14:textId="77777777" w:rsidR="004D12C8" w:rsidRPr="00F23EEB" w:rsidRDefault="004D12C8" w:rsidP="004D12C8">
            <w:pPr>
              <w:pBdr>
                <w:top w:val="nil"/>
                <w:left w:val="nil"/>
                <w:bottom w:val="nil"/>
                <w:right w:val="nil"/>
                <w:between w:val="nil"/>
              </w:pBdr>
              <w:rPr>
                <w:rFonts w:ascii="Verdana" w:eastAsia="Verdana" w:hAnsi="Verdana" w:cs="Verdana"/>
                <w:bCs/>
                <w:i/>
                <w:iCs/>
                <w:color w:val="000000"/>
                <w:sz w:val="20"/>
                <w:szCs w:val="20"/>
              </w:rPr>
            </w:pPr>
            <w:r w:rsidRPr="00F23EEB">
              <w:rPr>
                <w:rFonts w:ascii="Verdana" w:eastAsia="Verdana" w:hAnsi="Verdana" w:cs="Verdana"/>
                <w:b/>
                <w:color w:val="000000"/>
                <w:sz w:val="20"/>
                <w:szCs w:val="20"/>
              </w:rPr>
              <w:br/>
            </w:r>
            <w:r w:rsidRPr="00F23EEB">
              <w:rPr>
                <w:rFonts w:ascii="Verdana" w:eastAsia="Verdana" w:hAnsi="Verdana" w:cs="Verdana"/>
                <w:b/>
                <w:bCs/>
                <w:color w:val="000000"/>
                <w:sz w:val="20"/>
                <w:szCs w:val="20"/>
              </w:rPr>
              <w:t xml:space="preserve">A: </w:t>
            </w:r>
            <w:r w:rsidRPr="00F23EEB">
              <w:rPr>
                <w:rFonts w:ascii="Verdana" w:eastAsia="Verdana" w:hAnsi="Verdana" w:cs="Verdana"/>
                <w:bCs/>
                <w:color w:val="000000"/>
                <w:sz w:val="20"/>
                <w:szCs w:val="20"/>
              </w:rPr>
              <w:t xml:space="preserve">Tax exemption is the grant of immunity, express or implied (or contractual) to particular persons or corporations or to persons or corporations of a particular class from a tax which persons or corporations generally within the same State or taxing district are obliged to pay </w:t>
            </w:r>
            <w:r w:rsidRPr="00F23EEB">
              <w:rPr>
                <w:rFonts w:ascii="Verdana" w:eastAsia="Verdana" w:hAnsi="Verdana" w:cs="Verdana"/>
                <w:bCs/>
                <w:i/>
                <w:iCs/>
                <w:color w:val="000000"/>
                <w:sz w:val="20"/>
                <w:szCs w:val="20"/>
              </w:rPr>
              <w:t>(Philippine Long Distance Co. v. City of Bacolod, G.R. No. 149179, July 15, 2005).</w:t>
            </w:r>
          </w:p>
          <w:p w14:paraId="467CD813" w14:textId="77777777" w:rsidR="00283CF2" w:rsidRPr="00447984" w:rsidRDefault="00283CF2" w:rsidP="00CE0A87">
            <w:pPr>
              <w:rPr>
                <w:rFonts w:ascii="Verdana" w:hAnsi="Verdana"/>
                <w:color w:val="000000" w:themeColor="text1"/>
                <w:sz w:val="20"/>
                <w:szCs w:val="20"/>
                <w:shd w:val="clear" w:color="auto" w:fill="FFFFFF"/>
              </w:rPr>
            </w:pPr>
          </w:p>
        </w:tc>
        <w:tc>
          <w:tcPr>
            <w:tcW w:w="2693" w:type="dxa"/>
          </w:tcPr>
          <w:p w14:paraId="3E7A330F" w14:textId="77777777" w:rsidR="00283CF2" w:rsidRPr="009E1AAE" w:rsidRDefault="00283CF2" w:rsidP="00CE0A87"/>
        </w:tc>
      </w:tr>
      <w:tr w:rsidR="004D12C8" w:rsidRPr="009E1AAE" w14:paraId="571DBCE8" w14:textId="77777777" w:rsidTr="00775C58">
        <w:tc>
          <w:tcPr>
            <w:tcW w:w="6941" w:type="dxa"/>
            <w:gridSpan w:val="2"/>
          </w:tcPr>
          <w:p w14:paraId="2C86FC79"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the principles governing tax exemptions?</w:t>
            </w:r>
          </w:p>
          <w:p w14:paraId="519084C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p w14:paraId="304373F5"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t xml:space="preserve">A: </w:t>
            </w:r>
            <w:r w:rsidRPr="00F23EEB">
              <w:rPr>
                <w:rFonts w:ascii="Verdana" w:eastAsia="Verdana" w:hAnsi="Verdana" w:cs="Verdana"/>
                <w:color w:val="000000"/>
                <w:sz w:val="20"/>
                <w:szCs w:val="20"/>
              </w:rPr>
              <w:t>Tax exemptions, including its equivalent provisions such as deductions, tax amnesty, and tax condonations, shall be governed by the following principles:</w:t>
            </w:r>
          </w:p>
          <w:p w14:paraId="26C43C6C" w14:textId="77777777" w:rsidR="004D12C8" w:rsidRPr="00F23EEB"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The power of taxation is a high prerogative of sovereignty so the relinquishment is never presumed </w:t>
            </w:r>
            <w:r w:rsidRPr="00F23EEB">
              <w:rPr>
                <w:rFonts w:ascii="Verdana" w:eastAsia="Verdana" w:hAnsi="Verdana" w:cs="Verdana"/>
                <w:i/>
                <w:iCs/>
                <w:color w:val="000000"/>
                <w:sz w:val="20"/>
                <w:szCs w:val="20"/>
              </w:rPr>
              <w:t>(</w:t>
            </w:r>
            <w:proofErr w:type="spellStart"/>
            <w:r w:rsidRPr="00F23EEB">
              <w:rPr>
                <w:rFonts w:ascii="Verdana" w:eastAsia="Verdana" w:hAnsi="Verdana" w:cs="Verdana"/>
                <w:i/>
                <w:iCs/>
                <w:color w:val="000000"/>
                <w:sz w:val="20"/>
                <w:szCs w:val="20"/>
              </w:rPr>
              <w:t>Floro</w:t>
            </w:r>
            <w:proofErr w:type="spellEnd"/>
            <w:r w:rsidRPr="00F23EEB">
              <w:rPr>
                <w:rFonts w:ascii="Verdana" w:eastAsia="Verdana" w:hAnsi="Verdana" w:cs="Verdana"/>
                <w:i/>
                <w:iCs/>
                <w:color w:val="000000"/>
                <w:sz w:val="20"/>
                <w:szCs w:val="20"/>
              </w:rPr>
              <w:t xml:space="preserve"> Cement Corporation v. Gorospe, G.R. No. L-46787, August 12, 1991);</w:t>
            </w:r>
          </w:p>
          <w:p w14:paraId="514EBA79" w14:textId="77777777" w:rsidR="004D12C8" w:rsidRPr="00F23EEB"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Any claim for exemption from the tax statute should be strictly construed against the taxpayer </w:t>
            </w:r>
            <w:r w:rsidRPr="00F23EEB">
              <w:rPr>
                <w:rFonts w:ascii="Verdana" w:eastAsia="Verdana" w:hAnsi="Verdana" w:cs="Verdana"/>
                <w:i/>
                <w:iCs/>
                <w:color w:val="000000"/>
                <w:sz w:val="20"/>
                <w:szCs w:val="20"/>
              </w:rPr>
              <w:t>(Luzon Stevedoring Corporation v. CTA, G.R. No. L-30232, July 29, 1988);</w:t>
            </w:r>
          </w:p>
          <w:p w14:paraId="2B89C903" w14:textId="77777777" w:rsidR="004D12C8" w:rsidRPr="004D12C8"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They are highly disfavored and may almost be said to be directly contrary to the intention of the tax laws </w:t>
            </w:r>
            <w:r w:rsidRPr="00F23EEB">
              <w:rPr>
                <w:rFonts w:ascii="Verdana" w:eastAsia="Verdana" w:hAnsi="Verdana" w:cs="Verdana"/>
                <w:i/>
                <w:iCs/>
                <w:color w:val="000000"/>
                <w:sz w:val="20"/>
                <w:szCs w:val="20"/>
              </w:rPr>
              <w:t xml:space="preserve">(Manila Electric Company v. Vera, G.R. No. L-29987, October 22, 1975); </w:t>
            </w:r>
            <w:r w:rsidRPr="00F23EEB">
              <w:rPr>
                <w:rFonts w:ascii="Verdana" w:eastAsia="Verdana" w:hAnsi="Verdana" w:cs="Verdana"/>
                <w:color w:val="000000"/>
                <w:sz w:val="20"/>
                <w:szCs w:val="20"/>
              </w:rPr>
              <w:t>and</w:t>
            </w:r>
          </w:p>
          <w:p w14:paraId="39EAC509" w14:textId="395C788F" w:rsidR="004D12C8" w:rsidRPr="004D12C8" w:rsidRDefault="004D12C8" w:rsidP="004D12C8">
            <w:pPr>
              <w:pStyle w:val="ListParagraph"/>
              <w:widowControl/>
              <w:numPr>
                <w:ilvl w:val="0"/>
                <w:numId w:val="28"/>
              </w:numPr>
              <w:pBdr>
                <w:top w:val="nil"/>
                <w:left w:val="nil"/>
                <w:bottom w:val="nil"/>
                <w:right w:val="nil"/>
                <w:between w:val="nil"/>
              </w:pBdr>
              <w:rPr>
                <w:rFonts w:ascii="Verdana" w:eastAsia="Verdana" w:hAnsi="Verdana" w:cs="Verdana"/>
                <w:i/>
                <w:iCs/>
                <w:color w:val="000000"/>
                <w:sz w:val="20"/>
                <w:szCs w:val="20"/>
              </w:rPr>
            </w:pPr>
            <w:r w:rsidRPr="004D12C8">
              <w:rPr>
                <w:rFonts w:ascii="Verdana" w:eastAsia="Verdana" w:hAnsi="Verdana" w:cs="Verdana"/>
                <w:color w:val="000000"/>
                <w:sz w:val="20"/>
                <w:szCs w:val="20"/>
              </w:rPr>
              <w:t xml:space="preserve">He who claims tax exemptions must be able to justify his claim or right </w:t>
            </w:r>
            <w:r w:rsidRPr="004D12C8">
              <w:rPr>
                <w:rFonts w:ascii="Verdana" w:eastAsia="Verdana" w:hAnsi="Verdana" w:cs="Verdana"/>
                <w:i/>
                <w:iCs/>
                <w:color w:val="000000"/>
                <w:sz w:val="20"/>
                <w:szCs w:val="20"/>
              </w:rPr>
              <w:t xml:space="preserve">(CIR v. P.J. </w:t>
            </w:r>
            <w:proofErr w:type="spellStart"/>
            <w:r w:rsidRPr="004D12C8">
              <w:rPr>
                <w:rFonts w:ascii="Verdana" w:eastAsia="Verdana" w:hAnsi="Verdana" w:cs="Verdana"/>
                <w:i/>
                <w:iCs/>
                <w:color w:val="000000"/>
                <w:sz w:val="20"/>
                <w:szCs w:val="20"/>
              </w:rPr>
              <w:t>Kiener</w:t>
            </w:r>
            <w:proofErr w:type="spellEnd"/>
            <w:r w:rsidRPr="004D12C8">
              <w:rPr>
                <w:rFonts w:ascii="Verdana" w:eastAsia="Verdana" w:hAnsi="Verdana" w:cs="Verdana"/>
                <w:i/>
                <w:iCs/>
                <w:color w:val="000000"/>
                <w:sz w:val="20"/>
                <w:szCs w:val="20"/>
              </w:rPr>
              <w:t xml:space="preserve"> Co., LTD., G.R. No. L-24754, July 17, 1975)</w:t>
            </w:r>
          </w:p>
          <w:p w14:paraId="5AE6A2B1" w14:textId="0862307C"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5CFC538A" w14:textId="77777777" w:rsidR="004D12C8" w:rsidRPr="009E1AAE" w:rsidRDefault="004D12C8" w:rsidP="00CE0A87"/>
        </w:tc>
      </w:tr>
      <w:tr w:rsidR="004D12C8" w:rsidRPr="009E1AAE" w14:paraId="58350774" w14:textId="77777777" w:rsidTr="00775C58">
        <w:tc>
          <w:tcPr>
            <w:tcW w:w="6941" w:type="dxa"/>
            <w:gridSpan w:val="2"/>
          </w:tcPr>
          <w:p w14:paraId="6ED3390F" w14:textId="0391191D" w:rsidR="004D12C8" w:rsidRPr="00F23EEB" w:rsidRDefault="004D12C8" w:rsidP="001A5E1A">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Distinguish Exempt Person from Exempt Transactions.</w:t>
            </w:r>
          </w:p>
          <w:p w14:paraId="3840E67E" w14:textId="2F82F466"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br/>
              <w:t xml:space="preserve">A: </w:t>
            </w:r>
          </w:p>
          <w:tbl>
            <w:tblPr>
              <w:tblW w:w="66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3304"/>
            </w:tblGrid>
            <w:tr w:rsidR="004D12C8" w:rsidRPr="00F23EEB" w14:paraId="156F1853" w14:textId="77777777" w:rsidTr="00C81CD8">
              <w:trPr>
                <w:trHeight w:val="465"/>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D734EF" w14:textId="77777777" w:rsidR="004D12C8" w:rsidRPr="00F23EEB" w:rsidRDefault="004D12C8" w:rsidP="00C81CD8">
                  <w:pPr>
                    <w:pBdr>
                      <w:top w:val="nil"/>
                      <w:left w:val="nil"/>
                      <w:bottom w:val="nil"/>
                      <w:right w:val="nil"/>
                      <w:between w:val="nil"/>
                    </w:pBdr>
                    <w:jc w:val="center"/>
                    <w:rPr>
                      <w:rFonts w:ascii="Verdana" w:eastAsia="Verdana" w:hAnsi="Verdana" w:cs="Verdana"/>
                      <w:b/>
                      <w:bCs/>
                      <w:color w:val="000000"/>
                      <w:sz w:val="20"/>
                      <w:szCs w:val="20"/>
                    </w:rPr>
                  </w:pPr>
                  <w:r w:rsidRPr="00F23EEB">
                    <w:rPr>
                      <w:rFonts w:ascii="Verdana" w:eastAsia="Verdana" w:hAnsi="Verdana" w:cs="Verdana"/>
                      <w:b/>
                      <w:bCs/>
                      <w:color w:val="000000"/>
                      <w:sz w:val="20"/>
                      <w:szCs w:val="20"/>
                    </w:rPr>
                    <w:t>Exempt Person</w:t>
                  </w:r>
                </w:p>
              </w:tc>
              <w:tc>
                <w:tcPr>
                  <w:tcW w:w="330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168166" w14:textId="77777777" w:rsidR="004D12C8" w:rsidRPr="00F23EEB" w:rsidRDefault="004D12C8" w:rsidP="00C81CD8">
                  <w:pPr>
                    <w:pBdr>
                      <w:top w:val="nil"/>
                      <w:left w:val="nil"/>
                      <w:bottom w:val="nil"/>
                      <w:right w:val="nil"/>
                      <w:between w:val="nil"/>
                    </w:pBdr>
                    <w:jc w:val="center"/>
                    <w:rPr>
                      <w:rFonts w:ascii="Verdana" w:eastAsia="Verdana" w:hAnsi="Verdana" w:cs="Verdana"/>
                      <w:b/>
                      <w:bCs/>
                      <w:color w:val="000000"/>
                      <w:sz w:val="20"/>
                      <w:szCs w:val="20"/>
                    </w:rPr>
                  </w:pPr>
                  <w:r w:rsidRPr="00F23EEB">
                    <w:rPr>
                      <w:rFonts w:ascii="Verdana" w:eastAsia="Verdana" w:hAnsi="Verdana" w:cs="Verdana"/>
                      <w:b/>
                      <w:bCs/>
                      <w:color w:val="000000"/>
                      <w:sz w:val="20"/>
                      <w:szCs w:val="20"/>
                    </w:rPr>
                    <w:t>Exempt Transactions</w:t>
                  </w:r>
                </w:p>
              </w:tc>
            </w:tr>
            <w:tr w:rsidR="004D12C8" w:rsidRPr="00F23EEB" w14:paraId="6F6D6107" w14:textId="77777777" w:rsidTr="004D12C8">
              <w:trPr>
                <w:trHeight w:val="185"/>
                <w:jc w:val="center"/>
              </w:trPr>
              <w:tc>
                <w:tcPr>
                  <w:tcW w:w="6637"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6204DBB4" w14:textId="77777777" w:rsidR="004D12C8" w:rsidRPr="00F23EEB" w:rsidRDefault="004D12C8" w:rsidP="004D12C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t>As to Definition</w:t>
                  </w:r>
                </w:p>
              </w:tc>
            </w:tr>
            <w:tr w:rsidR="004D12C8" w:rsidRPr="00F23EEB" w14:paraId="1911AB9B" w14:textId="77777777" w:rsidTr="001A5E1A">
              <w:trPr>
                <w:trHeight w:val="9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230452D" w14:textId="77777777" w:rsidR="004D12C8" w:rsidRPr="00F23EEB" w:rsidRDefault="004D12C8" w:rsidP="004D12C8">
                  <w:pPr>
                    <w:pStyle w:val="NormalWeb"/>
                    <w:spacing w:beforeAutospacing="0" w:afterAutospacing="0"/>
                    <w:jc w:val="both"/>
                    <w:rPr>
                      <w:rFonts w:ascii="Verdana" w:hAnsi="Verdana"/>
                      <w:color w:val="000000" w:themeColor="text1"/>
                      <w:sz w:val="20"/>
                      <w:szCs w:val="20"/>
                    </w:rPr>
                  </w:pPr>
                  <w:r w:rsidRPr="00F23EEB">
                    <w:rPr>
                      <w:rFonts w:ascii="Verdana" w:hAnsi="Verdana"/>
                      <w:color w:val="000000" w:themeColor="text1"/>
                      <w:sz w:val="20"/>
                      <w:szCs w:val="20"/>
                    </w:rPr>
                    <w:t>Exempt persons are those individuals or entities exempt from tax liability due to specific qualifications or status.</w:t>
                  </w:r>
                </w:p>
                <w:p w14:paraId="20DA9E19" w14:textId="77777777" w:rsidR="004D12C8" w:rsidRPr="00F23EEB" w:rsidRDefault="004D12C8" w:rsidP="004D12C8">
                  <w:pPr>
                    <w:pStyle w:val="NormalWeb"/>
                    <w:spacing w:beforeAutospacing="0" w:afterAutospacing="0"/>
                    <w:jc w:val="both"/>
                    <w:rPr>
                      <w:rFonts w:ascii="Verdana" w:hAnsi="Verdana"/>
                      <w:color w:val="000000" w:themeColor="text1"/>
                      <w:sz w:val="20"/>
                      <w:szCs w:val="20"/>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Pr>
                <w:p w14:paraId="7DEFFB3F"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shd w:val="clear" w:color="auto" w:fill="F7F7F7"/>
                    </w:rPr>
                  </w:pPr>
                  <w:r w:rsidRPr="00F23EEB">
                    <w:rPr>
                      <w:rFonts w:ascii="Verdana" w:hAnsi="Verdana"/>
                      <w:color w:val="000000" w:themeColor="text1"/>
                      <w:sz w:val="20"/>
                      <w:szCs w:val="20"/>
                    </w:rPr>
                    <w:lastRenderedPageBreak/>
                    <w:t xml:space="preserve">Exempt transaction refers to a specific activity or type of transaction that is exempt </w:t>
                  </w:r>
                  <w:r w:rsidRPr="00F23EEB">
                    <w:rPr>
                      <w:rFonts w:ascii="Verdana" w:hAnsi="Verdana"/>
                      <w:color w:val="000000" w:themeColor="text1"/>
                      <w:sz w:val="20"/>
                      <w:szCs w:val="20"/>
                    </w:rPr>
                    <w:lastRenderedPageBreak/>
                    <w:t>from taxation, regardless of the status of the taxpayer.</w:t>
                  </w:r>
                </w:p>
                <w:p w14:paraId="7A869BBD" w14:textId="77777777" w:rsidR="004D12C8" w:rsidRPr="00F23EEB" w:rsidRDefault="004D12C8" w:rsidP="004D12C8">
                  <w:pPr>
                    <w:pBdr>
                      <w:top w:val="nil"/>
                      <w:left w:val="nil"/>
                      <w:bottom w:val="nil"/>
                      <w:right w:val="nil"/>
                      <w:between w:val="nil"/>
                    </w:pBdr>
                    <w:jc w:val="both"/>
                    <w:rPr>
                      <w:rFonts w:ascii="Verdana" w:eastAsia="Verdana" w:hAnsi="Verdana" w:cs="Verdana"/>
                      <w:color w:val="000000" w:themeColor="text1"/>
                      <w:sz w:val="20"/>
                      <w:szCs w:val="20"/>
                    </w:rPr>
                  </w:pPr>
                  <w:r w:rsidRPr="00F23EEB">
                    <w:rPr>
                      <w:rFonts w:ascii="Verdana" w:hAnsi="Verdana"/>
                      <w:color w:val="000000" w:themeColor="text1"/>
                      <w:sz w:val="20"/>
                      <w:szCs w:val="20"/>
                      <w:shd w:val="clear" w:color="auto" w:fill="F7F7F7"/>
                    </w:rPr>
                    <w:t xml:space="preserve"> </w:t>
                  </w:r>
                </w:p>
              </w:tc>
            </w:tr>
            <w:tr w:rsidR="004D12C8" w:rsidRPr="00F23EEB" w14:paraId="1DD4720D" w14:textId="77777777" w:rsidTr="004D12C8">
              <w:trPr>
                <w:trHeight w:val="200"/>
                <w:jc w:val="center"/>
              </w:trPr>
              <w:tc>
                <w:tcPr>
                  <w:tcW w:w="6637"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F11C38" w14:textId="77777777" w:rsidR="004D12C8" w:rsidRPr="00F23EEB" w:rsidRDefault="004D12C8" w:rsidP="004D12C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lastRenderedPageBreak/>
                    <w:t>Example</w:t>
                  </w:r>
                </w:p>
              </w:tc>
            </w:tr>
            <w:tr w:rsidR="004D12C8" w:rsidRPr="00F23EEB" w14:paraId="226FEB6C" w14:textId="77777777" w:rsidTr="004D12C8">
              <w:trPr>
                <w:trHeight w:val="114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28312A" w14:textId="77777777" w:rsidR="004D12C8" w:rsidRPr="00F23EEB" w:rsidRDefault="004D12C8" w:rsidP="004D12C8">
                  <w:pPr>
                    <w:pStyle w:val="NormalWeb"/>
                    <w:spacing w:beforeAutospacing="0" w:afterAutospacing="0"/>
                    <w:jc w:val="both"/>
                    <w:rPr>
                      <w:rFonts w:ascii="Verdana" w:hAnsi="Verdana" w:cs="Arial"/>
                      <w:color w:val="000000" w:themeColor="text1"/>
                      <w:sz w:val="20"/>
                      <w:szCs w:val="20"/>
                      <w:shd w:val="clear" w:color="auto" w:fill="FFFFFF"/>
                    </w:rPr>
                  </w:pPr>
                  <w:r w:rsidRPr="00F23EEB">
                    <w:rPr>
                      <w:rFonts w:ascii="Verdana" w:hAnsi="Verdana"/>
                      <w:color w:val="000000" w:themeColor="text1"/>
                      <w:sz w:val="20"/>
                      <w:szCs w:val="20"/>
                    </w:rPr>
                    <w:t xml:space="preserve">Exemption granted under Sec. 28, Art. VI of the 1987 Constitution for </w:t>
                  </w:r>
                  <w:bookmarkStart w:id="0" w:name="a6s22"/>
                  <w:r w:rsidRPr="00F23EEB">
                    <w:rPr>
                      <w:rFonts w:ascii="Verdana" w:hAnsi="Verdana" w:cs="Arial"/>
                      <w:color w:val="000000" w:themeColor="text1"/>
                      <w:sz w:val="20"/>
                      <w:szCs w:val="20"/>
                      <w:shd w:val="clear" w:color="auto" w:fill="FFFFFF"/>
                    </w:rPr>
                    <w:t>charitable institutions, churches and personages or convents appurtenant thereto, mosques, non-profit cemeteries, and all lands, buildings, and improvements</w:t>
                  </w:r>
                  <w:proofErr w:type="gramStart"/>
                  <w:r w:rsidRPr="00F23EEB">
                    <w:rPr>
                      <w:rFonts w:ascii="Verdana" w:hAnsi="Verdana" w:cs="Arial"/>
                      <w:color w:val="000000" w:themeColor="text1"/>
                      <w:sz w:val="20"/>
                      <w:szCs w:val="20"/>
                      <w:shd w:val="clear" w:color="auto" w:fill="FFFFFF"/>
                    </w:rPr>
                    <w:t>, actually, directly</w:t>
                  </w:r>
                  <w:proofErr w:type="gramEnd"/>
                  <w:r w:rsidRPr="00F23EEB">
                    <w:rPr>
                      <w:rFonts w:ascii="Verdana" w:hAnsi="Verdana" w:cs="Arial"/>
                      <w:color w:val="000000" w:themeColor="text1"/>
                      <w:sz w:val="20"/>
                      <w:szCs w:val="20"/>
                      <w:shd w:val="clear" w:color="auto" w:fill="FFFFFF"/>
                    </w:rPr>
                    <w:t>, and exclusively used for religious, charitable, or educational purposes</w:t>
                  </w:r>
                  <w:bookmarkEnd w:id="0"/>
                  <w:r w:rsidRPr="00F23EEB">
                    <w:rPr>
                      <w:rFonts w:ascii="Verdana" w:hAnsi="Verdana" w:cs="Arial"/>
                      <w:color w:val="000000" w:themeColor="text1"/>
                      <w:sz w:val="20"/>
                      <w:szCs w:val="20"/>
                      <w:shd w:val="clear" w:color="auto" w:fill="FFFFFF"/>
                    </w:rPr>
                    <w:t>.</w:t>
                  </w:r>
                </w:p>
                <w:p w14:paraId="72F30D4B" w14:textId="77777777" w:rsidR="004D12C8" w:rsidRPr="00F23EEB" w:rsidRDefault="004D12C8" w:rsidP="004D12C8">
                  <w:pPr>
                    <w:pStyle w:val="NormalWeb"/>
                    <w:spacing w:beforeAutospacing="0" w:afterAutospacing="0"/>
                    <w:jc w:val="both"/>
                    <w:rPr>
                      <w:rFonts w:ascii="Verdana" w:hAnsi="Verdana" w:cs="Arial"/>
                      <w:color w:val="000000" w:themeColor="text1"/>
                      <w:sz w:val="20"/>
                      <w:szCs w:val="20"/>
                      <w:shd w:val="clear" w:color="auto" w:fill="FFFFFF"/>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Pr>
                <w:p w14:paraId="7151EBF5"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rPr>
                  </w:pPr>
                  <w:r w:rsidRPr="00F23EEB">
                    <w:rPr>
                      <w:rFonts w:ascii="Verdana" w:hAnsi="Verdana"/>
                      <w:color w:val="000000" w:themeColor="text1"/>
                      <w:sz w:val="20"/>
                      <w:szCs w:val="20"/>
                    </w:rPr>
                    <w:t xml:space="preserve">VAT Exempt Transactions under Section 109 of the National Internal Revenue Code as amended by the TRAIN Law. </w:t>
                  </w:r>
                </w:p>
                <w:p w14:paraId="6ED5FDA1"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rPr>
                  </w:pPr>
                </w:p>
              </w:tc>
            </w:tr>
          </w:tbl>
          <w:p w14:paraId="37ACFB6E" w14:textId="77777777" w:rsidR="001A5E1A" w:rsidRDefault="001A5E1A" w:rsidP="004D12C8">
            <w:pPr>
              <w:pBdr>
                <w:top w:val="nil"/>
                <w:left w:val="nil"/>
                <w:bottom w:val="nil"/>
                <w:right w:val="nil"/>
                <w:between w:val="nil"/>
              </w:pBdr>
              <w:rPr>
                <w:sz w:val="20"/>
                <w:szCs w:val="20"/>
              </w:rPr>
            </w:pPr>
          </w:p>
          <w:p w14:paraId="016BF452" w14:textId="77777777" w:rsidR="004D12C8" w:rsidRDefault="001A5E1A" w:rsidP="001A5E1A">
            <w:pPr>
              <w:pBdr>
                <w:top w:val="nil"/>
                <w:left w:val="nil"/>
                <w:bottom w:val="nil"/>
                <w:right w:val="nil"/>
                <w:between w:val="nil"/>
              </w:pBdr>
              <w:jc w:val="center"/>
              <w:rPr>
                <w:sz w:val="20"/>
                <w:szCs w:val="20"/>
              </w:rPr>
            </w:pPr>
            <w:r w:rsidRPr="00F23EEB">
              <w:rPr>
                <w:sz w:val="20"/>
                <w:szCs w:val="20"/>
              </w:rPr>
              <w:fldChar w:fldCharType="begin"/>
            </w:r>
            <w:r w:rsidRPr="00F23EEB">
              <w:rPr>
                <w:sz w:val="20"/>
                <w:szCs w:val="20"/>
              </w:rPr>
              <w:instrText xml:space="preserve"> INCLUDEPICTURE "https://i.imgflip.com/9enajb.jpg" \* MERGEFORMATINET </w:instrText>
            </w:r>
            <w:r w:rsidRPr="00F23EEB">
              <w:rPr>
                <w:sz w:val="20"/>
                <w:szCs w:val="20"/>
              </w:rPr>
              <w:fldChar w:fldCharType="separate"/>
            </w:r>
            <w:r w:rsidRPr="00F23EEB">
              <w:rPr>
                <w:noProof/>
                <w:sz w:val="20"/>
                <w:szCs w:val="20"/>
              </w:rPr>
              <w:drawing>
                <wp:inline distT="0" distB="0" distL="0" distR="0" wp14:anchorId="271062E6" wp14:editId="3AAECCD3">
                  <wp:extent cx="2834640" cy="236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2360930"/>
                          </a:xfrm>
                          <a:prstGeom prst="rect">
                            <a:avLst/>
                          </a:prstGeom>
                          <a:noFill/>
                          <a:ln>
                            <a:noFill/>
                          </a:ln>
                        </pic:spPr>
                      </pic:pic>
                    </a:graphicData>
                  </a:graphic>
                </wp:inline>
              </w:drawing>
            </w:r>
            <w:r w:rsidRPr="00F23EEB">
              <w:rPr>
                <w:sz w:val="20"/>
                <w:szCs w:val="20"/>
              </w:rPr>
              <w:fldChar w:fldCharType="end"/>
            </w:r>
          </w:p>
          <w:p w14:paraId="67932CE7" w14:textId="02368A80" w:rsidR="001A5E1A" w:rsidRPr="00F23EEB" w:rsidRDefault="001A5E1A"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142E8871" w14:textId="77777777" w:rsidR="004D12C8" w:rsidRPr="009E1AAE" w:rsidRDefault="004D12C8" w:rsidP="004D12C8"/>
        </w:tc>
      </w:tr>
      <w:tr w:rsidR="004D12C8" w:rsidRPr="009E1AAE" w14:paraId="73B2FF81" w14:textId="77777777" w:rsidTr="00775C58">
        <w:tc>
          <w:tcPr>
            <w:tcW w:w="6941" w:type="dxa"/>
            <w:gridSpan w:val="2"/>
          </w:tcPr>
          <w:p w14:paraId="6B8420E5"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express tax exemptions?</w:t>
            </w:r>
          </w:p>
          <w:p w14:paraId="46EED61F"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These are exemptions expressly granted by the constitution, statutes, treaties, ordinances, franchises, or contracts.</w:t>
            </w:r>
          </w:p>
          <w:p w14:paraId="0AC5C42A"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60032518" w14:textId="77777777" w:rsidR="004D12C8" w:rsidRPr="009E1AAE" w:rsidRDefault="004D12C8" w:rsidP="004D12C8"/>
        </w:tc>
      </w:tr>
      <w:tr w:rsidR="004D12C8" w:rsidRPr="009E1AAE" w14:paraId="4959650E" w14:textId="77777777" w:rsidTr="00775C58">
        <w:tc>
          <w:tcPr>
            <w:tcW w:w="6941" w:type="dxa"/>
            <w:gridSpan w:val="2"/>
          </w:tcPr>
          <w:p w14:paraId="00BB911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implied tax exemptions?</w:t>
            </w:r>
          </w:p>
          <w:p w14:paraId="36BA9592" w14:textId="77777777" w:rsidR="004D12C8" w:rsidRPr="00F23EEB" w:rsidRDefault="004D12C8" w:rsidP="004D12C8">
            <w:p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 xml:space="preserve">These are exemptions where particular persons, properties, or excises are deemed exempt as they fall outside the scope of the taxing provision itself </w:t>
            </w:r>
            <w:r w:rsidRPr="00F23EEB">
              <w:rPr>
                <w:rFonts w:ascii="Verdana" w:eastAsia="Verdana" w:hAnsi="Verdana" w:cs="Verdana"/>
                <w:i/>
                <w:iCs/>
                <w:color w:val="000000"/>
                <w:sz w:val="20"/>
                <w:szCs w:val="20"/>
              </w:rPr>
              <w:t>(Fundamentals of Taxation, De Leon, p. 62).</w:t>
            </w:r>
          </w:p>
          <w:p w14:paraId="3B7981A9"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3F70116D" w14:textId="77777777" w:rsidR="004D12C8" w:rsidRPr="009E1AAE" w:rsidRDefault="004D12C8" w:rsidP="004D12C8"/>
        </w:tc>
      </w:tr>
      <w:tr w:rsidR="004D12C8" w:rsidRPr="009E1AAE" w14:paraId="6FD7A7ED" w14:textId="77777777" w:rsidTr="00775C58">
        <w:tc>
          <w:tcPr>
            <w:tcW w:w="6941" w:type="dxa"/>
            <w:gridSpan w:val="2"/>
          </w:tcPr>
          <w:p w14:paraId="6BB44C2A"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Q: What are considered contractual tax exemptions?</w:t>
            </w:r>
          </w:p>
          <w:p w14:paraId="7EDACC42"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2ADAFA7C"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 xml:space="preserve">A: </w:t>
            </w:r>
            <w:r w:rsidRPr="00F23EEB">
              <w:rPr>
                <w:rFonts w:ascii="Verdana" w:eastAsia="Verdana" w:hAnsi="Verdana" w:cs="Verdana"/>
                <w:color w:val="000000" w:themeColor="text1"/>
                <w:sz w:val="20"/>
                <w:szCs w:val="20"/>
              </w:rPr>
              <w:t>These are exemptions in consideration of a contractual agreement.</w:t>
            </w:r>
            <w:r w:rsidRPr="00F23EEB">
              <w:rPr>
                <w:rFonts w:ascii="Verdana" w:eastAsia="Verdana" w:hAnsi="Verdana" w:cs="Verdana"/>
                <w:b/>
                <w:bCs/>
                <w:color w:val="000000" w:themeColor="text1"/>
                <w:sz w:val="20"/>
                <w:szCs w:val="20"/>
              </w:rPr>
              <w:t> </w:t>
            </w:r>
          </w:p>
          <w:p w14:paraId="2DC8404A"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7657172B" w14:textId="77777777" w:rsidR="004D12C8" w:rsidRPr="00F23EEB" w:rsidRDefault="004D12C8" w:rsidP="004D12C8">
            <w:pPr>
              <w:pBdr>
                <w:top w:val="nil"/>
                <w:left w:val="nil"/>
                <w:bottom w:val="nil"/>
                <w:right w:val="nil"/>
                <w:between w:val="nil"/>
              </w:pBdr>
              <w:rPr>
                <w:rFonts w:ascii="Verdana" w:hAnsi="Verdana"/>
                <w:color w:val="000000" w:themeColor="text1"/>
                <w:sz w:val="20"/>
                <w:szCs w:val="20"/>
                <w:shd w:val="clear" w:color="auto" w:fill="FFFFFF"/>
              </w:rPr>
            </w:pPr>
            <w:r w:rsidRPr="00F23EEB">
              <w:rPr>
                <w:rFonts w:ascii="Verdana" w:hAnsi="Verdana"/>
                <w:color w:val="000000" w:themeColor="text1"/>
                <w:sz w:val="20"/>
                <w:szCs w:val="20"/>
                <w:shd w:val="clear" w:color="auto" w:fill="FFFFFF"/>
              </w:rPr>
              <w:t xml:space="preserve">These are agreed to by the taxing authority in contracts, such as those contained in government bonds or debentures, lawfully entered into by them under enabling laws in which the government, acting in its private capacity, sheds its cloak of authority and waives </w:t>
            </w:r>
            <w:r w:rsidRPr="00F23EEB">
              <w:rPr>
                <w:rFonts w:ascii="Verdana" w:hAnsi="Verdana"/>
                <w:color w:val="000000" w:themeColor="text1"/>
                <w:sz w:val="20"/>
                <w:szCs w:val="20"/>
                <w:shd w:val="clear" w:color="auto" w:fill="FFFFFF"/>
              </w:rPr>
              <w:lastRenderedPageBreak/>
              <w:t xml:space="preserve">its governmental immunity </w:t>
            </w:r>
            <w:r w:rsidRPr="00F23EEB">
              <w:rPr>
                <w:rFonts w:ascii="Verdana" w:hAnsi="Verdana"/>
                <w:i/>
                <w:iCs/>
                <w:color w:val="000000" w:themeColor="text1"/>
                <w:sz w:val="20"/>
                <w:szCs w:val="20"/>
                <w:shd w:val="clear" w:color="auto" w:fill="FFFFFF"/>
              </w:rPr>
              <w:t>(PAGCOR v. BIR, G.R. No. 172087, March 15, 2011)</w:t>
            </w:r>
            <w:r w:rsidRPr="00F23EEB">
              <w:rPr>
                <w:rFonts w:ascii="Verdana" w:hAnsi="Verdana"/>
                <w:color w:val="000000" w:themeColor="text1"/>
                <w:sz w:val="20"/>
                <w:szCs w:val="20"/>
                <w:shd w:val="clear" w:color="auto" w:fill="FFFFFF"/>
              </w:rPr>
              <w:t>.</w:t>
            </w:r>
          </w:p>
          <w:p w14:paraId="0BC6E26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67E8FA4F" w14:textId="77777777" w:rsidR="004D12C8" w:rsidRPr="009E1AAE" w:rsidRDefault="004D12C8" w:rsidP="004D12C8"/>
        </w:tc>
      </w:tr>
      <w:tr w:rsidR="004D12C8" w:rsidRPr="009E1AAE" w14:paraId="0E03E79A" w14:textId="77777777" w:rsidTr="00775C58">
        <w:tc>
          <w:tcPr>
            <w:tcW w:w="6941" w:type="dxa"/>
            <w:gridSpan w:val="2"/>
          </w:tcPr>
          <w:p w14:paraId="44932E68"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Q: What the requisites for a contractual tax exemption to be valid?</w:t>
            </w:r>
          </w:p>
          <w:p w14:paraId="5D6815A9"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7D13D1FA" w14:textId="77777777" w:rsidR="004D12C8" w:rsidRPr="00F23EEB" w:rsidRDefault="004D12C8" w:rsidP="004D12C8">
            <w:pPr>
              <w:pBdr>
                <w:top w:val="nil"/>
                <w:left w:val="nil"/>
                <w:bottom w:val="nil"/>
                <w:right w:val="nil"/>
                <w:between w:val="nil"/>
              </w:pBdr>
              <w:rPr>
                <w:rFonts w:ascii="Verdana" w:eastAsia="Verdana" w:hAnsi="Verdana" w:cs="Verdana"/>
                <w:color w:val="000000" w:themeColor="text1"/>
                <w:sz w:val="20"/>
                <w:szCs w:val="20"/>
              </w:rPr>
            </w:pPr>
            <w:r w:rsidRPr="00F23EEB">
              <w:rPr>
                <w:rFonts w:ascii="Verdana" w:eastAsia="Verdana" w:hAnsi="Verdana" w:cs="Verdana"/>
                <w:b/>
                <w:bCs/>
                <w:color w:val="000000" w:themeColor="text1"/>
                <w:sz w:val="20"/>
                <w:szCs w:val="20"/>
              </w:rPr>
              <w:t xml:space="preserve">A: </w:t>
            </w:r>
            <w:r w:rsidRPr="00F23EEB">
              <w:rPr>
                <w:rFonts w:ascii="Verdana" w:eastAsia="Verdana" w:hAnsi="Verdana" w:cs="Verdana"/>
                <w:color w:val="000000" w:themeColor="text1"/>
                <w:sz w:val="20"/>
                <w:szCs w:val="20"/>
              </w:rPr>
              <w:t xml:space="preserve">The requisites are: </w:t>
            </w:r>
          </w:p>
          <w:p w14:paraId="7C6B5F00"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taxing authority must agree to the exemption in a contract</w:t>
            </w:r>
          </w:p>
          <w:p w14:paraId="3E287484"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contract must be lawfully entered into under enabling laws</w:t>
            </w:r>
          </w:p>
          <w:p w14:paraId="310ACCFD"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government must waive its governmental immunity and act in its private capacity; and</w:t>
            </w:r>
          </w:p>
          <w:p w14:paraId="0666C202" w14:textId="77777777" w:rsidR="004D12C8" w:rsidRPr="00F23EEB" w:rsidRDefault="004D12C8" w:rsidP="004D12C8">
            <w:pPr>
              <w:pStyle w:val="ListParagraph"/>
              <w:numPr>
                <w:ilvl w:val="0"/>
                <w:numId w:val="29"/>
              </w:numPr>
              <w:pBdr>
                <w:top w:val="nil"/>
                <w:left w:val="nil"/>
                <w:bottom w:val="nil"/>
                <w:right w:val="nil"/>
                <w:between w:val="nil"/>
              </w:pBdr>
              <w:rPr>
                <w:rFonts w:ascii="Verdana" w:eastAsia="Verdana" w:hAnsi="Verdana" w:cs="Verdana"/>
                <w:color w:val="000000" w:themeColor="text1"/>
                <w:sz w:val="20"/>
                <w:szCs w:val="20"/>
              </w:rPr>
            </w:pPr>
            <w:r w:rsidRPr="00F23EEB">
              <w:rPr>
                <w:rStyle w:val="oxzekf"/>
                <w:rFonts w:ascii="Verdana" w:hAnsi="Verdana" w:cs="Arial"/>
                <w:color w:val="001D35"/>
                <w:sz w:val="20"/>
                <w:szCs w:val="20"/>
              </w:rPr>
              <w:t xml:space="preserve">The exemption cannot be revoked without impairing the obligations of the contract </w:t>
            </w:r>
            <w:r w:rsidRPr="00F23EEB">
              <w:rPr>
                <w:rFonts w:ascii="Verdana" w:hAnsi="Verdana"/>
                <w:i/>
                <w:iCs/>
                <w:color w:val="000000" w:themeColor="text1"/>
                <w:sz w:val="20"/>
                <w:szCs w:val="20"/>
                <w:shd w:val="clear" w:color="auto" w:fill="FFFFFF"/>
              </w:rPr>
              <w:t>(PAGCOR v. BIR, G.R. No. 172087, March 15, 2011)</w:t>
            </w:r>
            <w:r w:rsidRPr="00F23EEB">
              <w:rPr>
                <w:rFonts w:ascii="Verdana" w:hAnsi="Verdana"/>
                <w:color w:val="000000" w:themeColor="text1"/>
                <w:sz w:val="20"/>
                <w:szCs w:val="20"/>
                <w:shd w:val="clear" w:color="auto" w:fill="FFFFFF"/>
              </w:rPr>
              <w:t>.</w:t>
            </w:r>
          </w:p>
          <w:p w14:paraId="2A78BCDE"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tc>
        <w:tc>
          <w:tcPr>
            <w:tcW w:w="2693" w:type="dxa"/>
          </w:tcPr>
          <w:p w14:paraId="74F249BE" w14:textId="77777777" w:rsidR="004D12C8" w:rsidRPr="009E1AAE" w:rsidRDefault="004D12C8" w:rsidP="004D12C8"/>
        </w:tc>
      </w:tr>
      <w:tr w:rsidR="004D12C8" w:rsidRPr="009E1AAE" w14:paraId="51A38891" w14:textId="77777777" w:rsidTr="00775C58">
        <w:tc>
          <w:tcPr>
            <w:tcW w:w="6941" w:type="dxa"/>
            <w:gridSpan w:val="2"/>
          </w:tcPr>
          <w:p w14:paraId="65AE71DD"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considered contractual tax exemptions?</w:t>
            </w:r>
          </w:p>
          <w:p w14:paraId="70531455"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p w14:paraId="513E04F1" w14:textId="77777777" w:rsidR="004D12C8"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t xml:space="preserve">A: </w:t>
            </w:r>
            <w:r w:rsidRPr="00F23EEB">
              <w:rPr>
                <w:rFonts w:ascii="Verdana" w:eastAsia="Verdana" w:hAnsi="Verdana" w:cs="Verdana"/>
                <w:color w:val="000000"/>
                <w:sz w:val="20"/>
                <w:szCs w:val="20"/>
              </w:rPr>
              <w:t>These are exemptions in consideration of a contractual agreement.</w:t>
            </w:r>
          </w:p>
          <w:p w14:paraId="582B214F" w14:textId="5CDACED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tc>
        <w:tc>
          <w:tcPr>
            <w:tcW w:w="2693" w:type="dxa"/>
          </w:tcPr>
          <w:p w14:paraId="09A9C97D" w14:textId="77777777" w:rsidR="004D12C8" w:rsidRPr="009E1AAE" w:rsidRDefault="004D12C8" w:rsidP="004D12C8"/>
        </w:tc>
      </w:tr>
      <w:tr w:rsidR="004D12C8" w:rsidRPr="009E1AAE" w14:paraId="15148CD7" w14:textId="77777777" w:rsidTr="00775C58">
        <w:tc>
          <w:tcPr>
            <w:tcW w:w="6941" w:type="dxa"/>
            <w:gridSpan w:val="2"/>
          </w:tcPr>
          <w:p w14:paraId="553E1449" w14:textId="77777777" w:rsidR="004D12C8" w:rsidRPr="00F23EEB" w:rsidRDefault="004D12C8" w:rsidP="004D12C8">
            <w:pPr>
              <w:pBdr>
                <w:top w:val="nil"/>
                <w:left w:val="nil"/>
                <w:bottom w:val="nil"/>
                <w:right w:val="nil"/>
                <w:between w:val="nil"/>
              </w:pBdr>
              <w:ind w:right="144"/>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general rule on the construction and interpretation of tax exemptions?</w:t>
            </w:r>
          </w:p>
          <w:p w14:paraId="499D1F38" w14:textId="77777777" w:rsidR="004D12C8" w:rsidRPr="00F23EEB" w:rsidRDefault="004D12C8" w:rsidP="004D12C8">
            <w:pPr>
              <w:pBdr>
                <w:top w:val="nil"/>
                <w:left w:val="nil"/>
                <w:bottom w:val="nil"/>
                <w:right w:val="nil"/>
                <w:between w:val="nil"/>
              </w:pBdr>
              <w:ind w:left="144" w:right="144"/>
              <w:rPr>
                <w:rFonts w:ascii="Verdana" w:eastAsia="Verdana" w:hAnsi="Verdana" w:cs="Verdana"/>
                <w:b/>
                <w:color w:val="000000"/>
                <w:sz w:val="20"/>
                <w:szCs w:val="20"/>
              </w:rPr>
            </w:pPr>
          </w:p>
          <w:p w14:paraId="2BC373FF" w14:textId="77777777" w:rsidR="004D12C8" w:rsidRPr="00F23EEB" w:rsidRDefault="004D12C8" w:rsidP="004D12C8">
            <w:pPr>
              <w:pBdr>
                <w:top w:val="nil"/>
                <w:left w:val="nil"/>
                <w:bottom w:val="nil"/>
                <w:right w:val="nil"/>
                <w:between w:val="nil"/>
              </w:pBdr>
              <w:ind w:right="144"/>
              <w:jc w:val="center"/>
              <w:rPr>
                <w:rFonts w:ascii="Verdana" w:eastAsia="Verdana" w:hAnsi="Verdana" w:cs="Verdana"/>
                <w:b/>
                <w:color w:val="000000"/>
                <w:sz w:val="20"/>
                <w:szCs w:val="20"/>
              </w:rPr>
            </w:pPr>
            <w:r w:rsidRPr="00F23EEB">
              <w:rPr>
                <w:rFonts w:ascii="Verdana" w:eastAsia="Verdana" w:hAnsi="Verdana" w:cs="Verdana"/>
                <w:i/>
                <w:noProof/>
                <w:color w:val="000000"/>
                <w:sz w:val="20"/>
                <w:szCs w:val="20"/>
              </w:rPr>
              <w:drawing>
                <wp:inline distT="0" distB="0" distL="0" distR="0" wp14:anchorId="499064DF" wp14:editId="437A8E70">
                  <wp:extent cx="2743200" cy="1644493"/>
                  <wp:effectExtent l="0" t="0" r="0" b="0"/>
                  <wp:docPr id="2122506538"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83"/>
                          <a:srcRect/>
                          <a:stretch>
                            <a:fillRect/>
                          </a:stretch>
                        </pic:blipFill>
                        <pic:spPr>
                          <a:xfrm>
                            <a:off x="0" y="0"/>
                            <a:ext cx="2743200" cy="1644493"/>
                          </a:xfrm>
                          <a:prstGeom prst="rect">
                            <a:avLst/>
                          </a:prstGeom>
                          <a:ln/>
                        </pic:spPr>
                      </pic:pic>
                    </a:graphicData>
                  </a:graphic>
                </wp:inline>
              </w:drawing>
            </w:r>
          </w:p>
          <w:p w14:paraId="0445D083" w14:textId="77777777" w:rsidR="004D12C8" w:rsidRPr="00F23EEB" w:rsidRDefault="004D12C8" w:rsidP="004D12C8">
            <w:pPr>
              <w:pBdr>
                <w:top w:val="nil"/>
                <w:left w:val="nil"/>
                <w:bottom w:val="nil"/>
                <w:right w:val="nil"/>
                <w:between w:val="nil"/>
              </w:pBdr>
              <w:ind w:left="144" w:right="144"/>
              <w:rPr>
                <w:rFonts w:ascii="Verdana" w:eastAsia="Verdana" w:hAnsi="Verdana" w:cs="Verdana"/>
                <w:b/>
                <w:color w:val="000000"/>
                <w:sz w:val="20"/>
                <w:szCs w:val="20"/>
              </w:rPr>
            </w:pPr>
          </w:p>
          <w:p w14:paraId="055CE106" w14:textId="77777777" w:rsidR="004D12C8" w:rsidRPr="00F23EEB" w:rsidRDefault="004D12C8" w:rsidP="004D12C8">
            <w:p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The general rule is that tax exemptions are strictly construed against the taxpayers.</w:t>
            </w:r>
          </w:p>
          <w:p w14:paraId="573155D5" w14:textId="77777777" w:rsidR="004D12C8" w:rsidRPr="00F23EEB"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Exemption, being obnoxious to taxation, is not favored and never presumed; </w:t>
            </w:r>
          </w:p>
          <w:p w14:paraId="2143C71F" w14:textId="77777777" w:rsidR="004D12C8" w:rsidRP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If at all, it must be categorically and unmistakably expressed in terms that admit of no doubt, yet such exempting provision must be interpreted in </w:t>
            </w:r>
            <w:proofErr w:type="spellStart"/>
            <w:r w:rsidRPr="00F23EEB">
              <w:rPr>
                <w:rFonts w:ascii="Verdana" w:eastAsia="Verdana" w:hAnsi="Verdana" w:cs="Verdana"/>
                <w:i/>
                <w:color w:val="000000"/>
                <w:sz w:val="20"/>
                <w:szCs w:val="20"/>
              </w:rPr>
              <w:t>strictissimi</w:t>
            </w:r>
            <w:proofErr w:type="spellEnd"/>
            <w:r w:rsidRPr="00F23EEB">
              <w:rPr>
                <w:rFonts w:ascii="Verdana" w:eastAsia="Verdana" w:hAnsi="Verdana" w:cs="Verdana"/>
                <w:i/>
                <w:color w:val="000000"/>
                <w:sz w:val="20"/>
                <w:szCs w:val="20"/>
              </w:rPr>
              <w:t xml:space="preserve"> juris</w:t>
            </w:r>
            <w:r w:rsidRPr="00F23EEB">
              <w:rPr>
                <w:rFonts w:ascii="Verdana" w:eastAsia="Verdana" w:hAnsi="Verdana" w:cs="Verdana"/>
                <w:color w:val="000000"/>
                <w:sz w:val="20"/>
                <w:szCs w:val="20"/>
              </w:rPr>
              <w:t xml:space="preserve"> against the taxpayer and liberally in favor of the taxing authority. </w:t>
            </w:r>
          </w:p>
          <w:p w14:paraId="06D333F2" w14:textId="77777777" w:rsid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4D12C8">
              <w:rPr>
                <w:rFonts w:ascii="Verdana" w:eastAsia="Verdana" w:hAnsi="Verdana" w:cs="Verdana"/>
                <w:color w:val="000000"/>
                <w:sz w:val="20"/>
                <w:szCs w:val="20"/>
              </w:rPr>
              <w:t xml:space="preserve">The silence on tax exemption in the ordinance being patently evident, without any franchise to supply that omission, affords no warrant for the claim here made. </w:t>
            </w:r>
            <w:r w:rsidRPr="004D12C8">
              <w:rPr>
                <w:rFonts w:ascii="Verdana" w:eastAsia="Verdana" w:hAnsi="Verdana" w:cs="Verdana"/>
                <w:i/>
                <w:color w:val="000000"/>
                <w:sz w:val="20"/>
                <w:szCs w:val="20"/>
              </w:rPr>
              <w:t>(Commissioner of Internal Revenue v. Guerrero, G.R. No. L-20942, [September 22, 1967])</w:t>
            </w:r>
          </w:p>
          <w:p w14:paraId="5F33DF6D" w14:textId="39E6A00E" w:rsid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4D12C8">
              <w:rPr>
                <w:rFonts w:ascii="Verdana" w:eastAsia="Verdana" w:hAnsi="Verdana" w:cs="Verdana"/>
                <w:color w:val="000000"/>
                <w:sz w:val="20"/>
                <w:szCs w:val="20"/>
              </w:rPr>
              <w:t>Exemptions must be strictly stated and the burden of proof is placed on the one claiming the benefit of the exemption</w:t>
            </w:r>
            <w:r>
              <w:rPr>
                <w:rFonts w:ascii="Verdana" w:eastAsia="Verdana" w:hAnsi="Verdana" w:cs="Verdana"/>
                <w:color w:val="000000"/>
                <w:sz w:val="20"/>
                <w:szCs w:val="20"/>
              </w:rPr>
              <w:t xml:space="preserve"> </w:t>
            </w:r>
            <w:r w:rsidRPr="004D12C8">
              <w:rPr>
                <w:rFonts w:ascii="Verdana" w:eastAsia="Verdana" w:hAnsi="Verdana" w:cs="Verdana"/>
                <w:i/>
                <w:color w:val="000000"/>
                <w:sz w:val="20"/>
                <w:szCs w:val="20"/>
              </w:rPr>
              <w:t>(Quezon City v. ABS-CBN Broadcasting Corp., G.R. No. 166408, [October 6, 2008], 588 PHIL 785-809)</w:t>
            </w:r>
            <w:r>
              <w:rPr>
                <w:rFonts w:ascii="Verdana" w:eastAsia="Verdana" w:hAnsi="Verdana" w:cs="Verdana"/>
                <w:i/>
                <w:color w:val="000000"/>
                <w:sz w:val="20"/>
                <w:szCs w:val="20"/>
              </w:rPr>
              <w:t>.</w:t>
            </w:r>
          </w:p>
          <w:p w14:paraId="4A6B11CC" w14:textId="0CF2F1D3" w:rsidR="004D12C8" w:rsidRPr="004D12C8" w:rsidRDefault="004D12C8" w:rsidP="004D12C8">
            <w:pPr>
              <w:pStyle w:val="ListParagraph"/>
              <w:pBdr>
                <w:top w:val="nil"/>
                <w:left w:val="nil"/>
                <w:bottom w:val="nil"/>
                <w:right w:val="nil"/>
                <w:between w:val="nil"/>
              </w:pBdr>
              <w:ind w:left="504" w:right="144"/>
              <w:rPr>
                <w:rFonts w:ascii="Verdana" w:eastAsia="Verdana" w:hAnsi="Verdana" w:cs="Verdana"/>
                <w:i/>
                <w:color w:val="000000"/>
                <w:sz w:val="20"/>
                <w:szCs w:val="20"/>
              </w:rPr>
            </w:pPr>
          </w:p>
        </w:tc>
        <w:tc>
          <w:tcPr>
            <w:tcW w:w="2693" w:type="dxa"/>
          </w:tcPr>
          <w:p w14:paraId="08969D13" w14:textId="77777777" w:rsidR="004D12C8" w:rsidRPr="009E1AAE" w:rsidRDefault="004D12C8" w:rsidP="004D12C8"/>
        </w:tc>
      </w:tr>
      <w:tr w:rsidR="003D098B" w:rsidRPr="009E1AAE" w14:paraId="5DBD01DC" w14:textId="77777777" w:rsidTr="00775C58">
        <w:tc>
          <w:tcPr>
            <w:tcW w:w="6941" w:type="dxa"/>
            <w:gridSpan w:val="2"/>
          </w:tcPr>
          <w:p w14:paraId="2BA35EFA" w14:textId="77777777" w:rsidR="003D098B" w:rsidRDefault="003D098B" w:rsidP="00CE0A87">
            <w:pPr>
              <w:jc w:val="center"/>
              <w:rPr>
                <w:rFonts w:ascii="Verdana" w:hAnsi="Verdana"/>
                <w:b/>
                <w:bCs/>
                <w:sz w:val="20"/>
                <w:szCs w:val="20"/>
              </w:rPr>
            </w:pPr>
          </w:p>
          <w:p w14:paraId="357F61E8" w14:textId="77777777" w:rsidR="003D098B" w:rsidRDefault="003D098B" w:rsidP="00CE0A87">
            <w:pPr>
              <w:jc w:val="center"/>
              <w:rPr>
                <w:rFonts w:ascii="Verdana" w:hAnsi="Verdana"/>
                <w:b/>
                <w:bCs/>
                <w:sz w:val="20"/>
                <w:szCs w:val="20"/>
              </w:rPr>
            </w:pPr>
            <w:r w:rsidRPr="00283CF2">
              <w:rPr>
                <w:rFonts w:ascii="Verdana" w:hAnsi="Verdana"/>
                <w:b/>
                <w:bCs/>
                <w:sz w:val="20"/>
                <w:szCs w:val="20"/>
              </w:rPr>
              <w:t>John Hay Special Economic Zone v. Lim</w:t>
            </w:r>
          </w:p>
          <w:p w14:paraId="72DBC6E3" w14:textId="77777777" w:rsidR="003D098B" w:rsidRDefault="003D098B" w:rsidP="00CE0A87">
            <w:pPr>
              <w:jc w:val="center"/>
              <w:rPr>
                <w:rFonts w:ascii="Verdana" w:hAnsi="Verdana"/>
                <w:b/>
                <w:bCs/>
                <w:sz w:val="20"/>
                <w:szCs w:val="20"/>
              </w:rPr>
            </w:pPr>
            <w:r>
              <w:rPr>
                <w:rFonts w:ascii="Verdana" w:hAnsi="Verdana"/>
                <w:b/>
                <w:bCs/>
                <w:sz w:val="20"/>
                <w:szCs w:val="20"/>
              </w:rPr>
              <w:t>G.R. No. 119775 | October 24, 2003</w:t>
            </w:r>
          </w:p>
          <w:p w14:paraId="7469E8D9" w14:textId="77777777" w:rsidR="003D098B" w:rsidRDefault="003D098B" w:rsidP="00CE0A87">
            <w:pPr>
              <w:jc w:val="center"/>
              <w:rPr>
                <w:rFonts w:ascii="Verdana" w:hAnsi="Verdana"/>
                <w:b/>
                <w:bCs/>
                <w:sz w:val="20"/>
                <w:szCs w:val="20"/>
              </w:rPr>
            </w:pPr>
          </w:p>
          <w:p w14:paraId="1E16CCBD" w14:textId="77777777" w:rsidR="003D098B" w:rsidRPr="00B24378" w:rsidRDefault="003D098B" w:rsidP="00CE0A87">
            <w:pPr>
              <w:rPr>
                <w:rFonts w:ascii="Verdana" w:hAnsi="Verdana"/>
                <w:i/>
                <w:iCs/>
                <w:sz w:val="20"/>
                <w:szCs w:val="20"/>
              </w:rPr>
            </w:pPr>
            <w:r w:rsidRPr="00B24378">
              <w:rPr>
                <w:rFonts w:ascii="Verdana" w:hAnsi="Verdana"/>
                <w:i/>
                <w:iCs/>
                <w:sz w:val="20"/>
                <w:szCs w:val="20"/>
              </w:rPr>
              <w:t>Whether or not a presidential proclamation, Proclamation No. 420, can validly extend the tax exemptions and other economic incentives originally granted by law (R.A. No. 7227) exclusively to the Subic Special Economic Zone (SEZ) to the John Hay Special Economic Zone.</w:t>
            </w:r>
          </w:p>
          <w:p w14:paraId="6BB92488" w14:textId="77777777" w:rsidR="003D098B" w:rsidRPr="00B24378" w:rsidRDefault="003D098B" w:rsidP="00CE0A87">
            <w:pPr>
              <w:rPr>
                <w:rFonts w:ascii="Verdana" w:hAnsi="Verdana"/>
                <w:sz w:val="20"/>
                <w:szCs w:val="20"/>
              </w:rPr>
            </w:pPr>
          </w:p>
          <w:p w14:paraId="38BB6640" w14:textId="77777777" w:rsidR="003D098B" w:rsidRPr="00B24378" w:rsidRDefault="003D098B" w:rsidP="00CE0A87">
            <w:pPr>
              <w:rPr>
                <w:rStyle w:val="citation-29"/>
                <w:rFonts w:ascii="Verdana" w:hAnsi="Verdana"/>
                <w:sz w:val="20"/>
                <w:szCs w:val="20"/>
              </w:rPr>
            </w:pPr>
            <w:r w:rsidRPr="00B24378">
              <w:rPr>
                <w:rFonts w:ascii="Verdana" w:hAnsi="Verdana"/>
                <w:sz w:val="20"/>
                <w:szCs w:val="20"/>
              </w:rPr>
              <w:t xml:space="preserve">No. </w:t>
            </w:r>
            <w:r w:rsidRPr="00B24378">
              <w:rPr>
                <w:rStyle w:val="citation-32"/>
                <w:rFonts w:ascii="Verdana" w:hAnsi="Verdana"/>
                <w:sz w:val="20"/>
                <w:szCs w:val="20"/>
              </w:rPr>
              <w:t>The Supreme Court ruled that the grant of tax exemptions and other privileges to the John Hay SEZ by presidential proclamation was void for being unconstitutional.</w:t>
            </w:r>
            <w:r w:rsidRPr="00B24378">
              <w:rPr>
                <w:rFonts w:ascii="Verdana" w:hAnsi="Verdana"/>
                <w:sz w:val="20"/>
                <w:szCs w:val="20"/>
              </w:rPr>
              <w:t xml:space="preserve"> The power to grant tax exemptions is a legislative function that belongs to Congress, and any such law must have the concurrence of a majority of all its members. Tax exemptions are to be strictly construed against the taxpayer and cannot be granted by mere implication. They must be expressly and unequivocally provided for in a statute. </w:t>
            </w:r>
            <w:r w:rsidRPr="00B24378">
              <w:rPr>
                <w:rStyle w:val="citation-30"/>
                <w:rFonts w:ascii="Verdana" w:hAnsi="Verdana"/>
                <w:sz w:val="20"/>
                <w:szCs w:val="20"/>
              </w:rPr>
              <w:t>R.A. No. 7227, the law that created the Subic SEZ, specifically limited its incentives to that zone. Lastly, a</w:t>
            </w:r>
            <w:r w:rsidRPr="00B24378">
              <w:rPr>
                <w:rFonts w:ascii="Verdana" w:hAnsi="Verdana"/>
                <w:sz w:val="20"/>
                <w:szCs w:val="20"/>
              </w:rPr>
              <w:t xml:space="preserve"> presidential proclamation cannot amend or expand the provisions of a statute. </w:t>
            </w:r>
            <w:r w:rsidRPr="00B24378">
              <w:rPr>
                <w:rStyle w:val="citation-29"/>
                <w:rFonts w:ascii="Verdana" w:hAnsi="Verdana"/>
                <w:sz w:val="20"/>
                <w:szCs w:val="20"/>
              </w:rPr>
              <w:t>The incentives under R.A. No. 7227 were exclusive to the Subic SEZ, and the President could not, through a proclamation, extend them to the John Hay SEZ without a new law from Congress.</w:t>
            </w:r>
          </w:p>
          <w:p w14:paraId="084E6E02" w14:textId="77777777" w:rsidR="003D098B" w:rsidRPr="00283CF2" w:rsidRDefault="003D098B" w:rsidP="00CE0A87">
            <w:pPr>
              <w:jc w:val="left"/>
              <w:rPr>
                <w:rFonts w:ascii="Verdana" w:hAnsi="Verdana"/>
                <w:b/>
                <w:bCs/>
                <w:sz w:val="20"/>
                <w:szCs w:val="20"/>
              </w:rPr>
            </w:pPr>
          </w:p>
        </w:tc>
        <w:tc>
          <w:tcPr>
            <w:tcW w:w="2693" w:type="dxa"/>
          </w:tcPr>
          <w:p w14:paraId="43DF0484" w14:textId="77777777" w:rsidR="003D098B" w:rsidRPr="009E1AAE" w:rsidRDefault="003D098B" w:rsidP="00CE0A87"/>
        </w:tc>
      </w:tr>
      <w:tr w:rsidR="003D098B" w:rsidRPr="009E1AAE" w14:paraId="6C158ABD" w14:textId="77777777" w:rsidTr="00775C58">
        <w:tc>
          <w:tcPr>
            <w:tcW w:w="6941" w:type="dxa"/>
            <w:gridSpan w:val="2"/>
          </w:tcPr>
          <w:p w14:paraId="36FD40D2" w14:textId="77777777" w:rsidR="003D098B" w:rsidRDefault="003D098B" w:rsidP="00CE0A87">
            <w:pPr>
              <w:jc w:val="center"/>
              <w:rPr>
                <w:rFonts w:ascii="Verdana" w:hAnsi="Verdana"/>
                <w:b/>
                <w:bCs/>
                <w:sz w:val="20"/>
                <w:szCs w:val="20"/>
              </w:rPr>
            </w:pPr>
          </w:p>
          <w:p w14:paraId="2CAC8158" w14:textId="77777777" w:rsidR="003D098B" w:rsidRDefault="003D098B" w:rsidP="00CE0A87">
            <w:pPr>
              <w:jc w:val="center"/>
              <w:rPr>
                <w:rFonts w:ascii="Verdana" w:hAnsi="Verdana"/>
                <w:b/>
                <w:bCs/>
                <w:sz w:val="20"/>
                <w:szCs w:val="20"/>
              </w:rPr>
            </w:pPr>
            <w:r w:rsidRPr="00283CF2">
              <w:rPr>
                <w:rFonts w:ascii="Verdana" w:hAnsi="Verdana"/>
                <w:b/>
                <w:bCs/>
                <w:sz w:val="20"/>
                <w:szCs w:val="20"/>
              </w:rPr>
              <w:t>CIR v. Phil. Associated Smelting &amp; Refining Corp</w:t>
            </w:r>
            <w:r>
              <w:rPr>
                <w:rFonts w:ascii="Verdana" w:hAnsi="Verdana"/>
                <w:b/>
                <w:bCs/>
                <w:sz w:val="20"/>
                <w:szCs w:val="20"/>
              </w:rPr>
              <w:t>.</w:t>
            </w:r>
          </w:p>
          <w:p w14:paraId="70EAEAA0" w14:textId="77777777" w:rsidR="003D098B" w:rsidRDefault="003D098B" w:rsidP="00CE0A87">
            <w:pPr>
              <w:jc w:val="center"/>
              <w:rPr>
                <w:rFonts w:ascii="Verdana" w:hAnsi="Verdana"/>
                <w:b/>
                <w:bCs/>
                <w:sz w:val="20"/>
                <w:szCs w:val="20"/>
              </w:rPr>
            </w:pPr>
            <w:r>
              <w:rPr>
                <w:rFonts w:ascii="Verdana" w:hAnsi="Verdana"/>
                <w:b/>
                <w:bCs/>
                <w:sz w:val="20"/>
                <w:szCs w:val="20"/>
              </w:rPr>
              <w:t>G.R. No. 186223 | October 1, 2014</w:t>
            </w:r>
          </w:p>
          <w:p w14:paraId="7F37FE46" w14:textId="77777777" w:rsidR="003D098B" w:rsidRDefault="003D098B" w:rsidP="00CE0A87">
            <w:pPr>
              <w:jc w:val="center"/>
              <w:rPr>
                <w:rFonts w:ascii="Verdana" w:hAnsi="Verdana"/>
                <w:b/>
                <w:bCs/>
                <w:sz w:val="20"/>
                <w:szCs w:val="20"/>
              </w:rPr>
            </w:pPr>
          </w:p>
          <w:p w14:paraId="2222B0E7" w14:textId="77777777" w:rsidR="003D098B" w:rsidRPr="00B24378" w:rsidRDefault="003D098B" w:rsidP="00CE0A87">
            <w:pPr>
              <w:rPr>
                <w:rFonts w:ascii="Verdana" w:hAnsi="Verdana"/>
                <w:i/>
                <w:iCs/>
                <w:sz w:val="20"/>
                <w:szCs w:val="20"/>
              </w:rPr>
            </w:pPr>
            <w:r w:rsidRPr="00B24378">
              <w:rPr>
                <w:rFonts w:ascii="Verdana" w:hAnsi="Verdana"/>
                <w:i/>
                <w:iCs/>
                <w:sz w:val="20"/>
                <w:szCs w:val="20"/>
              </w:rPr>
              <w:t>Whether or not an enterprise registered with the Export Processing Zone Authority (EPZA) is the proper party to claim a tax refund or credit for excise taxes on petroleum products that were purchased from a supplier who, as the statutory taxpayer, passed on the tax burden to the EPZA-registered enterprise.</w:t>
            </w:r>
          </w:p>
          <w:p w14:paraId="27E94FEE" w14:textId="77777777" w:rsidR="003D098B" w:rsidRPr="00B24378" w:rsidRDefault="003D098B" w:rsidP="00CE0A87">
            <w:pPr>
              <w:rPr>
                <w:rFonts w:ascii="Verdana" w:hAnsi="Verdana"/>
                <w:sz w:val="20"/>
                <w:szCs w:val="20"/>
              </w:rPr>
            </w:pPr>
          </w:p>
          <w:p w14:paraId="35F7B4F7" w14:textId="25889A87" w:rsidR="003D098B" w:rsidRPr="001A5E1A" w:rsidRDefault="003D098B" w:rsidP="001A5E1A">
            <w:r w:rsidRPr="00B24378">
              <w:rPr>
                <w:rFonts w:ascii="Verdana" w:hAnsi="Verdana"/>
                <w:sz w:val="20"/>
                <w:szCs w:val="20"/>
              </w:rPr>
              <w:t xml:space="preserve">Yes. The Supreme Court ruled that the EPZA-registered enterprise (PASAR) is the proper party to claim the tax refund or credit. The Court distinguished between exemptions from direct and indirect taxes. If a law grants an exemption from both, the entity that bears the economic burden of the tax can claim the refund, even if it is not the statutory taxpayer. Section 17 of P.D. No. 66, the EPZA law, expressly states that supplies, whether used directly or indirectly, are not subject to internal revenue laws and regulations. The Court had previously interpreted this provision to cover both customs duties and internal revenue taxes, including excise taxes. Because the law grants an exemption from both direct and indirect taxes, and the excise taxes were passed on to PASAR, the latter, as the entity that bore the economic burden, has the legal personality to file the claim for a tax refund. </w:t>
            </w:r>
            <w:r w:rsidRPr="00B24378">
              <w:rPr>
                <w:rStyle w:val="citation-20"/>
                <w:rFonts w:ascii="Verdana" w:hAnsi="Verdana"/>
                <w:sz w:val="20"/>
                <w:szCs w:val="20"/>
              </w:rPr>
              <w:t xml:space="preserve">The Court referenced prior cases, such as </w:t>
            </w:r>
            <w:r w:rsidRPr="00B24378">
              <w:rPr>
                <w:rStyle w:val="citation-20"/>
                <w:rFonts w:ascii="Verdana" w:hAnsi="Verdana"/>
                <w:b/>
                <w:bCs/>
                <w:sz w:val="20"/>
                <w:szCs w:val="20"/>
              </w:rPr>
              <w:t>Commissioner of Customs v. Philippine Phosphate Fertilizer Corp.</w:t>
            </w:r>
            <w:r w:rsidRPr="00B24378">
              <w:rPr>
                <w:rFonts w:ascii="Verdana" w:hAnsi="Verdana"/>
                <w:sz w:val="20"/>
                <w:szCs w:val="20"/>
              </w:rPr>
              <w:t xml:space="preserve"> </w:t>
            </w:r>
            <w:r w:rsidRPr="00B24378">
              <w:rPr>
                <w:rStyle w:val="citation-19"/>
                <w:rFonts w:ascii="Verdana" w:hAnsi="Verdana"/>
                <w:sz w:val="20"/>
                <w:szCs w:val="20"/>
              </w:rPr>
              <w:t xml:space="preserve">and </w:t>
            </w:r>
            <w:r w:rsidRPr="00B24378">
              <w:rPr>
                <w:rStyle w:val="citation-19"/>
                <w:rFonts w:ascii="Verdana" w:hAnsi="Verdana"/>
                <w:b/>
                <w:bCs/>
                <w:sz w:val="20"/>
                <w:szCs w:val="20"/>
              </w:rPr>
              <w:t>Philippine Phosphate Fertilizer Corporation v. Commissioner of Internal Revenue</w:t>
            </w:r>
            <w:r w:rsidRPr="00B24378">
              <w:rPr>
                <w:rStyle w:val="citation-19"/>
                <w:rFonts w:ascii="Verdana" w:hAnsi="Verdana"/>
                <w:sz w:val="20"/>
                <w:szCs w:val="20"/>
              </w:rPr>
              <w:t>, which established that EPZA-registered enterprises are exempt from such taxes and have the right to seek a refund for them.</w:t>
            </w:r>
          </w:p>
        </w:tc>
        <w:tc>
          <w:tcPr>
            <w:tcW w:w="2693" w:type="dxa"/>
          </w:tcPr>
          <w:p w14:paraId="7AE631E8" w14:textId="77777777" w:rsidR="003D098B" w:rsidRPr="009E1AAE" w:rsidRDefault="003D098B" w:rsidP="00CE0A87"/>
        </w:tc>
      </w:tr>
      <w:tr w:rsidR="003D098B" w:rsidRPr="009E1AAE" w14:paraId="1DBBFB0A" w14:textId="77777777" w:rsidTr="00775C58">
        <w:tc>
          <w:tcPr>
            <w:tcW w:w="6941" w:type="dxa"/>
            <w:gridSpan w:val="2"/>
          </w:tcPr>
          <w:p w14:paraId="6C403BAD" w14:textId="77777777" w:rsidR="003D098B" w:rsidRDefault="003D098B" w:rsidP="00CE0A87">
            <w:pPr>
              <w:jc w:val="center"/>
              <w:rPr>
                <w:rFonts w:ascii="Verdana" w:hAnsi="Verdana"/>
                <w:b/>
                <w:bCs/>
                <w:sz w:val="20"/>
                <w:szCs w:val="20"/>
              </w:rPr>
            </w:pPr>
          </w:p>
          <w:p w14:paraId="773E4F89" w14:textId="77777777" w:rsidR="003D098B" w:rsidRDefault="003D098B" w:rsidP="00CE0A87">
            <w:pPr>
              <w:jc w:val="center"/>
              <w:rPr>
                <w:rFonts w:ascii="Verdana" w:hAnsi="Verdana"/>
                <w:b/>
                <w:bCs/>
                <w:sz w:val="20"/>
                <w:szCs w:val="20"/>
              </w:rPr>
            </w:pPr>
            <w:r w:rsidRPr="00283CF2">
              <w:rPr>
                <w:rFonts w:ascii="Verdana" w:hAnsi="Verdana"/>
                <w:b/>
                <w:bCs/>
                <w:sz w:val="20"/>
                <w:szCs w:val="20"/>
              </w:rPr>
              <w:t>Batangas Power Corp. v. Batangas City &amp; NPC</w:t>
            </w:r>
          </w:p>
          <w:p w14:paraId="2C7E25FE" w14:textId="77777777" w:rsidR="003D098B" w:rsidRDefault="003D098B" w:rsidP="00CE0A87">
            <w:pPr>
              <w:jc w:val="center"/>
              <w:rPr>
                <w:rFonts w:ascii="Verdana" w:hAnsi="Verdana"/>
                <w:b/>
                <w:bCs/>
                <w:sz w:val="20"/>
                <w:szCs w:val="20"/>
              </w:rPr>
            </w:pPr>
            <w:r w:rsidRPr="00283CF2">
              <w:rPr>
                <w:rFonts w:ascii="Verdana" w:hAnsi="Verdana"/>
                <w:b/>
                <w:bCs/>
                <w:sz w:val="20"/>
                <w:szCs w:val="20"/>
              </w:rPr>
              <w:t>G</w:t>
            </w:r>
            <w:r>
              <w:rPr>
                <w:rFonts w:ascii="Verdana" w:hAnsi="Verdana"/>
                <w:b/>
                <w:bCs/>
                <w:sz w:val="20"/>
                <w:szCs w:val="20"/>
              </w:rPr>
              <w:t>.</w:t>
            </w:r>
            <w:r w:rsidRPr="00283CF2">
              <w:rPr>
                <w:rFonts w:ascii="Verdana" w:hAnsi="Verdana"/>
                <w:b/>
                <w:bCs/>
                <w:sz w:val="20"/>
                <w:szCs w:val="20"/>
              </w:rPr>
              <w:t>R</w:t>
            </w:r>
            <w:r>
              <w:rPr>
                <w:rFonts w:ascii="Verdana" w:hAnsi="Verdana"/>
                <w:b/>
                <w:bCs/>
                <w:sz w:val="20"/>
                <w:szCs w:val="20"/>
              </w:rPr>
              <w:t>.</w:t>
            </w:r>
            <w:r w:rsidRPr="00283CF2">
              <w:rPr>
                <w:rFonts w:ascii="Verdana" w:hAnsi="Verdana"/>
                <w:b/>
                <w:bCs/>
                <w:sz w:val="20"/>
                <w:szCs w:val="20"/>
              </w:rPr>
              <w:t xml:space="preserve"> No. 152675</w:t>
            </w:r>
            <w:r>
              <w:rPr>
                <w:rFonts w:ascii="Verdana" w:hAnsi="Verdana"/>
                <w:b/>
                <w:bCs/>
                <w:sz w:val="20"/>
                <w:szCs w:val="20"/>
              </w:rPr>
              <w:t xml:space="preserve"> |</w:t>
            </w:r>
            <w:r w:rsidRPr="00283CF2">
              <w:rPr>
                <w:rFonts w:ascii="Verdana" w:hAnsi="Verdana"/>
                <w:b/>
                <w:bCs/>
                <w:sz w:val="20"/>
                <w:szCs w:val="20"/>
              </w:rPr>
              <w:t xml:space="preserve"> April 28, 2004</w:t>
            </w:r>
          </w:p>
          <w:p w14:paraId="7E845869" w14:textId="77777777" w:rsidR="003D098B" w:rsidRDefault="003D098B" w:rsidP="00CE0A87">
            <w:pPr>
              <w:jc w:val="center"/>
              <w:rPr>
                <w:rFonts w:ascii="Verdana" w:hAnsi="Verdana"/>
                <w:b/>
                <w:bCs/>
                <w:sz w:val="20"/>
                <w:szCs w:val="20"/>
              </w:rPr>
            </w:pPr>
          </w:p>
          <w:p w14:paraId="3640BDDD" w14:textId="77777777" w:rsidR="003D098B" w:rsidRPr="003D098B" w:rsidRDefault="003D098B" w:rsidP="00CE0A87">
            <w:pPr>
              <w:rPr>
                <w:rFonts w:ascii="Verdana" w:hAnsi="Verdana"/>
                <w:i/>
                <w:iCs/>
                <w:sz w:val="20"/>
                <w:szCs w:val="20"/>
              </w:rPr>
            </w:pPr>
            <w:r w:rsidRPr="003D098B">
              <w:rPr>
                <w:rFonts w:ascii="Verdana" w:hAnsi="Verdana"/>
                <w:i/>
                <w:iCs/>
                <w:sz w:val="20"/>
                <w:szCs w:val="20"/>
              </w:rPr>
              <w:t>Whether or not the tax exemption privileges of the National Power Corporation (NPC) under its charter were withdrawn by the Local Government Code (LGC) of 1991, making it liable for local business taxes.</w:t>
            </w:r>
          </w:p>
          <w:p w14:paraId="6CC09BBA" w14:textId="77777777" w:rsidR="003D098B" w:rsidRPr="003D098B" w:rsidRDefault="003D098B" w:rsidP="00CE0A87">
            <w:pPr>
              <w:rPr>
                <w:rFonts w:ascii="Verdana" w:hAnsi="Verdana"/>
                <w:sz w:val="20"/>
                <w:szCs w:val="20"/>
              </w:rPr>
            </w:pPr>
          </w:p>
          <w:p w14:paraId="3423239C" w14:textId="77777777" w:rsidR="003D098B" w:rsidRPr="003D098B" w:rsidRDefault="003D098B" w:rsidP="00CE0A87">
            <w:pPr>
              <w:rPr>
                <w:rStyle w:val="citation-30"/>
                <w:rFonts w:ascii="Verdana" w:hAnsi="Verdana"/>
                <w:sz w:val="20"/>
                <w:szCs w:val="20"/>
              </w:rPr>
            </w:pPr>
            <w:r w:rsidRPr="003D098B">
              <w:rPr>
                <w:rFonts w:ascii="Verdana" w:hAnsi="Verdana"/>
                <w:sz w:val="20"/>
                <w:szCs w:val="20"/>
              </w:rPr>
              <w:t xml:space="preserve">Yes. </w:t>
            </w:r>
            <w:r w:rsidRPr="003D098B">
              <w:rPr>
                <w:rStyle w:val="citation-33"/>
                <w:rFonts w:ascii="Verdana" w:hAnsi="Verdana"/>
                <w:sz w:val="20"/>
                <w:szCs w:val="20"/>
              </w:rPr>
              <w:t xml:space="preserve">The Supreme Court ruled that the tax exemption privileges of the NPC under its charter were indeed withdrawn by the LGC. </w:t>
            </w:r>
            <w:r w:rsidRPr="003D098B">
              <w:rPr>
                <w:rStyle w:val="citation-32"/>
                <w:rFonts w:ascii="Verdana" w:hAnsi="Verdana"/>
                <w:sz w:val="20"/>
                <w:szCs w:val="20"/>
              </w:rPr>
              <w:t xml:space="preserve">The Court referenced its prior ruling in </w:t>
            </w:r>
            <w:r w:rsidRPr="003D098B">
              <w:rPr>
                <w:rStyle w:val="citation-32"/>
                <w:rFonts w:ascii="Verdana" w:hAnsi="Verdana"/>
                <w:b/>
                <w:bCs/>
                <w:sz w:val="20"/>
                <w:szCs w:val="20"/>
              </w:rPr>
              <w:t>National Power Corporation v. City of Cabanatuan</w:t>
            </w:r>
            <w:r w:rsidRPr="003D098B">
              <w:rPr>
                <w:rStyle w:val="citation-32"/>
                <w:rFonts w:ascii="Verdana" w:hAnsi="Verdana"/>
                <w:sz w:val="20"/>
                <w:szCs w:val="20"/>
              </w:rPr>
              <w:t>, which established that Section 193 of the LGC is an express and general repeal of all statutes granting exemptions from local taxes.</w:t>
            </w:r>
            <w:r w:rsidRPr="003D098B">
              <w:rPr>
                <w:rFonts w:ascii="Verdana" w:hAnsi="Verdana"/>
                <w:sz w:val="20"/>
                <w:szCs w:val="20"/>
              </w:rPr>
              <w:t xml:space="preserve"> </w:t>
            </w:r>
            <w:r w:rsidRPr="003D098B">
              <w:rPr>
                <w:rStyle w:val="citation-31"/>
                <w:rFonts w:ascii="Verdana" w:hAnsi="Verdana"/>
                <w:sz w:val="20"/>
                <w:szCs w:val="20"/>
              </w:rPr>
              <w:t>This provision effectively withdrew the blanket tax privileges previously enjoyed by government instrumentalities, including the NPC.</w:t>
            </w:r>
            <w:r w:rsidRPr="003D098B">
              <w:rPr>
                <w:rFonts w:ascii="Verdana" w:hAnsi="Verdana"/>
                <w:sz w:val="20"/>
                <w:szCs w:val="20"/>
              </w:rPr>
              <w:t xml:space="preserve"> The Court explained that a primary goal of the LGC is to strengthen local autonomy by giving local government units (LGUs) greater power to generate their own sources of revenue. </w:t>
            </w:r>
            <w:r w:rsidRPr="003D098B">
              <w:rPr>
                <w:rStyle w:val="citation-30"/>
                <w:rFonts w:ascii="Verdana" w:hAnsi="Verdana"/>
                <w:sz w:val="20"/>
                <w:szCs w:val="20"/>
              </w:rPr>
              <w:t>This paradigm shift requires that even government instrumentalities contribute to local taxes.</w:t>
            </w:r>
          </w:p>
          <w:p w14:paraId="4319E705" w14:textId="77777777" w:rsidR="003D098B" w:rsidRPr="00283CF2" w:rsidRDefault="003D098B" w:rsidP="00CE0A87">
            <w:pPr>
              <w:jc w:val="left"/>
              <w:rPr>
                <w:rFonts w:ascii="Verdana" w:hAnsi="Verdana"/>
                <w:b/>
                <w:bCs/>
                <w:sz w:val="20"/>
                <w:szCs w:val="20"/>
              </w:rPr>
            </w:pPr>
          </w:p>
        </w:tc>
        <w:tc>
          <w:tcPr>
            <w:tcW w:w="2693" w:type="dxa"/>
          </w:tcPr>
          <w:p w14:paraId="53C0925E" w14:textId="77777777" w:rsidR="003D098B" w:rsidRPr="009E1AAE" w:rsidRDefault="003D098B" w:rsidP="00CE0A87"/>
        </w:tc>
      </w:tr>
      <w:tr w:rsidR="00E047DD" w:rsidRPr="009E1AAE" w14:paraId="7F314B9C" w14:textId="77777777" w:rsidTr="00775C58">
        <w:tc>
          <w:tcPr>
            <w:tcW w:w="6941" w:type="dxa"/>
            <w:gridSpan w:val="2"/>
          </w:tcPr>
          <w:p w14:paraId="2841EB93" w14:textId="77777777" w:rsidR="00E047DD" w:rsidRDefault="00E047DD" w:rsidP="00CE0A87">
            <w:pPr>
              <w:jc w:val="center"/>
              <w:rPr>
                <w:rFonts w:ascii="Verdana" w:hAnsi="Verdana"/>
                <w:b/>
                <w:bCs/>
                <w:sz w:val="20"/>
                <w:szCs w:val="20"/>
              </w:rPr>
            </w:pPr>
          </w:p>
          <w:p w14:paraId="03F71FE0" w14:textId="77777777" w:rsidR="00E047DD" w:rsidRDefault="00E047DD" w:rsidP="00CE0A87">
            <w:pPr>
              <w:jc w:val="center"/>
              <w:rPr>
                <w:rFonts w:ascii="Verdana" w:hAnsi="Verdana"/>
                <w:b/>
                <w:bCs/>
                <w:sz w:val="20"/>
                <w:szCs w:val="20"/>
              </w:rPr>
            </w:pPr>
            <w:r w:rsidRPr="00283CF2">
              <w:rPr>
                <w:rFonts w:ascii="Verdana" w:hAnsi="Verdana"/>
                <w:b/>
                <w:bCs/>
                <w:sz w:val="20"/>
                <w:szCs w:val="20"/>
              </w:rPr>
              <w:t xml:space="preserve">Tolentino v. Sec. </w:t>
            </w:r>
            <w:r>
              <w:rPr>
                <w:rFonts w:ascii="Verdana" w:hAnsi="Verdana"/>
                <w:b/>
                <w:bCs/>
                <w:sz w:val="20"/>
                <w:szCs w:val="20"/>
              </w:rPr>
              <w:t>o</w:t>
            </w:r>
            <w:r w:rsidRPr="00283CF2">
              <w:rPr>
                <w:rFonts w:ascii="Verdana" w:hAnsi="Verdana"/>
                <w:b/>
                <w:bCs/>
                <w:sz w:val="20"/>
                <w:szCs w:val="20"/>
              </w:rPr>
              <w:t>f Finance</w:t>
            </w:r>
          </w:p>
          <w:p w14:paraId="3A8E9411" w14:textId="77777777" w:rsidR="00E047DD" w:rsidRDefault="00E047DD" w:rsidP="00CE0A87">
            <w:pPr>
              <w:jc w:val="center"/>
              <w:rPr>
                <w:rFonts w:ascii="Verdana" w:hAnsi="Verdana"/>
                <w:b/>
                <w:bCs/>
                <w:sz w:val="20"/>
                <w:szCs w:val="20"/>
              </w:rPr>
            </w:pPr>
            <w:r>
              <w:rPr>
                <w:rFonts w:ascii="Verdana" w:hAnsi="Verdana"/>
                <w:b/>
                <w:bCs/>
                <w:sz w:val="20"/>
                <w:szCs w:val="20"/>
              </w:rPr>
              <w:t>G.R. No. 115455 | August 25 1994</w:t>
            </w:r>
          </w:p>
          <w:p w14:paraId="0AD312CA" w14:textId="77777777" w:rsidR="00E047DD" w:rsidRDefault="00E047DD" w:rsidP="00CE0A87">
            <w:pPr>
              <w:jc w:val="center"/>
              <w:rPr>
                <w:rFonts w:ascii="Verdana" w:hAnsi="Verdana"/>
                <w:b/>
                <w:bCs/>
                <w:sz w:val="20"/>
                <w:szCs w:val="20"/>
              </w:rPr>
            </w:pPr>
          </w:p>
          <w:p w14:paraId="5E849537" w14:textId="77777777" w:rsidR="00E047DD" w:rsidRPr="00DD570A" w:rsidRDefault="00E047DD" w:rsidP="00CE0A87">
            <w:pPr>
              <w:rPr>
                <w:rFonts w:ascii="Verdana" w:hAnsi="Verdana"/>
                <w:i/>
                <w:iCs/>
                <w:sz w:val="20"/>
                <w:szCs w:val="20"/>
              </w:rPr>
            </w:pPr>
            <w:r w:rsidRPr="00DD570A">
              <w:rPr>
                <w:rFonts w:ascii="Verdana" w:hAnsi="Verdana"/>
                <w:i/>
                <w:iCs/>
                <w:sz w:val="20"/>
                <w:szCs w:val="20"/>
              </w:rPr>
              <w:t>Whether or not Republic Act No. 7716, which restructured the Value-Added Tax (VAT) system, validly withdrew the tax exemption of Philippine Airlines, Inc. (PAL) without specifically mentioning its franchise (P.D. No. 1590) in the title of the law.</w:t>
            </w:r>
          </w:p>
          <w:p w14:paraId="1F5D43E9" w14:textId="77777777" w:rsidR="00E047DD" w:rsidRPr="00DD570A" w:rsidRDefault="00E047DD" w:rsidP="00CE0A87">
            <w:pPr>
              <w:rPr>
                <w:rFonts w:ascii="Verdana" w:hAnsi="Verdana"/>
                <w:sz w:val="20"/>
                <w:szCs w:val="20"/>
              </w:rPr>
            </w:pPr>
          </w:p>
          <w:p w14:paraId="58030ED2" w14:textId="77777777" w:rsidR="00E047DD" w:rsidRPr="00DD570A" w:rsidRDefault="00E047DD" w:rsidP="00CE0A87">
            <w:pPr>
              <w:rPr>
                <w:rFonts w:ascii="Verdana" w:hAnsi="Verdana"/>
                <w:sz w:val="20"/>
                <w:szCs w:val="20"/>
              </w:rPr>
            </w:pPr>
            <w:r w:rsidRPr="00DD570A">
              <w:rPr>
                <w:rFonts w:ascii="Verdana" w:hAnsi="Verdana"/>
                <w:sz w:val="20"/>
                <w:szCs w:val="20"/>
              </w:rPr>
              <w:t xml:space="preserve">Yes. </w:t>
            </w:r>
            <w:r w:rsidRPr="00DD570A">
              <w:rPr>
                <w:rStyle w:val="citation-44"/>
                <w:rFonts w:ascii="Verdana" w:hAnsi="Verdana"/>
                <w:sz w:val="20"/>
                <w:szCs w:val="20"/>
              </w:rPr>
              <w:t>The Supreme Court ruled that Republic Act No. 7716 validly withdrew PAL's tax exemption.</w:t>
            </w:r>
            <w:r w:rsidRPr="00DD570A">
              <w:rPr>
                <w:rFonts w:ascii="Verdana" w:hAnsi="Verdana"/>
                <w:sz w:val="20"/>
                <w:szCs w:val="20"/>
              </w:rPr>
              <w:t xml:space="preserve"> </w:t>
            </w:r>
            <w:r w:rsidRPr="00DD570A">
              <w:rPr>
                <w:rStyle w:val="citation-43"/>
                <w:rFonts w:ascii="Verdana" w:hAnsi="Verdana"/>
                <w:sz w:val="20"/>
                <w:szCs w:val="20"/>
              </w:rPr>
              <w:t>The title of R.A. No. 7716, "AN ACT RESTRUCTURING THE VALUE-ADDED TAX (VAT) SYSTEM, WIDENING ITS TAX BASE AND ENHANCING ITS ADMINISTRATION, AND FOR THESE PURPOSES AMENDING AND REPEALING THE RELEVANT PROVISIONS OF THE NATIONAL INTERNAL REVENUE CODE," was deemed sufficient.</w:t>
            </w:r>
            <w:r w:rsidRPr="00DD570A">
              <w:rPr>
                <w:rFonts w:ascii="Verdana" w:hAnsi="Verdana"/>
                <w:sz w:val="20"/>
                <w:szCs w:val="20"/>
              </w:rPr>
              <w:t xml:space="preserve"> The Court held that the constitutional requirement for a bill's title is satisfied if it expresses the general subject of the statute, and widening the VAT base by withdrawing exemptions is germane to that subject. A title is not required to be a complete index of the law's contents. </w:t>
            </w:r>
          </w:p>
          <w:p w14:paraId="085C6B94" w14:textId="77777777" w:rsidR="00E047DD" w:rsidRPr="00DD570A" w:rsidRDefault="00E047DD" w:rsidP="00CE0A87">
            <w:pPr>
              <w:rPr>
                <w:rFonts w:ascii="Verdana" w:hAnsi="Verdana"/>
                <w:sz w:val="20"/>
                <w:szCs w:val="20"/>
              </w:rPr>
            </w:pPr>
          </w:p>
          <w:p w14:paraId="5C97C5B6" w14:textId="77777777" w:rsidR="00E047DD" w:rsidRPr="00DD570A" w:rsidRDefault="00E047DD" w:rsidP="00CE0A87">
            <w:pPr>
              <w:rPr>
                <w:rStyle w:val="citation-41"/>
                <w:rFonts w:ascii="Verdana" w:hAnsi="Verdana"/>
                <w:sz w:val="20"/>
                <w:szCs w:val="20"/>
              </w:rPr>
            </w:pPr>
            <w:r w:rsidRPr="00DD570A">
              <w:rPr>
                <w:rStyle w:val="citation-42"/>
                <w:rFonts w:ascii="Verdana" w:hAnsi="Verdana"/>
                <w:sz w:val="20"/>
                <w:szCs w:val="20"/>
              </w:rPr>
              <w:t>The Court clarified that while PAL's franchise required a special law to expressly modify or repeal it, R.A. No. 7716 met this requirement.</w:t>
            </w:r>
            <w:r w:rsidRPr="00DD570A">
              <w:rPr>
                <w:rFonts w:ascii="Verdana" w:hAnsi="Verdana"/>
                <w:sz w:val="20"/>
                <w:szCs w:val="20"/>
              </w:rPr>
              <w:t xml:space="preserve"> The new law did not amend the franchise by mere implication; it specifically amended Section 103 of the National Internal Revenue Code to explicitly list P.D. No. </w:t>
            </w:r>
            <w:r w:rsidRPr="00DD570A">
              <w:rPr>
                <w:rStyle w:val="citation-41"/>
                <w:rFonts w:ascii="Verdana" w:hAnsi="Verdana"/>
                <w:sz w:val="20"/>
                <w:szCs w:val="20"/>
              </w:rPr>
              <w:t>1590 as one of the special laws whose tax exemptions were no longer applicable to the VAT.</w:t>
            </w:r>
          </w:p>
          <w:p w14:paraId="119763E6" w14:textId="77777777" w:rsidR="00E047DD" w:rsidRDefault="00E047DD" w:rsidP="00CE0A87">
            <w:pPr>
              <w:jc w:val="left"/>
            </w:pPr>
          </w:p>
          <w:p w14:paraId="6C20532B" w14:textId="77777777" w:rsidR="001A5E1A" w:rsidRDefault="001A5E1A" w:rsidP="00CE0A87">
            <w:pPr>
              <w:jc w:val="left"/>
            </w:pPr>
          </w:p>
          <w:p w14:paraId="7FAB5670" w14:textId="77777777" w:rsidR="001A5E1A" w:rsidRDefault="001A5E1A" w:rsidP="00CE0A87">
            <w:pPr>
              <w:jc w:val="left"/>
            </w:pPr>
          </w:p>
          <w:p w14:paraId="4588B2C1" w14:textId="2F237E26" w:rsidR="001A5E1A" w:rsidRPr="00DD570A" w:rsidRDefault="001A5E1A" w:rsidP="00CE0A87">
            <w:pPr>
              <w:jc w:val="left"/>
            </w:pPr>
          </w:p>
        </w:tc>
        <w:tc>
          <w:tcPr>
            <w:tcW w:w="2693" w:type="dxa"/>
          </w:tcPr>
          <w:p w14:paraId="283E7593" w14:textId="77777777" w:rsidR="00E047DD" w:rsidRPr="009E1AAE" w:rsidRDefault="00E047DD" w:rsidP="00CE0A87"/>
        </w:tc>
      </w:tr>
      <w:tr w:rsidR="00520799" w:rsidRPr="009E1AAE" w14:paraId="5B3B7ECB" w14:textId="77777777" w:rsidTr="00775C58">
        <w:tc>
          <w:tcPr>
            <w:tcW w:w="6941" w:type="dxa"/>
            <w:gridSpan w:val="2"/>
          </w:tcPr>
          <w:p w14:paraId="046519DD" w14:textId="77777777" w:rsidR="00520799" w:rsidRDefault="00520799" w:rsidP="00CE0A87">
            <w:pPr>
              <w:jc w:val="center"/>
              <w:rPr>
                <w:rFonts w:ascii="Verdana" w:hAnsi="Verdana"/>
                <w:b/>
                <w:bCs/>
                <w:sz w:val="20"/>
                <w:szCs w:val="20"/>
              </w:rPr>
            </w:pPr>
          </w:p>
          <w:p w14:paraId="359DE02B" w14:textId="77777777" w:rsidR="00520799" w:rsidRDefault="00520799" w:rsidP="00CE0A87">
            <w:pPr>
              <w:jc w:val="center"/>
              <w:rPr>
                <w:rFonts w:ascii="Verdana" w:hAnsi="Verdana"/>
                <w:b/>
                <w:bCs/>
                <w:sz w:val="20"/>
                <w:szCs w:val="20"/>
              </w:rPr>
            </w:pPr>
            <w:r w:rsidRPr="00283CF2">
              <w:rPr>
                <w:rFonts w:ascii="Verdana" w:hAnsi="Verdana"/>
                <w:b/>
                <w:bCs/>
                <w:sz w:val="20"/>
                <w:szCs w:val="20"/>
              </w:rPr>
              <w:t>MCIAA v. Marcos</w:t>
            </w:r>
          </w:p>
          <w:p w14:paraId="04ADA3E5" w14:textId="77777777" w:rsidR="00520799" w:rsidRDefault="00520799" w:rsidP="00CE0A87">
            <w:pPr>
              <w:jc w:val="center"/>
              <w:rPr>
                <w:rFonts w:ascii="Verdana" w:hAnsi="Verdana"/>
                <w:b/>
                <w:bCs/>
                <w:sz w:val="20"/>
                <w:szCs w:val="20"/>
              </w:rPr>
            </w:pPr>
            <w:r>
              <w:rPr>
                <w:rFonts w:ascii="Verdana" w:hAnsi="Verdana"/>
                <w:b/>
                <w:bCs/>
                <w:sz w:val="20"/>
                <w:szCs w:val="20"/>
              </w:rPr>
              <w:t>G.R. No. 120082 | September 11, 1996</w:t>
            </w:r>
          </w:p>
          <w:p w14:paraId="14754C9B" w14:textId="77777777" w:rsidR="00520799" w:rsidRDefault="00520799" w:rsidP="00CE0A87">
            <w:pPr>
              <w:jc w:val="center"/>
              <w:rPr>
                <w:rFonts w:ascii="Verdana" w:hAnsi="Verdana"/>
                <w:b/>
                <w:bCs/>
                <w:sz w:val="20"/>
                <w:szCs w:val="20"/>
              </w:rPr>
            </w:pPr>
          </w:p>
          <w:p w14:paraId="73088390" w14:textId="77777777" w:rsidR="00520799" w:rsidRPr="00520799" w:rsidRDefault="00520799" w:rsidP="00CE0A87">
            <w:pPr>
              <w:rPr>
                <w:rFonts w:ascii="Verdana" w:hAnsi="Verdana"/>
                <w:i/>
                <w:iCs/>
                <w:sz w:val="20"/>
                <w:szCs w:val="20"/>
              </w:rPr>
            </w:pPr>
            <w:r w:rsidRPr="00520799">
              <w:rPr>
                <w:rFonts w:ascii="Verdana" w:hAnsi="Verdana"/>
                <w:i/>
                <w:iCs/>
                <w:sz w:val="20"/>
                <w:szCs w:val="20"/>
              </w:rPr>
              <w:t>Whether or not a government-owned corporation, like the Mactan-Cebu International Airport Authority (MCIAA), lost its exemption from real property taxes with the passage of the Local Government Code (LGC) of 1991.</w:t>
            </w:r>
          </w:p>
          <w:p w14:paraId="28AC206D" w14:textId="77777777" w:rsidR="00520799" w:rsidRPr="00520799" w:rsidRDefault="00520799" w:rsidP="00CE0A87">
            <w:pPr>
              <w:rPr>
                <w:rFonts w:ascii="Verdana" w:hAnsi="Verdana"/>
                <w:sz w:val="20"/>
                <w:szCs w:val="20"/>
              </w:rPr>
            </w:pPr>
          </w:p>
          <w:p w14:paraId="6E64CBD6" w14:textId="77777777" w:rsidR="00520799" w:rsidRPr="00520799" w:rsidRDefault="00520799" w:rsidP="00CE0A87">
            <w:pPr>
              <w:rPr>
                <w:rFonts w:ascii="Verdana" w:hAnsi="Verdana"/>
                <w:b/>
                <w:bCs/>
                <w:sz w:val="20"/>
                <w:szCs w:val="20"/>
              </w:rPr>
            </w:pPr>
            <w:r w:rsidRPr="00520799">
              <w:rPr>
                <w:rFonts w:ascii="Verdana" w:hAnsi="Verdana"/>
                <w:sz w:val="20"/>
                <w:szCs w:val="20"/>
              </w:rPr>
              <w:t>Yes. While Section 133(o) of the LGC generally exempts the National Government and its instrumentalities from local taxes, this provision is qualified by more specific sections concerning real property tax. Sections 232 and 234 of the LGC specifically authorize local governments to levy real property taxes and withdraw all previous exemptions from such taxes, including those granted to government-owned corporations. The Court pointed to the last paragraph of Section 234 and Section 193 of the LGC, which explicitly withdraw tax exemptions previously granted to natural and juridical persons, including government-owned or controlled corporations.</w:t>
            </w:r>
          </w:p>
          <w:p w14:paraId="2BECD392" w14:textId="77777777" w:rsidR="00520799" w:rsidRPr="00283CF2" w:rsidRDefault="00520799" w:rsidP="00CE0A87">
            <w:pPr>
              <w:jc w:val="left"/>
              <w:rPr>
                <w:rFonts w:ascii="Verdana" w:hAnsi="Verdana"/>
                <w:b/>
                <w:bCs/>
                <w:sz w:val="20"/>
                <w:szCs w:val="20"/>
              </w:rPr>
            </w:pPr>
          </w:p>
        </w:tc>
        <w:tc>
          <w:tcPr>
            <w:tcW w:w="2693" w:type="dxa"/>
          </w:tcPr>
          <w:p w14:paraId="377D4136" w14:textId="77777777" w:rsidR="00520799" w:rsidRPr="009E1AAE" w:rsidRDefault="00520799" w:rsidP="00CE0A87"/>
        </w:tc>
      </w:tr>
      <w:tr w:rsidR="00677346" w:rsidRPr="009E1AAE" w14:paraId="39155B4D" w14:textId="77777777" w:rsidTr="00775C58">
        <w:tc>
          <w:tcPr>
            <w:tcW w:w="6941" w:type="dxa"/>
            <w:gridSpan w:val="2"/>
          </w:tcPr>
          <w:p w14:paraId="09CAE20F" w14:textId="77777777" w:rsidR="00677346" w:rsidRDefault="00677346" w:rsidP="00CE0A87">
            <w:pPr>
              <w:jc w:val="left"/>
              <w:rPr>
                <w:rFonts w:ascii="Verdana" w:hAnsi="Verdana"/>
                <w:b/>
                <w:bCs/>
                <w:sz w:val="20"/>
                <w:szCs w:val="20"/>
              </w:rPr>
            </w:pPr>
          </w:p>
          <w:p w14:paraId="474F1EAF" w14:textId="77777777" w:rsidR="00677346" w:rsidRDefault="00677346" w:rsidP="00CE0A87">
            <w:pPr>
              <w:jc w:val="center"/>
              <w:rPr>
                <w:rFonts w:ascii="Verdana" w:hAnsi="Verdana"/>
                <w:b/>
                <w:bCs/>
                <w:sz w:val="20"/>
                <w:szCs w:val="20"/>
              </w:rPr>
            </w:pPr>
            <w:r w:rsidRPr="00283CF2">
              <w:rPr>
                <w:rFonts w:ascii="Verdana" w:hAnsi="Verdana"/>
                <w:b/>
                <w:bCs/>
                <w:sz w:val="20"/>
                <w:szCs w:val="20"/>
              </w:rPr>
              <w:t>Wonder Mechanical Engineering Corp. v. CA</w:t>
            </w:r>
          </w:p>
          <w:p w14:paraId="4158F31F" w14:textId="77777777" w:rsidR="00677346" w:rsidRDefault="00677346" w:rsidP="00CE0A87">
            <w:pPr>
              <w:jc w:val="center"/>
              <w:rPr>
                <w:rFonts w:ascii="Verdana" w:hAnsi="Verdana"/>
                <w:b/>
                <w:bCs/>
                <w:sz w:val="20"/>
                <w:szCs w:val="20"/>
              </w:rPr>
            </w:pPr>
            <w:r>
              <w:rPr>
                <w:rFonts w:ascii="Verdana" w:hAnsi="Verdana"/>
                <w:b/>
                <w:bCs/>
                <w:sz w:val="20"/>
                <w:szCs w:val="20"/>
              </w:rPr>
              <w:t>G.R. Nos. L-22805 &amp; L-27858 | June 30, 1975</w:t>
            </w:r>
          </w:p>
          <w:p w14:paraId="0C73B40C" w14:textId="77777777" w:rsidR="00677346" w:rsidRDefault="00677346" w:rsidP="00CE0A87">
            <w:pPr>
              <w:jc w:val="center"/>
              <w:rPr>
                <w:rFonts w:ascii="Verdana" w:hAnsi="Verdana"/>
                <w:b/>
                <w:bCs/>
                <w:sz w:val="20"/>
                <w:szCs w:val="20"/>
              </w:rPr>
            </w:pPr>
          </w:p>
          <w:p w14:paraId="4DCEE449" w14:textId="77777777" w:rsidR="00677346" w:rsidRPr="00677346" w:rsidRDefault="00677346" w:rsidP="00CE0A87">
            <w:pPr>
              <w:rPr>
                <w:rFonts w:ascii="Verdana" w:hAnsi="Verdana"/>
                <w:b/>
                <w:bCs/>
                <w:i/>
                <w:iCs/>
                <w:sz w:val="20"/>
                <w:szCs w:val="20"/>
              </w:rPr>
            </w:pPr>
            <w:r w:rsidRPr="00677346">
              <w:rPr>
                <w:rFonts w:ascii="Verdana" w:hAnsi="Verdana"/>
                <w:i/>
                <w:iCs/>
                <w:sz w:val="20"/>
                <w:szCs w:val="20"/>
              </w:rPr>
              <w:t>Whether or not a company granted a tax exemption for manufacturing "new and necessary" machines is also exempt from taxes on the products manufactured by those machines.</w:t>
            </w:r>
          </w:p>
          <w:p w14:paraId="151899A4" w14:textId="77777777" w:rsidR="00677346" w:rsidRPr="00677346" w:rsidRDefault="00677346" w:rsidP="00CE0A87">
            <w:pPr>
              <w:rPr>
                <w:rFonts w:ascii="Verdana" w:hAnsi="Verdana"/>
                <w:b/>
                <w:bCs/>
                <w:sz w:val="20"/>
                <w:szCs w:val="20"/>
              </w:rPr>
            </w:pPr>
          </w:p>
          <w:p w14:paraId="6BCAE93D" w14:textId="77777777" w:rsidR="00677346" w:rsidRPr="00677346" w:rsidRDefault="00677346" w:rsidP="00CE0A87">
            <w:pPr>
              <w:rPr>
                <w:rFonts w:ascii="Verdana" w:hAnsi="Verdana"/>
                <w:b/>
                <w:bCs/>
                <w:sz w:val="20"/>
                <w:szCs w:val="20"/>
              </w:rPr>
            </w:pPr>
            <w:r w:rsidRPr="00677346">
              <w:rPr>
                <w:rFonts w:ascii="Verdana" w:hAnsi="Verdana"/>
                <w:sz w:val="20"/>
                <w:szCs w:val="20"/>
              </w:rPr>
              <w:t>No.</w:t>
            </w:r>
            <w:r w:rsidRPr="00677346">
              <w:rPr>
                <w:rFonts w:ascii="Verdana" w:hAnsi="Verdana"/>
                <w:b/>
                <w:bCs/>
                <w:sz w:val="20"/>
                <w:szCs w:val="20"/>
              </w:rPr>
              <w:t xml:space="preserve"> </w:t>
            </w:r>
            <w:r w:rsidRPr="00677346">
              <w:rPr>
                <w:rFonts w:ascii="Verdana" w:hAnsi="Verdana"/>
                <w:sz w:val="20"/>
                <w:szCs w:val="20"/>
              </w:rPr>
              <w:t>The Supreme Court ruled that the tax exemption only applied to the manufacturing and sale of the machines themselves, not to the products they produce. The Court reiterated the cardinal rule that tax exemptions are highly disfavored and must be based on a clear and explicit grant in the law. Any claim to an exemption must be justified by language that is "too plain to be mistaken." The tax exemption certificate clearly stated that it was granted for the "manufacture of machines for making cigarette paper, pails, lead washers, nails, rivets, candies, etc." The Court found no ambiguity in this language, which explicitly limited the exemption to the machines.</w:t>
            </w:r>
          </w:p>
          <w:p w14:paraId="6262BFFF" w14:textId="77777777" w:rsidR="00677346" w:rsidRPr="00283CF2" w:rsidRDefault="00677346" w:rsidP="00CE0A87">
            <w:pPr>
              <w:jc w:val="left"/>
              <w:rPr>
                <w:rFonts w:ascii="Verdana" w:hAnsi="Verdana"/>
                <w:b/>
                <w:bCs/>
                <w:sz w:val="20"/>
                <w:szCs w:val="20"/>
              </w:rPr>
            </w:pPr>
          </w:p>
        </w:tc>
        <w:tc>
          <w:tcPr>
            <w:tcW w:w="2693" w:type="dxa"/>
          </w:tcPr>
          <w:p w14:paraId="016C76C7" w14:textId="77777777" w:rsidR="00677346" w:rsidRPr="009E1AAE" w:rsidRDefault="00677346" w:rsidP="00CE0A87"/>
        </w:tc>
      </w:tr>
      <w:tr w:rsidR="00677346" w:rsidRPr="009E1AAE" w14:paraId="348A09A4" w14:textId="77777777" w:rsidTr="00775C58">
        <w:tc>
          <w:tcPr>
            <w:tcW w:w="6941" w:type="dxa"/>
            <w:gridSpan w:val="2"/>
          </w:tcPr>
          <w:p w14:paraId="19F40F47" w14:textId="77777777" w:rsidR="00677346" w:rsidRDefault="00677346" w:rsidP="00CE0A87">
            <w:pPr>
              <w:jc w:val="center"/>
              <w:rPr>
                <w:rFonts w:ascii="Verdana" w:hAnsi="Verdana"/>
                <w:b/>
                <w:bCs/>
                <w:sz w:val="20"/>
                <w:szCs w:val="20"/>
              </w:rPr>
            </w:pPr>
          </w:p>
          <w:p w14:paraId="42FAE41E" w14:textId="77777777" w:rsidR="00677346" w:rsidRDefault="00677346" w:rsidP="00CE0A87">
            <w:pPr>
              <w:jc w:val="center"/>
              <w:rPr>
                <w:rFonts w:ascii="Verdana" w:hAnsi="Verdana"/>
                <w:b/>
                <w:bCs/>
                <w:sz w:val="20"/>
                <w:szCs w:val="20"/>
              </w:rPr>
            </w:pPr>
            <w:r w:rsidRPr="00283CF2">
              <w:rPr>
                <w:rFonts w:ascii="Verdana" w:hAnsi="Verdana"/>
                <w:b/>
                <w:bCs/>
                <w:sz w:val="20"/>
                <w:szCs w:val="20"/>
              </w:rPr>
              <w:t>FELS Energy, Inc. v. Province of Batangas</w:t>
            </w:r>
          </w:p>
          <w:p w14:paraId="2E0E3E1F" w14:textId="77777777" w:rsidR="00677346" w:rsidRDefault="00677346" w:rsidP="00CE0A87">
            <w:pPr>
              <w:jc w:val="center"/>
              <w:rPr>
                <w:rFonts w:ascii="Verdana" w:hAnsi="Verdana"/>
                <w:b/>
                <w:bCs/>
                <w:sz w:val="20"/>
                <w:szCs w:val="20"/>
              </w:rPr>
            </w:pPr>
            <w:r>
              <w:rPr>
                <w:rFonts w:ascii="Verdana" w:hAnsi="Verdana"/>
                <w:b/>
                <w:bCs/>
                <w:sz w:val="20"/>
                <w:szCs w:val="20"/>
              </w:rPr>
              <w:t>G.R. No. 168557 | February 16, 2007</w:t>
            </w:r>
          </w:p>
          <w:p w14:paraId="73720253" w14:textId="77777777" w:rsidR="00677346" w:rsidRDefault="00677346" w:rsidP="00CE0A87">
            <w:pPr>
              <w:jc w:val="center"/>
              <w:rPr>
                <w:rFonts w:ascii="Verdana" w:hAnsi="Verdana"/>
                <w:b/>
                <w:bCs/>
                <w:sz w:val="20"/>
                <w:szCs w:val="20"/>
              </w:rPr>
            </w:pPr>
          </w:p>
          <w:p w14:paraId="77D02CE6" w14:textId="77777777" w:rsidR="00677346" w:rsidRPr="00520799" w:rsidRDefault="00677346" w:rsidP="00CE0A87">
            <w:pPr>
              <w:rPr>
                <w:rFonts w:ascii="Verdana" w:hAnsi="Verdana"/>
                <w:i/>
                <w:iCs/>
                <w:sz w:val="20"/>
                <w:szCs w:val="20"/>
              </w:rPr>
            </w:pPr>
            <w:r w:rsidRPr="00520799">
              <w:rPr>
                <w:rFonts w:ascii="Verdana" w:hAnsi="Verdana"/>
                <w:i/>
                <w:iCs/>
                <w:sz w:val="20"/>
                <w:szCs w:val="20"/>
              </w:rPr>
              <w:t>Whether or not a privately owned corporation, which operates power barges and leases them to a government-owned and controlled corporation (NPC), can be exempt from real property tax by invoking the tax exemption granted to the NPC.</w:t>
            </w:r>
          </w:p>
          <w:p w14:paraId="08577269" w14:textId="77777777" w:rsidR="00677346" w:rsidRPr="00520799" w:rsidRDefault="00677346" w:rsidP="00CE0A87">
            <w:pPr>
              <w:rPr>
                <w:rFonts w:ascii="Verdana" w:hAnsi="Verdana"/>
                <w:sz w:val="20"/>
                <w:szCs w:val="20"/>
              </w:rPr>
            </w:pPr>
          </w:p>
          <w:p w14:paraId="1DCCED8E" w14:textId="77777777" w:rsidR="00677346" w:rsidRPr="00520799" w:rsidRDefault="00677346" w:rsidP="00CE0A87">
            <w:pPr>
              <w:rPr>
                <w:rFonts w:ascii="Verdana" w:hAnsi="Verdana"/>
                <w:sz w:val="20"/>
                <w:szCs w:val="20"/>
              </w:rPr>
            </w:pPr>
            <w:r w:rsidRPr="00520799">
              <w:rPr>
                <w:rFonts w:ascii="Verdana" w:hAnsi="Verdana"/>
                <w:sz w:val="20"/>
                <w:szCs w:val="20"/>
              </w:rPr>
              <w:t xml:space="preserve">No. The Supreme Court ruled that the private corporation (FELS) is not exempt from real property tax. Tax exemptions are strictly construed against the taxpayer. The law's language must be "too plain to be mistaken" to justify an exemption. The Court affirmed </w:t>
            </w:r>
            <w:r w:rsidRPr="00520799">
              <w:rPr>
                <w:rFonts w:ascii="Verdana" w:hAnsi="Verdana"/>
                <w:sz w:val="20"/>
                <w:szCs w:val="20"/>
              </w:rPr>
              <w:lastRenderedPageBreak/>
              <w:t>the factual finding that the power barges were owned by FELS, not the NPC. While Section 234(c) of the Local Government Code exempts machinery and equipment "actually, directly and exclusively used by" a government-owned corporation like the NPC, the Court found that FELS, a private entity, was the one operating and managing the barges. Therefore, the exemption for the NPC cannot be extended to FELS, the owner and operator.</w:t>
            </w:r>
          </w:p>
          <w:p w14:paraId="59C21808" w14:textId="77777777" w:rsidR="00677346" w:rsidRPr="00520799" w:rsidRDefault="00677346" w:rsidP="00CE0A87">
            <w:pPr>
              <w:jc w:val="left"/>
            </w:pPr>
          </w:p>
        </w:tc>
        <w:tc>
          <w:tcPr>
            <w:tcW w:w="2693" w:type="dxa"/>
          </w:tcPr>
          <w:p w14:paraId="0620D4A2" w14:textId="77777777" w:rsidR="00677346" w:rsidRPr="009E1AAE" w:rsidRDefault="00677346" w:rsidP="00CE0A87"/>
        </w:tc>
      </w:tr>
      <w:tr w:rsidR="00677346" w:rsidRPr="009E1AAE" w14:paraId="12CFD738" w14:textId="77777777" w:rsidTr="00775C58">
        <w:tc>
          <w:tcPr>
            <w:tcW w:w="6941" w:type="dxa"/>
            <w:gridSpan w:val="2"/>
          </w:tcPr>
          <w:p w14:paraId="2EA0BAA9" w14:textId="77777777" w:rsidR="00677346" w:rsidRDefault="00677346" w:rsidP="00CE0A87">
            <w:pPr>
              <w:jc w:val="center"/>
              <w:rPr>
                <w:rFonts w:ascii="Verdana" w:hAnsi="Verdana"/>
                <w:b/>
                <w:bCs/>
                <w:sz w:val="20"/>
                <w:szCs w:val="20"/>
              </w:rPr>
            </w:pPr>
          </w:p>
          <w:p w14:paraId="6725B651" w14:textId="77777777" w:rsidR="00677346" w:rsidRDefault="00677346" w:rsidP="00CE0A87">
            <w:pPr>
              <w:jc w:val="center"/>
              <w:rPr>
                <w:rFonts w:ascii="Verdana" w:hAnsi="Verdana"/>
                <w:b/>
                <w:bCs/>
                <w:sz w:val="20"/>
                <w:szCs w:val="20"/>
              </w:rPr>
            </w:pPr>
            <w:r w:rsidRPr="00283CF2">
              <w:rPr>
                <w:rFonts w:ascii="Verdana" w:hAnsi="Verdana"/>
                <w:b/>
                <w:bCs/>
                <w:sz w:val="20"/>
                <w:szCs w:val="20"/>
              </w:rPr>
              <w:t>Provincial Treasurer of Province of Misamis Oriental v. Cagayan Electric Power &amp; Light Co., Inc.</w:t>
            </w:r>
          </w:p>
          <w:p w14:paraId="2CD021DC" w14:textId="77777777" w:rsidR="00677346" w:rsidRDefault="00677346" w:rsidP="00CE0A87">
            <w:pPr>
              <w:jc w:val="center"/>
              <w:rPr>
                <w:rFonts w:ascii="Verdana" w:hAnsi="Verdana"/>
                <w:b/>
                <w:bCs/>
                <w:sz w:val="20"/>
                <w:szCs w:val="20"/>
              </w:rPr>
            </w:pPr>
            <w:r>
              <w:rPr>
                <w:rFonts w:ascii="Verdana" w:hAnsi="Verdana"/>
                <w:b/>
                <w:bCs/>
                <w:sz w:val="20"/>
                <w:szCs w:val="20"/>
              </w:rPr>
              <w:t>G.R. No. L-45355 | January 12, 1990</w:t>
            </w:r>
          </w:p>
          <w:p w14:paraId="47AFC5FF" w14:textId="77777777" w:rsidR="00677346" w:rsidRDefault="00677346" w:rsidP="00CE0A87">
            <w:pPr>
              <w:jc w:val="center"/>
              <w:rPr>
                <w:rFonts w:ascii="Verdana" w:hAnsi="Verdana"/>
                <w:b/>
                <w:bCs/>
                <w:sz w:val="20"/>
                <w:szCs w:val="20"/>
              </w:rPr>
            </w:pPr>
          </w:p>
          <w:p w14:paraId="3D4B8FA5" w14:textId="77777777" w:rsidR="00677346" w:rsidRPr="00D94E3F" w:rsidRDefault="00677346" w:rsidP="00CE0A87">
            <w:pPr>
              <w:rPr>
                <w:rFonts w:ascii="Verdana" w:hAnsi="Verdana"/>
                <w:i/>
                <w:iCs/>
                <w:sz w:val="20"/>
                <w:szCs w:val="20"/>
              </w:rPr>
            </w:pPr>
            <w:r w:rsidRPr="00D94E3F">
              <w:rPr>
                <w:rFonts w:ascii="Verdana" w:hAnsi="Verdana"/>
                <w:i/>
                <w:iCs/>
                <w:sz w:val="20"/>
                <w:szCs w:val="20"/>
              </w:rPr>
              <w:t>Whether or not a general tax law (P.D. No. 231, the Local Tax Code) implicitly repealed a special law (R.A. No. 6020) that granted a tax exemption to a specific corporation, CEPALCO, through the "in lieu of all taxes" clause in its franchise.</w:t>
            </w:r>
          </w:p>
          <w:p w14:paraId="16D275C6" w14:textId="77777777" w:rsidR="00677346" w:rsidRPr="00D94E3F" w:rsidRDefault="00677346" w:rsidP="00CE0A87">
            <w:pPr>
              <w:rPr>
                <w:rFonts w:ascii="Verdana" w:hAnsi="Verdana"/>
                <w:sz w:val="20"/>
                <w:szCs w:val="20"/>
              </w:rPr>
            </w:pPr>
          </w:p>
          <w:p w14:paraId="22FCF5B0" w14:textId="77777777" w:rsidR="00677346" w:rsidRPr="00D94E3F" w:rsidRDefault="00677346" w:rsidP="00CE0A87">
            <w:pPr>
              <w:rPr>
                <w:rFonts w:ascii="Verdana" w:hAnsi="Verdana"/>
                <w:sz w:val="20"/>
                <w:szCs w:val="20"/>
              </w:rPr>
            </w:pPr>
            <w:r w:rsidRPr="00D94E3F">
              <w:rPr>
                <w:rFonts w:ascii="Verdana" w:hAnsi="Verdana"/>
                <w:sz w:val="20"/>
                <w:szCs w:val="20"/>
              </w:rPr>
              <w:t>No. The Supreme Court ruled that the general tax law did not repeal the special law, and therefore, CEPALCO's tax exemption remained valid. The Court applied the well-established rule that a special or local statute is not repealed by a later general law unless there is a clear and manifest intent to do so. In this case, P.D. No. 231 contained no express provision repealing CEPALCO's franchise. The Court relied on a long line of jurisprudence affirming that the phrase "in lieu of all taxes" in a corporate franchise acts as a complete exemption from all other taxes, whether national or local, except for the specific tax mentioned in the franchise itself. The Court found that CEPALCO's franchise, which imposed a 3% tax on gross earnings "in lieu of all taxes of whatever authority," was a clear and unequivocal grant of exemption. The Court cited a Local Tax Regulation issued by the Secretary of Finance, which explicitly stated that the franchise tax under the Local Tax Code should not be collected from businesses whose franchises contain the "in-lieu-of-all-taxes" provision. This regulation confirmed the proper interpretation of the law.</w:t>
            </w:r>
          </w:p>
          <w:p w14:paraId="5D6A22B9" w14:textId="77777777" w:rsidR="00677346" w:rsidRPr="00D94E3F" w:rsidRDefault="00677346" w:rsidP="00CE0A87">
            <w:pPr>
              <w:jc w:val="left"/>
            </w:pPr>
          </w:p>
        </w:tc>
        <w:tc>
          <w:tcPr>
            <w:tcW w:w="2693" w:type="dxa"/>
          </w:tcPr>
          <w:p w14:paraId="4BC2FF7A" w14:textId="77777777" w:rsidR="00677346" w:rsidRPr="009E1AAE" w:rsidRDefault="00677346" w:rsidP="00CE0A87"/>
        </w:tc>
      </w:tr>
      <w:tr w:rsidR="00677346" w:rsidRPr="009E1AAE" w14:paraId="19487E8B" w14:textId="77777777" w:rsidTr="00775C58">
        <w:tc>
          <w:tcPr>
            <w:tcW w:w="6941" w:type="dxa"/>
            <w:gridSpan w:val="2"/>
          </w:tcPr>
          <w:p w14:paraId="4A804866" w14:textId="77777777" w:rsidR="00677346" w:rsidRDefault="00677346" w:rsidP="00CE0A87">
            <w:pPr>
              <w:jc w:val="center"/>
              <w:rPr>
                <w:rFonts w:ascii="Verdana" w:hAnsi="Verdana"/>
                <w:b/>
                <w:bCs/>
                <w:sz w:val="20"/>
                <w:szCs w:val="20"/>
              </w:rPr>
            </w:pPr>
          </w:p>
          <w:p w14:paraId="36664EB7" w14:textId="77777777" w:rsidR="00677346" w:rsidRDefault="00677346" w:rsidP="00CE0A87">
            <w:pPr>
              <w:jc w:val="center"/>
              <w:rPr>
                <w:rFonts w:ascii="Verdana" w:hAnsi="Verdana"/>
                <w:b/>
                <w:bCs/>
                <w:sz w:val="20"/>
                <w:szCs w:val="20"/>
              </w:rPr>
            </w:pPr>
            <w:r w:rsidRPr="00283CF2">
              <w:rPr>
                <w:rFonts w:ascii="Verdana" w:hAnsi="Verdana"/>
                <w:b/>
                <w:bCs/>
                <w:sz w:val="20"/>
                <w:szCs w:val="20"/>
              </w:rPr>
              <w:t>Batangas Power Corp. v. Batangas City &amp; NPCX</w:t>
            </w:r>
          </w:p>
          <w:p w14:paraId="0DE69E45" w14:textId="77777777" w:rsidR="00677346" w:rsidRDefault="00677346" w:rsidP="00CE0A87">
            <w:pPr>
              <w:jc w:val="center"/>
              <w:rPr>
                <w:rFonts w:ascii="Verdana" w:hAnsi="Verdana"/>
                <w:b/>
                <w:bCs/>
                <w:sz w:val="20"/>
                <w:szCs w:val="20"/>
              </w:rPr>
            </w:pPr>
            <w:r>
              <w:rPr>
                <w:rFonts w:ascii="Verdana" w:hAnsi="Verdana"/>
                <w:b/>
                <w:bCs/>
                <w:sz w:val="20"/>
                <w:szCs w:val="20"/>
              </w:rPr>
              <w:t>G.R. No. 152675 | April 28, 2004</w:t>
            </w:r>
          </w:p>
          <w:p w14:paraId="63528419" w14:textId="77777777" w:rsidR="00677346" w:rsidRDefault="00677346" w:rsidP="00CE0A87">
            <w:pPr>
              <w:jc w:val="center"/>
              <w:rPr>
                <w:rFonts w:ascii="Verdana" w:hAnsi="Verdana"/>
                <w:b/>
                <w:bCs/>
                <w:sz w:val="20"/>
                <w:szCs w:val="20"/>
              </w:rPr>
            </w:pPr>
          </w:p>
          <w:p w14:paraId="6FA29469" w14:textId="77777777" w:rsidR="00677346" w:rsidRPr="00D94E3F" w:rsidRDefault="00677346" w:rsidP="00CE0A87">
            <w:pPr>
              <w:rPr>
                <w:rFonts w:ascii="Verdana" w:hAnsi="Verdana"/>
                <w:b/>
                <w:bCs/>
                <w:i/>
                <w:iCs/>
                <w:sz w:val="20"/>
                <w:szCs w:val="20"/>
              </w:rPr>
            </w:pPr>
            <w:r w:rsidRPr="00D94E3F">
              <w:rPr>
                <w:rFonts w:ascii="Verdana" w:hAnsi="Verdana"/>
                <w:i/>
                <w:iCs/>
                <w:sz w:val="20"/>
                <w:szCs w:val="20"/>
              </w:rPr>
              <w:t>Whether or not the tax exemption privileges of the National Power Corporation (NPC) under its charter were withdrawn by the Local Government Code (LGC) of 1991.</w:t>
            </w:r>
          </w:p>
          <w:p w14:paraId="4B247E79" w14:textId="77777777" w:rsidR="00677346" w:rsidRPr="00D94E3F" w:rsidRDefault="00677346" w:rsidP="00CE0A87">
            <w:pPr>
              <w:rPr>
                <w:rFonts w:ascii="Verdana" w:hAnsi="Verdana"/>
                <w:b/>
                <w:bCs/>
                <w:sz w:val="20"/>
                <w:szCs w:val="20"/>
              </w:rPr>
            </w:pPr>
          </w:p>
          <w:p w14:paraId="5214CB63" w14:textId="77777777" w:rsidR="00677346" w:rsidRPr="00D94E3F" w:rsidRDefault="00677346" w:rsidP="00CE0A87">
            <w:pPr>
              <w:rPr>
                <w:rFonts w:ascii="Verdana" w:hAnsi="Verdana"/>
                <w:sz w:val="20"/>
                <w:szCs w:val="20"/>
              </w:rPr>
            </w:pPr>
            <w:r w:rsidRPr="00D94E3F">
              <w:rPr>
                <w:rFonts w:ascii="Verdana" w:hAnsi="Verdana"/>
                <w:sz w:val="20"/>
                <w:szCs w:val="20"/>
              </w:rPr>
              <w:t xml:space="preserve">Yes. </w:t>
            </w:r>
            <w:r w:rsidRPr="00D94E3F">
              <w:rPr>
                <w:rStyle w:val="citation-52"/>
                <w:rFonts w:ascii="Verdana" w:hAnsi="Verdana"/>
                <w:sz w:val="20"/>
                <w:szCs w:val="20"/>
              </w:rPr>
              <w:t>The Court ruled that the LGC, specifically Section 193, is an express and general repeal of all statutes granting exemptions from local taxes, and this provision withdrew the sweeping tax privileges previously enjoyed by the NPC under its charter.</w:t>
            </w:r>
            <w:r w:rsidRPr="00D94E3F">
              <w:rPr>
                <w:rFonts w:ascii="Verdana" w:hAnsi="Verdana"/>
                <w:sz w:val="20"/>
                <w:szCs w:val="20"/>
              </w:rPr>
              <w:t xml:space="preserve"> The Court explained that this was a deliberate "paradigm shift" intended to strengthen local autonomy by allowing local government units to have a wider tax base and more sources of revenue, consistent with the 1987 Constitution. The Court also clarified that the case of </w:t>
            </w:r>
            <w:proofErr w:type="spellStart"/>
            <w:r w:rsidRPr="00D94E3F">
              <w:rPr>
                <w:rFonts w:ascii="Verdana" w:hAnsi="Verdana"/>
                <w:sz w:val="20"/>
                <w:szCs w:val="20"/>
              </w:rPr>
              <w:t>Basco</w:t>
            </w:r>
            <w:proofErr w:type="spellEnd"/>
            <w:r w:rsidRPr="00D94E3F">
              <w:rPr>
                <w:rFonts w:ascii="Verdana" w:hAnsi="Verdana"/>
                <w:sz w:val="20"/>
                <w:szCs w:val="20"/>
              </w:rPr>
              <w:t xml:space="preserve"> v. PAGCOR was decided before the LGC took effect and is </w:t>
            </w:r>
            <w:r w:rsidRPr="00D94E3F">
              <w:rPr>
                <w:rFonts w:ascii="Verdana" w:hAnsi="Verdana"/>
                <w:sz w:val="20"/>
                <w:szCs w:val="20"/>
              </w:rPr>
              <w:lastRenderedPageBreak/>
              <w:t>therefore not applicable.</w:t>
            </w:r>
          </w:p>
          <w:p w14:paraId="02CB703B" w14:textId="77777777" w:rsidR="00677346" w:rsidRPr="00D94E3F" w:rsidRDefault="00677346" w:rsidP="00CE0A87">
            <w:pPr>
              <w:jc w:val="left"/>
              <w:rPr>
                <w:rFonts w:ascii="Verdana" w:hAnsi="Verdana"/>
                <w:sz w:val="20"/>
                <w:szCs w:val="20"/>
              </w:rPr>
            </w:pPr>
            <w:r>
              <w:rPr>
                <w:rFonts w:ascii="Verdana" w:hAnsi="Verdana"/>
                <w:sz w:val="20"/>
                <w:szCs w:val="20"/>
              </w:rPr>
              <w:t xml:space="preserve"> </w:t>
            </w:r>
          </w:p>
        </w:tc>
        <w:tc>
          <w:tcPr>
            <w:tcW w:w="2693" w:type="dxa"/>
          </w:tcPr>
          <w:p w14:paraId="519D440D" w14:textId="77777777" w:rsidR="00677346" w:rsidRPr="009E1AAE" w:rsidRDefault="00677346" w:rsidP="00CE0A87"/>
        </w:tc>
      </w:tr>
      <w:tr w:rsidR="004D12C8" w:rsidRPr="00D00BB1" w14:paraId="6D123369" w14:textId="77777777" w:rsidTr="00775C58">
        <w:trPr>
          <w:trHeight w:val="441"/>
        </w:trPr>
        <w:tc>
          <w:tcPr>
            <w:tcW w:w="9634" w:type="dxa"/>
            <w:gridSpan w:val="3"/>
            <w:shd w:val="clear" w:color="auto" w:fill="D0CECE" w:themeFill="background2" w:themeFillShade="E6"/>
            <w:vAlign w:val="center"/>
          </w:tcPr>
          <w:p w14:paraId="6CF0CDC0" w14:textId="6E84831B" w:rsidR="004D12C8" w:rsidRPr="00D00BB1" w:rsidRDefault="004D12C8" w:rsidP="004D12C8">
            <w:pPr>
              <w:jc w:val="center"/>
              <w:rPr>
                <w:rFonts w:ascii="Verdana" w:hAnsi="Verdana"/>
                <w:b/>
                <w:bCs/>
                <w:sz w:val="22"/>
                <w:szCs w:val="22"/>
              </w:rPr>
            </w:pPr>
            <w:r>
              <w:rPr>
                <w:rFonts w:ascii="Verdana" w:hAnsi="Verdana"/>
                <w:b/>
                <w:bCs/>
                <w:sz w:val="22"/>
                <w:szCs w:val="22"/>
              </w:rPr>
              <w:t>Forms of Escape from Taxation</w:t>
            </w:r>
          </w:p>
        </w:tc>
      </w:tr>
      <w:tr w:rsidR="004D12C8" w:rsidRPr="009E1AAE" w14:paraId="390416F0" w14:textId="77777777" w:rsidTr="00775C58">
        <w:tc>
          <w:tcPr>
            <w:tcW w:w="6941" w:type="dxa"/>
            <w:gridSpan w:val="2"/>
          </w:tcPr>
          <w:p w14:paraId="4812B88A" w14:textId="77777777" w:rsidR="004D12C8" w:rsidRDefault="00BA2E5C"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are the different forms of escape from taxation?</w:t>
            </w:r>
          </w:p>
          <w:p w14:paraId="21452183" w14:textId="77777777" w:rsidR="00BA2E5C" w:rsidRDefault="00BA2E5C" w:rsidP="004D12C8">
            <w:pPr>
              <w:rPr>
                <w:rFonts w:ascii="Verdana" w:hAnsi="Verdana"/>
                <w:b/>
                <w:bCs/>
                <w:color w:val="000000" w:themeColor="text1"/>
                <w:sz w:val="20"/>
                <w:szCs w:val="20"/>
                <w:shd w:val="clear" w:color="auto" w:fill="FFFFFF"/>
              </w:rPr>
            </w:pPr>
          </w:p>
          <w:p w14:paraId="4FF9C682" w14:textId="77777777" w:rsidR="00BA2E5C" w:rsidRDefault="00BA2E5C" w:rsidP="004D12C8">
            <w:pPr>
              <w:rPr>
                <w:rFonts w:ascii="Verdana" w:hAnsi="Verdana"/>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r>
              <w:rPr>
                <w:rFonts w:ascii="Verdana" w:hAnsi="Verdana"/>
                <w:color w:val="000000" w:themeColor="text1"/>
                <w:sz w:val="20"/>
                <w:szCs w:val="20"/>
                <w:shd w:val="clear" w:color="auto" w:fill="FFFFFF"/>
              </w:rPr>
              <w:t>The different forms of escape from taxation are as follows:</w:t>
            </w:r>
          </w:p>
          <w:p w14:paraId="37487580"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Shifting of the Tax Burden</w:t>
            </w:r>
          </w:p>
          <w:p w14:paraId="51044A81"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Tax Avoidance</w:t>
            </w:r>
          </w:p>
          <w:p w14:paraId="6FC9020C"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Tax Evasion</w:t>
            </w:r>
          </w:p>
          <w:p w14:paraId="5009434C" w14:textId="038065AB" w:rsidR="00A55105" w:rsidRPr="00BA2E5C" w:rsidRDefault="00A55105" w:rsidP="00A55105">
            <w:pPr>
              <w:pStyle w:val="ListParagraph"/>
              <w:rPr>
                <w:rFonts w:ascii="Verdana" w:hAnsi="Verdana"/>
                <w:color w:val="000000" w:themeColor="text1"/>
                <w:sz w:val="20"/>
                <w:szCs w:val="20"/>
                <w:shd w:val="clear" w:color="auto" w:fill="FFFFFF"/>
              </w:rPr>
            </w:pPr>
          </w:p>
        </w:tc>
        <w:tc>
          <w:tcPr>
            <w:tcW w:w="2693" w:type="dxa"/>
          </w:tcPr>
          <w:p w14:paraId="0E67A3D0" w14:textId="77777777" w:rsidR="004D12C8" w:rsidRPr="009E1AAE" w:rsidRDefault="004D12C8" w:rsidP="004D12C8"/>
        </w:tc>
      </w:tr>
      <w:tr w:rsidR="00A55105" w:rsidRPr="009E1AAE" w14:paraId="553EAFD4" w14:textId="77777777" w:rsidTr="00775C58">
        <w:tc>
          <w:tcPr>
            <w:tcW w:w="6941" w:type="dxa"/>
            <w:gridSpan w:val="2"/>
          </w:tcPr>
          <w:p w14:paraId="019FCC5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concept of shifting the tax burden?</w:t>
            </w:r>
          </w:p>
          <w:p w14:paraId="6A6DBA07"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 xml:space="preserve"> </w:t>
            </w:r>
          </w:p>
          <w:p w14:paraId="0E869BC1"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Shifting the tax burden refers to the transfer of tax burden to another; the imposition of tax is transferred from the statutory taxpayer to another without violating the law. </w:t>
            </w:r>
          </w:p>
          <w:p w14:paraId="5D11E7B2"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12F2746E"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color w:val="000000"/>
                <w:sz w:val="20"/>
                <w:szCs w:val="20"/>
              </w:rPr>
              <w:t>For instance, taxes paid by the manufacturer may be shifted to the consumer by adding the amount of the tax paid to the price of the product sold.</w:t>
            </w:r>
          </w:p>
          <w:p w14:paraId="7A694E7D"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074F00F0" w14:textId="77777777" w:rsidR="00A55105" w:rsidRDefault="00A55105" w:rsidP="00A55105">
            <w:pPr>
              <w:jc w:val="center"/>
              <w:rPr>
                <w:rFonts w:ascii="Verdana" w:hAnsi="Verdana"/>
                <w:b/>
                <w:bCs/>
                <w:color w:val="000000" w:themeColor="text1"/>
                <w:sz w:val="20"/>
                <w:szCs w:val="20"/>
                <w:shd w:val="clear" w:color="auto" w:fill="FFFFFF"/>
              </w:rPr>
            </w:pPr>
            <w:r w:rsidRPr="00F23EEB">
              <w:rPr>
                <w:rFonts w:ascii="Verdana" w:eastAsia="Verdana" w:hAnsi="Verdana" w:cs="Verdana"/>
                <w:noProof/>
                <w:color w:val="000000"/>
                <w:sz w:val="20"/>
                <w:szCs w:val="20"/>
              </w:rPr>
              <w:drawing>
                <wp:inline distT="0" distB="0" distL="0" distR="0" wp14:anchorId="37897307" wp14:editId="2F0EAF68">
                  <wp:extent cx="2631557" cy="1768362"/>
                  <wp:effectExtent l="0" t="0" r="0" b="0"/>
                  <wp:docPr id="2122506529" name="image157.jp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jpg" descr="Text, whiteboard&#10;&#10;Description automatically generated"/>
                          <pic:cNvPicPr preferRelativeResize="0"/>
                        </pic:nvPicPr>
                        <pic:blipFill>
                          <a:blip r:embed="rId84"/>
                          <a:srcRect/>
                          <a:stretch>
                            <a:fillRect/>
                          </a:stretch>
                        </pic:blipFill>
                        <pic:spPr>
                          <a:xfrm>
                            <a:off x="0" y="0"/>
                            <a:ext cx="2631557" cy="1768362"/>
                          </a:xfrm>
                          <a:prstGeom prst="rect">
                            <a:avLst/>
                          </a:prstGeom>
                          <a:ln/>
                        </pic:spPr>
                      </pic:pic>
                    </a:graphicData>
                  </a:graphic>
                </wp:inline>
              </w:drawing>
            </w:r>
          </w:p>
          <w:p w14:paraId="16AA33B2" w14:textId="3940D598" w:rsidR="00A55105" w:rsidRDefault="00A55105" w:rsidP="00A55105">
            <w:pPr>
              <w:rPr>
                <w:rFonts w:ascii="Verdana" w:hAnsi="Verdana"/>
                <w:b/>
                <w:bCs/>
                <w:color w:val="000000" w:themeColor="text1"/>
                <w:sz w:val="20"/>
                <w:szCs w:val="20"/>
                <w:shd w:val="clear" w:color="auto" w:fill="FFFFFF"/>
              </w:rPr>
            </w:pPr>
          </w:p>
        </w:tc>
        <w:tc>
          <w:tcPr>
            <w:tcW w:w="2693" w:type="dxa"/>
          </w:tcPr>
          <w:p w14:paraId="1A8E0411" w14:textId="77777777" w:rsidR="00A55105" w:rsidRPr="009E1AAE" w:rsidRDefault="00A55105" w:rsidP="004D12C8"/>
        </w:tc>
      </w:tr>
      <w:tr w:rsidR="00A55105" w:rsidRPr="009E1AAE" w14:paraId="7AC4C913" w14:textId="77777777" w:rsidTr="00775C58">
        <w:tc>
          <w:tcPr>
            <w:tcW w:w="6941" w:type="dxa"/>
            <w:gridSpan w:val="2"/>
          </w:tcPr>
          <w:p w14:paraId="6B4D2F2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are the ways of shifting the tax burden?</w:t>
            </w:r>
          </w:p>
          <w:p w14:paraId="0B15DE28"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60F85E00"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The burden of incidence of taxation may be shifted through: </w:t>
            </w:r>
          </w:p>
          <w:p w14:paraId="333B0C0E" w14:textId="77777777" w:rsidR="00A55105" w:rsidRPr="00F23EEB"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F23EEB">
              <w:rPr>
                <w:rFonts w:ascii="Verdana" w:eastAsia="Verdana" w:hAnsi="Verdana" w:cs="Verdana"/>
                <w:color w:val="000000"/>
                <w:sz w:val="20"/>
                <w:szCs w:val="20"/>
                <w:u w:val="single"/>
              </w:rPr>
              <w:t>Forward Shifting</w:t>
            </w:r>
            <w:r w:rsidRPr="00F23EEB">
              <w:rPr>
                <w:rFonts w:ascii="Verdana" w:eastAsia="Verdana" w:hAnsi="Verdana" w:cs="Verdana"/>
                <w:color w:val="000000"/>
                <w:sz w:val="20"/>
                <w:szCs w:val="20"/>
              </w:rPr>
              <w:t xml:space="preserve"> – when the burden of tax is transferred from the manufacturer, then to the distributor and finally to the ultimate consumer of the product; the best example is VAT</w:t>
            </w:r>
          </w:p>
          <w:p w14:paraId="3CA5C266" w14:textId="77777777" w:rsidR="00A55105"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F23EEB">
              <w:rPr>
                <w:rFonts w:ascii="Verdana" w:eastAsia="Verdana" w:hAnsi="Verdana" w:cs="Verdana"/>
                <w:color w:val="000000"/>
                <w:sz w:val="20"/>
                <w:szCs w:val="20"/>
                <w:u w:val="single"/>
              </w:rPr>
              <w:t>Backward Shifting</w:t>
            </w:r>
            <w:r w:rsidRPr="00F23EEB">
              <w:rPr>
                <w:rFonts w:ascii="Verdana" w:eastAsia="Verdana" w:hAnsi="Verdana" w:cs="Verdana"/>
                <w:color w:val="000000"/>
                <w:sz w:val="20"/>
                <w:szCs w:val="20"/>
              </w:rPr>
              <w:t xml:space="preserve"> – when the burden is transferred from the ultimate consumer through the factors of distribution to the factors of production; or </w:t>
            </w:r>
          </w:p>
          <w:p w14:paraId="5D76D300" w14:textId="77777777" w:rsidR="00A55105"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A55105">
              <w:rPr>
                <w:rFonts w:ascii="Verdana" w:eastAsia="Verdana" w:hAnsi="Verdana" w:cs="Verdana"/>
                <w:color w:val="000000"/>
                <w:sz w:val="20"/>
                <w:szCs w:val="20"/>
                <w:u w:val="single"/>
              </w:rPr>
              <w:t>Onward Shifting</w:t>
            </w:r>
            <w:r w:rsidRPr="00A55105">
              <w:rPr>
                <w:rFonts w:ascii="Verdana" w:eastAsia="Verdana" w:hAnsi="Verdana" w:cs="Verdana"/>
                <w:color w:val="000000"/>
                <w:sz w:val="20"/>
                <w:szCs w:val="20"/>
              </w:rPr>
              <w:t xml:space="preserve"> – when tax burden is shifted two or more times either forward or backward.  </w:t>
            </w:r>
          </w:p>
          <w:p w14:paraId="69384B00" w14:textId="3E1F9A7F" w:rsidR="00A55105" w:rsidRPr="00A55105" w:rsidRDefault="00A55105" w:rsidP="00A55105">
            <w:pPr>
              <w:pBdr>
                <w:top w:val="nil"/>
                <w:left w:val="nil"/>
                <w:bottom w:val="nil"/>
                <w:right w:val="nil"/>
                <w:between w:val="nil"/>
              </w:pBdr>
              <w:ind w:left="420"/>
              <w:rPr>
                <w:rFonts w:ascii="Verdana" w:eastAsia="Verdana" w:hAnsi="Verdana" w:cs="Verdana"/>
                <w:color w:val="000000"/>
                <w:sz w:val="20"/>
                <w:szCs w:val="20"/>
              </w:rPr>
            </w:pPr>
          </w:p>
        </w:tc>
        <w:tc>
          <w:tcPr>
            <w:tcW w:w="2693" w:type="dxa"/>
          </w:tcPr>
          <w:p w14:paraId="2FA22727" w14:textId="77777777" w:rsidR="00A55105" w:rsidRPr="009E1AAE" w:rsidRDefault="00A55105" w:rsidP="004D12C8"/>
        </w:tc>
      </w:tr>
      <w:tr w:rsidR="00A55105" w:rsidRPr="009E1AAE" w14:paraId="08C465AB" w14:textId="77777777" w:rsidTr="00775C58">
        <w:tc>
          <w:tcPr>
            <w:tcW w:w="6941" w:type="dxa"/>
            <w:gridSpan w:val="2"/>
          </w:tcPr>
          <w:p w14:paraId="00B16F31"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 xml:space="preserve">Q: To what kind of taxes does shifting apply? </w:t>
            </w:r>
          </w:p>
          <w:p w14:paraId="3203539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p w14:paraId="44A98DF6"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As a rule, only indirect taxes may be shifted; direct taxes cannot be shifted.</w:t>
            </w:r>
          </w:p>
          <w:p w14:paraId="43489CD9"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tc>
        <w:tc>
          <w:tcPr>
            <w:tcW w:w="2693" w:type="dxa"/>
          </w:tcPr>
          <w:p w14:paraId="53B60400" w14:textId="77777777" w:rsidR="00A55105" w:rsidRPr="009E1AAE" w:rsidRDefault="00A55105" w:rsidP="004D12C8"/>
        </w:tc>
      </w:tr>
      <w:tr w:rsidR="00A55105" w:rsidRPr="009E1AAE" w14:paraId="21A9A970" w14:textId="77777777" w:rsidTr="00775C58">
        <w:tc>
          <w:tcPr>
            <w:tcW w:w="6941" w:type="dxa"/>
            <w:gridSpan w:val="2"/>
          </w:tcPr>
          <w:p w14:paraId="5AE5DA6A"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Tax Avoidance?</w:t>
            </w:r>
          </w:p>
          <w:p w14:paraId="3EF8F6E4"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p w14:paraId="70244F42" w14:textId="1A7B4358" w:rsidR="00A55105" w:rsidRDefault="00A55105" w:rsidP="00A55105">
            <w:pPr>
              <w:pBdr>
                <w:top w:val="nil"/>
                <w:left w:val="nil"/>
                <w:bottom w:val="nil"/>
                <w:right w:val="nil"/>
                <w:between w:val="nil"/>
              </w:pBdr>
              <w:rPr>
                <w:rFonts w:ascii="Verdana" w:eastAsia="Verdana" w:hAnsi="Verdana" w:cs="Verdana"/>
                <w:i/>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Tax avoidance is the tax saving device within the means sanctioned by law. This method should be used by the taxpayer in </w:t>
            </w:r>
            <w:r w:rsidR="001A5E1A" w:rsidRPr="00F23EEB">
              <w:rPr>
                <w:rFonts w:ascii="Verdana" w:eastAsia="Verdana" w:hAnsi="Verdana" w:cs="Verdana"/>
                <w:noProof/>
                <w:color w:val="000000"/>
                <w:sz w:val="20"/>
                <w:szCs w:val="20"/>
              </w:rPr>
              <w:lastRenderedPageBreak/>
              <w:drawing>
                <wp:anchor distT="0" distB="0" distL="114300" distR="114300" simplePos="0" relativeHeight="251673600" behindDoc="1" locked="0" layoutInCell="1" allowOverlap="1" wp14:anchorId="3E282EA0" wp14:editId="38D67FB6">
                  <wp:simplePos x="0" y="0"/>
                  <wp:positionH relativeFrom="column">
                    <wp:posOffset>1771015</wp:posOffset>
                  </wp:positionH>
                  <wp:positionV relativeFrom="paragraph">
                    <wp:posOffset>84455</wp:posOffset>
                  </wp:positionV>
                  <wp:extent cx="2506980" cy="2063750"/>
                  <wp:effectExtent l="0" t="0" r="0" b="6350"/>
                  <wp:wrapTight wrapText="bothSides">
                    <wp:wrapPolygon edited="0">
                      <wp:start x="0" y="0"/>
                      <wp:lineTo x="0" y="21534"/>
                      <wp:lineTo x="21447" y="21534"/>
                      <wp:lineTo x="21447" y="0"/>
                      <wp:lineTo x="0" y="0"/>
                    </wp:wrapPolygon>
                  </wp:wrapTight>
                  <wp:docPr id="2122506530" name="image151.jpg" descr="A person holding a crow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jpg" descr="A person holding a crown&#10;&#10;Description automatically generated"/>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2506980" cy="2063750"/>
                          </a:xfrm>
                          <a:prstGeom prst="rect">
                            <a:avLst/>
                          </a:prstGeom>
                          <a:ln/>
                        </pic:spPr>
                      </pic:pic>
                    </a:graphicData>
                  </a:graphic>
                  <wp14:sizeRelH relativeFrom="page">
                    <wp14:pctWidth>0</wp14:pctWidth>
                  </wp14:sizeRelH>
                  <wp14:sizeRelV relativeFrom="page">
                    <wp14:pctHeight>0</wp14:pctHeight>
                  </wp14:sizeRelV>
                </wp:anchor>
              </w:drawing>
            </w:r>
            <w:r w:rsidRPr="00F23EEB">
              <w:rPr>
                <w:rFonts w:ascii="Verdana" w:eastAsia="Verdana" w:hAnsi="Verdana" w:cs="Verdana"/>
                <w:color w:val="000000"/>
                <w:sz w:val="20"/>
                <w:szCs w:val="20"/>
              </w:rPr>
              <w:t>good faith and at arm’s length</w:t>
            </w:r>
            <w:r w:rsidRPr="00F23EEB">
              <w:rPr>
                <w:rFonts w:ascii="Verdana" w:eastAsia="Verdana" w:hAnsi="Verdana" w:cs="Verdana"/>
                <w:i/>
                <w:color w:val="000000"/>
                <w:sz w:val="20"/>
                <w:szCs w:val="20"/>
              </w:rPr>
              <w:t xml:space="preserve"> (CIR v. Estate of </w:t>
            </w:r>
            <w:proofErr w:type="spellStart"/>
            <w:r w:rsidRPr="00F23EEB">
              <w:rPr>
                <w:rFonts w:ascii="Verdana" w:eastAsia="Verdana" w:hAnsi="Verdana" w:cs="Verdana"/>
                <w:i/>
                <w:color w:val="000000"/>
                <w:sz w:val="20"/>
                <w:szCs w:val="20"/>
              </w:rPr>
              <w:t>Benigno</w:t>
            </w:r>
            <w:proofErr w:type="spellEnd"/>
            <w:r w:rsidRPr="00F23EEB">
              <w:rPr>
                <w:rFonts w:ascii="Verdana" w:eastAsia="Verdana" w:hAnsi="Verdana" w:cs="Verdana"/>
                <w:i/>
                <w:color w:val="000000"/>
                <w:sz w:val="20"/>
                <w:szCs w:val="20"/>
              </w:rPr>
              <w:t xml:space="preserve"> Toda, G.R. No. 147188, September 14, 2004)</w:t>
            </w:r>
            <w:r>
              <w:rPr>
                <w:rFonts w:ascii="Verdana" w:eastAsia="Verdana" w:hAnsi="Verdana" w:cs="Verdana"/>
                <w:i/>
                <w:color w:val="000000"/>
                <w:sz w:val="20"/>
                <w:szCs w:val="20"/>
              </w:rPr>
              <w:t>.</w:t>
            </w:r>
          </w:p>
          <w:p w14:paraId="47BA5B76" w14:textId="1EBD5283"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3C018D4A" w14:textId="753C2186" w:rsidR="00A55105" w:rsidRPr="00F23EEB" w:rsidRDefault="00A55105" w:rsidP="00A55105">
            <w:pPr>
              <w:pBdr>
                <w:top w:val="nil"/>
                <w:left w:val="nil"/>
                <w:bottom w:val="nil"/>
                <w:right w:val="nil"/>
                <w:between w:val="nil"/>
              </w:pBdr>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It is the legitimate right of a taxpayer to avoid tax as long as he adopts legal means </w:t>
            </w:r>
            <w:r w:rsidRPr="00F23EEB">
              <w:rPr>
                <w:rFonts w:ascii="Verdana" w:eastAsia="Verdana" w:hAnsi="Verdana" w:cs="Verdana"/>
                <w:i/>
                <w:color w:val="000000"/>
                <w:sz w:val="20"/>
                <w:szCs w:val="20"/>
              </w:rPr>
              <w:t>(</w:t>
            </w:r>
            <w:proofErr w:type="spellStart"/>
            <w:r w:rsidRPr="00F23EEB">
              <w:rPr>
                <w:rFonts w:ascii="Verdana" w:eastAsia="Verdana" w:hAnsi="Verdana" w:cs="Verdana"/>
                <w:i/>
                <w:color w:val="000000"/>
                <w:sz w:val="20"/>
                <w:szCs w:val="20"/>
              </w:rPr>
              <w:t>Delpher</w:t>
            </w:r>
            <w:proofErr w:type="spellEnd"/>
            <w:r w:rsidRPr="00F23EEB">
              <w:rPr>
                <w:rFonts w:ascii="Verdana" w:eastAsia="Verdana" w:hAnsi="Verdana" w:cs="Verdana"/>
                <w:i/>
                <w:color w:val="000000"/>
                <w:sz w:val="20"/>
                <w:szCs w:val="20"/>
              </w:rPr>
              <w:t xml:space="preserve"> Trade Industries v. IAC, GR No. L-69259, January, 26, 1988)</w:t>
            </w:r>
            <w:r>
              <w:rPr>
                <w:rFonts w:ascii="Verdana" w:eastAsia="Verdana" w:hAnsi="Verdana" w:cs="Verdana"/>
                <w:i/>
                <w:color w:val="000000"/>
                <w:sz w:val="20"/>
                <w:szCs w:val="20"/>
              </w:rPr>
              <w:t>.</w:t>
            </w:r>
          </w:p>
          <w:p w14:paraId="4BA47CFD" w14:textId="62DB849C" w:rsidR="00A55105" w:rsidRDefault="00A55105" w:rsidP="001A5E1A">
            <w:pPr>
              <w:pBdr>
                <w:top w:val="nil"/>
                <w:left w:val="nil"/>
                <w:bottom w:val="nil"/>
                <w:right w:val="nil"/>
                <w:between w:val="nil"/>
              </w:pBdr>
              <w:jc w:val="left"/>
              <w:rPr>
                <w:rFonts w:ascii="Verdana" w:eastAsia="Verdana" w:hAnsi="Verdana" w:cs="Verdana"/>
                <w:b/>
                <w:color w:val="000000"/>
                <w:sz w:val="20"/>
                <w:szCs w:val="20"/>
              </w:rPr>
            </w:pPr>
          </w:p>
          <w:p w14:paraId="35AFBB3E" w14:textId="28F149AF"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tc>
        <w:tc>
          <w:tcPr>
            <w:tcW w:w="2693" w:type="dxa"/>
          </w:tcPr>
          <w:p w14:paraId="31AF0042" w14:textId="77777777" w:rsidR="00A55105" w:rsidRPr="009E1AAE" w:rsidRDefault="00A55105" w:rsidP="004D12C8"/>
        </w:tc>
      </w:tr>
      <w:tr w:rsidR="00A55105" w:rsidRPr="009E1AAE" w14:paraId="44CB7FE9" w14:textId="77777777" w:rsidTr="00775C58">
        <w:tc>
          <w:tcPr>
            <w:tcW w:w="6941" w:type="dxa"/>
            <w:gridSpan w:val="2"/>
          </w:tcPr>
          <w:p w14:paraId="591E223B"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w:t>
            </w:r>
            <w:r w:rsidRPr="00F23EEB">
              <w:rPr>
                <w:rFonts w:ascii="Verdana" w:eastAsia="Verdana" w:hAnsi="Verdana" w:cs="Verdana"/>
                <w:b/>
                <w:color w:val="000000"/>
                <w:sz w:val="20"/>
                <w:szCs w:val="20"/>
              </w:rPr>
              <w:t>: What is Tax Evasion?</w:t>
            </w:r>
          </w:p>
          <w:p w14:paraId="74141589"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p w14:paraId="418B1C62" w14:textId="77777777" w:rsidR="00A55105" w:rsidRPr="00F23EEB" w:rsidRDefault="00A55105" w:rsidP="00CE0A87">
            <w:pPr>
              <w:pBdr>
                <w:top w:val="nil"/>
                <w:left w:val="nil"/>
                <w:bottom w:val="nil"/>
                <w:right w:val="nil"/>
                <w:between w:val="nil"/>
              </w:pBdr>
              <w:jc w:val="center"/>
              <w:rPr>
                <w:rFonts w:ascii="Verdana" w:eastAsia="Verdana" w:hAnsi="Verdana" w:cs="Verdana"/>
                <w:b/>
                <w:color w:val="000000"/>
                <w:sz w:val="20"/>
                <w:szCs w:val="20"/>
              </w:rPr>
            </w:pPr>
            <w:r w:rsidRPr="00F23EEB">
              <w:rPr>
                <w:rFonts w:ascii="Verdana" w:eastAsia="Verdana" w:hAnsi="Verdana" w:cs="Verdana"/>
                <w:noProof/>
                <w:color w:val="000000"/>
                <w:sz w:val="20"/>
                <w:szCs w:val="20"/>
              </w:rPr>
              <w:drawing>
                <wp:inline distT="0" distB="0" distL="0" distR="0" wp14:anchorId="4DF6E430" wp14:editId="73CCA456">
                  <wp:extent cx="3357155" cy="1763486"/>
                  <wp:effectExtent l="0" t="0" r="0" b="1905"/>
                  <wp:docPr id="2122506532"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6"/>
                          <a:srcRect/>
                          <a:stretch>
                            <a:fillRect/>
                          </a:stretch>
                        </pic:blipFill>
                        <pic:spPr>
                          <a:xfrm>
                            <a:off x="0" y="0"/>
                            <a:ext cx="3374433" cy="1772562"/>
                          </a:xfrm>
                          <a:prstGeom prst="rect">
                            <a:avLst/>
                          </a:prstGeom>
                          <a:ln/>
                        </pic:spPr>
                      </pic:pic>
                    </a:graphicData>
                  </a:graphic>
                </wp:inline>
              </w:drawing>
            </w:r>
          </w:p>
          <w:p w14:paraId="10CCBFEF"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p w14:paraId="19EBEF9F" w14:textId="77777777" w:rsidR="00A55105" w:rsidRPr="00F23EEB" w:rsidRDefault="00A55105" w:rsidP="00CE0A87">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Tax evasion is a scheme used outside of lawful means and which, when availed of, usually subjects the taxpayer to further or additional civil or criminal liabilities Tax evasion connotes the integration of three factors: </w:t>
            </w:r>
          </w:p>
          <w:p w14:paraId="0B54584B"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The end to be achieved; i.e., the payment of less than that known by the taxpayer to be legally due, or the non-payment of tax when it is shown that a tax is due; </w:t>
            </w:r>
          </w:p>
          <w:p w14:paraId="3DCBEB32"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An accompanying state of mind which is described as being “evil,” in “bad faith” “willful,” or “deliberate and not accidental”; and </w:t>
            </w:r>
          </w:p>
          <w:p w14:paraId="530AAE9C"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A course of action or failure of action which is unlawful.</w:t>
            </w:r>
          </w:p>
          <w:p w14:paraId="5BD98185"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tc>
        <w:tc>
          <w:tcPr>
            <w:tcW w:w="2693" w:type="dxa"/>
          </w:tcPr>
          <w:p w14:paraId="424AA5E8" w14:textId="77777777" w:rsidR="00A55105" w:rsidRPr="009E1AAE" w:rsidRDefault="00A55105" w:rsidP="00CE0A87"/>
        </w:tc>
      </w:tr>
      <w:tr w:rsidR="004D12C8" w:rsidRPr="00D00BB1" w14:paraId="3BB1A1E4" w14:textId="77777777" w:rsidTr="00775C58">
        <w:trPr>
          <w:trHeight w:val="441"/>
        </w:trPr>
        <w:tc>
          <w:tcPr>
            <w:tcW w:w="9634" w:type="dxa"/>
            <w:gridSpan w:val="3"/>
            <w:shd w:val="clear" w:color="auto" w:fill="D0CECE" w:themeFill="background2" w:themeFillShade="E6"/>
            <w:vAlign w:val="center"/>
          </w:tcPr>
          <w:p w14:paraId="197514F4" w14:textId="3F7E8205" w:rsidR="004D12C8" w:rsidRPr="00D00BB1" w:rsidRDefault="004D12C8" w:rsidP="004D12C8">
            <w:pPr>
              <w:jc w:val="center"/>
              <w:rPr>
                <w:rFonts w:ascii="Verdana" w:hAnsi="Verdana"/>
                <w:b/>
                <w:bCs/>
                <w:sz w:val="22"/>
                <w:szCs w:val="22"/>
              </w:rPr>
            </w:pPr>
            <w:r>
              <w:rPr>
                <w:rFonts w:ascii="Verdana" w:hAnsi="Verdana"/>
                <w:b/>
                <w:bCs/>
                <w:sz w:val="22"/>
                <w:szCs w:val="22"/>
              </w:rPr>
              <w:t>Tax Evasion vs. Tax Avoidance</w:t>
            </w:r>
          </w:p>
        </w:tc>
      </w:tr>
      <w:tr w:rsidR="004D12C8" w:rsidRPr="009E1AAE" w14:paraId="6F4732CF" w14:textId="77777777" w:rsidTr="00775C58">
        <w:tc>
          <w:tcPr>
            <w:tcW w:w="6941" w:type="dxa"/>
            <w:gridSpan w:val="2"/>
          </w:tcPr>
          <w:p w14:paraId="7FAA8052" w14:textId="77777777" w:rsidR="004D12C8" w:rsidRDefault="00C81CD8"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Differentiate Tax Avoidance from Tax Evasion.</w:t>
            </w:r>
          </w:p>
          <w:p w14:paraId="5390D042" w14:textId="77777777" w:rsidR="00C81CD8" w:rsidRDefault="00C81CD8" w:rsidP="004D12C8">
            <w:pPr>
              <w:rPr>
                <w:rFonts w:ascii="Verdana" w:hAnsi="Verdana"/>
                <w:b/>
                <w:bCs/>
                <w:color w:val="000000" w:themeColor="text1"/>
                <w:sz w:val="20"/>
                <w:szCs w:val="20"/>
                <w:shd w:val="clear" w:color="auto" w:fill="FFFFFF"/>
              </w:rPr>
            </w:pPr>
          </w:p>
          <w:p w14:paraId="21CCEA09" w14:textId="77777777" w:rsidR="00C81CD8" w:rsidRDefault="00C81CD8"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p>
          <w:tbl>
            <w:tblPr>
              <w:tblW w:w="6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3322"/>
            </w:tblGrid>
            <w:tr w:rsidR="00C81CD8" w:rsidRPr="00F23EEB" w14:paraId="39F7A1A6" w14:textId="77777777" w:rsidTr="00C81CD8">
              <w:trPr>
                <w:trHeight w:val="465"/>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0222DE" w14:textId="234A7FA7" w:rsidR="00C81CD8" w:rsidRPr="00F23EEB" w:rsidRDefault="00C81CD8" w:rsidP="00C81CD8">
                  <w:pPr>
                    <w:pBdr>
                      <w:top w:val="nil"/>
                      <w:left w:val="nil"/>
                      <w:bottom w:val="nil"/>
                      <w:right w:val="nil"/>
                      <w:between w:val="nil"/>
                    </w:pBdr>
                    <w:jc w:val="center"/>
                    <w:rPr>
                      <w:rFonts w:ascii="Verdana" w:eastAsia="Verdana" w:hAnsi="Verdana" w:cs="Verdana"/>
                      <w:b/>
                      <w:bCs/>
                      <w:color w:val="000000"/>
                      <w:sz w:val="20"/>
                      <w:szCs w:val="20"/>
                    </w:rPr>
                  </w:pPr>
                  <w:r>
                    <w:rPr>
                      <w:rFonts w:ascii="Verdana" w:eastAsia="Verdana" w:hAnsi="Verdana" w:cs="Verdana"/>
                      <w:b/>
                      <w:bCs/>
                      <w:color w:val="000000"/>
                      <w:sz w:val="20"/>
                      <w:szCs w:val="20"/>
                    </w:rPr>
                    <w:t>Tax Evasion</w:t>
                  </w:r>
                </w:p>
              </w:tc>
              <w:tc>
                <w:tcPr>
                  <w:tcW w:w="332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009F9A" w14:textId="1E063126" w:rsidR="00C81CD8" w:rsidRPr="00F23EEB" w:rsidRDefault="00C81CD8" w:rsidP="00C81CD8">
                  <w:pPr>
                    <w:pBdr>
                      <w:top w:val="nil"/>
                      <w:left w:val="nil"/>
                      <w:bottom w:val="nil"/>
                      <w:right w:val="nil"/>
                      <w:between w:val="nil"/>
                    </w:pBdr>
                    <w:jc w:val="center"/>
                    <w:rPr>
                      <w:rFonts w:ascii="Verdana" w:eastAsia="Verdana" w:hAnsi="Verdana" w:cs="Verdana"/>
                      <w:b/>
                      <w:bCs/>
                      <w:color w:val="000000"/>
                      <w:sz w:val="20"/>
                      <w:szCs w:val="20"/>
                    </w:rPr>
                  </w:pPr>
                  <w:r>
                    <w:rPr>
                      <w:rFonts w:ascii="Verdana" w:eastAsia="Verdana" w:hAnsi="Verdana" w:cs="Verdana"/>
                      <w:b/>
                      <w:bCs/>
                      <w:color w:val="000000"/>
                      <w:sz w:val="20"/>
                      <w:szCs w:val="20"/>
                    </w:rPr>
                    <w:t>Tax Avoidance</w:t>
                  </w:r>
                </w:p>
              </w:tc>
            </w:tr>
            <w:tr w:rsidR="00C81CD8" w:rsidRPr="00F23EEB" w14:paraId="063A31C8" w14:textId="77777777" w:rsidTr="00C81CD8">
              <w:trPr>
                <w:trHeight w:val="330"/>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C013AD0" w14:textId="2E29B172" w:rsidR="00C81CD8" w:rsidRPr="00F23EEB" w:rsidRDefault="00C81CD8" w:rsidP="00C81CD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t xml:space="preserve">As to </w:t>
                  </w:r>
                  <w:r>
                    <w:rPr>
                      <w:rFonts w:ascii="Verdana" w:hAnsi="Verdana"/>
                      <w:b/>
                      <w:bCs/>
                      <w:color w:val="000000" w:themeColor="text1"/>
                      <w:sz w:val="20"/>
                      <w:szCs w:val="20"/>
                      <w:shd w:val="clear" w:color="auto" w:fill="F7F7F7"/>
                    </w:rPr>
                    <w:t>Legality</w:t>
                  </w:r>
                </w:p>
              </w:tc>
            </w:tr>
            <w:tr w:rsidR="00C81CD8" w:rsidRPr="00F23EEB" w14:paraId="6E49E615" w14:textId="77777777" w:rsidTr="00462BA4">
              <w:trPr>
                <w:trHeight w:val="523"/>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946EA5" w14:textId="46249A88" w:rsidR="00C81CD8" w:rsidRPr="00F23EEB" w:rsidRDefault="00462BA4" w:rsidP="00C81CD8">
                  <w:pPr>
                    <w:pStyle w:val="NormalWeb"/>
                    <w:spacing w:beforeAutospacing="0" w:afterAutospacing="0"/>
                    <w:jc w:val="both"/>
                    <w:rPr>
                      <w:rFonts w:ascii="Verdana" w:hAnsi="Verdana"/>
                      <w:color w:val="000000" w:themeColor="text1"/>
                      <w:sz w:val="20"/>
                      <w:szCs w:val="20"/>
                    </w:rPr>
                  </w:pPr>
                  <w:r>
                    <w:rPr>
                      <w:rFonts w:ascii="Verdana" w:hAnsi="Verdana"/>
                      <w:color w:val="000000" w:themeColor="text1"/>
                      <w:sz w:val="20"/>
                      <w:szCs w:val="20"/>
                    </w:rPr>
                    <w:t xml:space="preserve">Illegal and subject to criminal or civil penalty. </w:t>
                  </w:r>
                </w:p>
                <w:p w14:paraId="27A0244D" w14:textId="77777777" w:rsidR="00C81CD8" w:rsidRDefault="00C81CD8" w:rsidP="00C81CD8">
                  <w:pPr>
                    <w:pStyle w:val="NormalWeb"/>
                    <w:spacing w:beforeAutospacing="0" w:afterAutospacing="0"/>
                    <w:jc w:val="both"/>
                    <w:rPr>
                      <w:rFonts w:ascii="Verdana" w:hAnsi="Verdana"/>
                      <w:color w:val="000000" w:themeColor="text1"/>
                      <w:sz w:val="20"/>
                      <w:szCs w:val="20"/>
                    </w:rPr>
                  </w:pPr>
                </w:p>
                <w:p w14:paraId="36657121" w14:textId="17EE2F7A" w:rsidR="001A5E1A" w:rsidRPr="00F23EEB" w:rsidRDefault="001A5E1A" w:rsidP="00C81CD8">
                  <w:pPr>
                    <w:pStyle w:val="NormalWeb"/>
                    <w:spacing w:beforeAutospacing="0" w:afterAutospacing="0"/>
                    <w:jc w:val="both"/>
                    <w:rPr>
                      <w:rFonts w:ascii="Verdana" w:hAnsi="Verdana"/>
                      <w:color w:val="000000" w:themeColor="text1"/>
                      <w:sz w:val="20"/>
                      <w:szCs w:val="20"/>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6CB1D9E0" w14:textId="5B56C280" w:rsidR="00C81CD8" w:rsidRPr="00F23EEB" w:rsidRDefault="00462BA4" w:rsidP="00C81CD8">
                  <w:pPr>
                    <w:pBdr>
                      <w:top w:val="nil"/>
                      <w:left w:val="nil"/>
                      <w:bottom w:val="nil"/>
                      <w:right w:val="nil"/>
                      <w:between w:val="nil"/>
                    </w:pBdr>
                    <w:jc w:val="both"/>
                    <w:rPr>
                      <w:rFonts w:ascii="Verdana" w:hAnsi="Verdana"/>
                      <w:color w:val="000000" w:themeColor="text1"/>
                      <w:sz w:val="20"/>
                      <w:szCs w:val="20"/>
                      <w:shd w:val="clear" w:color="auto" w:fill="F7F7F7"/>
                    </w:rPr>
                  </w:pPr>
                  <w:r>
                    <w:rPr>
                      <w:rFonts w:ascii="Verdana" w:hAnsi="Verdana"/>
                      <w:color w:val="000000" w:themeColor="text1"/>
                      <w:sz w:val="20"/>
                      <w:szCs w:val="20"/>
                    </w:rPr>
                    <w:t xml:space="preserve">Legal and not subject to criminal penalty. </w:t>
                  </w:r>
                </w:p>
                <w:p w14:paraId="7E005856" w14:textId="77777777" w:rsidR="00C81CD8" w:rsidRPr="00F23EEB" w:rsidRDefault="00C81CD8" w:rsidP="00C81CD8">
                  <w:pPr>
                    <w:pBdr>
                      <w:top w:val="nil"/>
                      <w:left w:val="nil"/>
                      <w:bottom w:val="nil"/>
                      <w:right w:val="nil"/>
                      <w:between w:val="nil"/>
                    </w:pBdr>
                    <w:jc w:val="both"/>
                    <w:rPr>
                      <w:rFonts w:ascii="Verdana" w:eastAsia="Verdana" w:hAnsi="Verdana" w:cs="Verdana"/>
                      <w:color w:val="000000" w:themeColor="text1"/>
                      <w:sz w:val="20"/>
                      <w:szCs w:val="20"/>
                    </w:rPr>
                  </w:pPr>
                  <w:r w:rsidRPr="00F23EEB">
                    <w:rPr>
                      <w:rFonts w:ascii="Verdana" w:hAnsi="Verdana"/>
                      <w:color w:val="000000" w:themeColor="text1"/>
                      <w:sz w:val="20"/>
                      <w:szCs w:val="20"/>
                      <w:shd w:val="clear" w:color="auto" w:fill="F7F7F7"/>
                    </w:rPr>
                    <w:t xml:space="preserve"> </w:t>
                  </w:r>
                </w:p>
              </w:tc>
            </w:tr>
            <w:tr w:rsidR="00C81CD8" w:rsidRPr="00F23EEB" w14:paraId="13F49FCE" w14:textId="77777777" w:rsidTr="00C81CD8">
              <w:trPr>
                <w:trHeight w:val="359"/>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0CA3CC" w14:textId="26CE2836" w:rsidR="00C81CD8" w:rsidRPr="00F23EEB" w:rsidRDefault="00462BA4" w:rsidP="00C81CD8">
                  <w:pPr>
                    <w:pBdr>
                      <w:top w:val="nil"/>
                      <w:left w:val="nil"/>
                      <w:bottom w:val="nil"/>
                      <w:right w:val="nil"/>
                      <w:between w:val="nil"/>
                    </w:pBdr>
                    <w:jc w:val="center"/>
                    <w:rPr>
                      <w:rFonts w:ascii="Verdana" w:hAnsi="Verdana"/>
                      <w:b/>
                      <w:bCs/>
                      <w:color w:val="000000" w:themeColor="text1"/>
                      <w:sz w:val="20"/>
                      <w:szCs w:val="20"/>
                      <w:shd w:val="clear" w:color="auto" w:fill="F7F7F7"/>
                    </w:rPr>
                  </w:pPr>
                  <w:r>
                    <w:rPr>
                      <w:rFonts w:ascii="Verdana" w:hAnsi="Verdana"/>
                      <w:b/>
                      <w:bCs/>
                      <w:color w:val="000000" w:themeColor="text1"/>
                      <w:sz w:val="20"/>
                      <w:szCs w:val="20"/>
                      <w:shd w:val="clear" w:color="auto" w:fill="F7F7F7"/>
                    </w:rPr>
                    <w:lastRenderedPageBreak/>
                    <w:t>As to the Manner of Commission</w:t>
                  </w:r>
                </w:p>
              </w:tc>
            </w:tr>
            <w:tr w:rsidR="00C81CD8" w:rsidRPr="00F23EEB" w14:paraId="11E449E7" w14:textId="77777777" w:rsidTr="00C81CD8">
              <w:trPr>
                <w:trHeight w:val="114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A35B62" w14:textId="1DA6C79F" w:rsidR="00C81CD8" w:rsidRPr="00F23EEB" w:rsidRDefault="00462BA4" w:rsidP="00C81CD8">
                  <w:pPr>
                    <w:pStyle w:val="NormalWeb"/>
                    <w:spacing w:beforeAutospacing="0" w:afterAutospacing="0"/>
                    <w:jc w:val="both"/>
                    <w:rPr>
                      <w:rFonts w:ascii="Verdana" w:hAnsi="Verdana" w:cs="Arial"/>
                      <w:color w:val="000000" w:themeColor="text1"/>
                      <w:sz w:val="20"/>
                      <w:szCs w:val="20"/>
                      <w:shd w:val="clear" w:color="auto" w:fill="FFFFFF"/>
                    </w:rPr>
                  </w:pPr>
                  <w:r>
                    <w:rPr>
                      <w:rFonts w:ascii="Verdana" w:hAnsi="Verdana"/>
                      <w:color w:val="000000" w:themeColor="text1"/>
                      <w:sz w:val="20"/>
                      <w:szCs w:val="20"/>
                    </w:rPr>
                    <w:t xml:space="preserve">Accomplished by breaking the letter of the law. </w:t>
                  </w:r>
                </w:p>
                <w:p w14:paraId="57F58542" w14:textId="77777777" w:rsidR="00C81CD8" w:rsidRPr="00F23EEB" w:rsidRDefault="00C81CD8" w:rsidP="00C81CD8">
                  <w:pPr>
                    <w:pStyle w:val="NormalWeb"/>
                    <w:spacing w:beforeAutospacing="0" w:afterAutospacing="0"/>
                    <w:jc w:val="both"/>
                    <w:rPr>
                      <w:rFonts w:ascii="Verdana" w:hAnsi="Verdana" w:cs="Arial"/>
                      <w:color w:val="000000" w:themeColor="text1"/>
                      <w:sz w:val="20"/>
                      <w:szCs w:val="20"/>
                      <w:shd w:val="clear" w:color="auto" w:fill="FFFFFF"/>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010619D6" w14:textId="7AB3D746" w:rsidR="00C81CD8" w:rsidRPr="00F23EEB" w:rsidRDefault="00462BA4" w:rsidP="00C81CD8">
                  <w:pPr>
                    <w:pBdr>
                      <w:top w:val="nil"/>
                      <w:left w:val="nil"/>
                      <w:bottom w:val="nil"/>
                      <w:right w:val="nil"/>
                      <w:between w:val="nil"/>
                    </w:pBdr>
                    <w:jc w:val="both"/>
                    <w:rPr>
                      <w:rFonts w:ascii="Verdana" w:hAnsi="Verdana"/>
                      <w:color w:val="000000" w:themeColor="text1"/>
                      <w:sz w:val="20"/>
                      <w:szCs w:val="20"/>
                    </w:rPr>
                  </w:pPr>
                  <w:r>
                    <w:rPr>
                      <w:rFonts w:ascii="Verdana" w:hAnsi="Verdana"/>
                      <w:color w:val="000000" w:themeColor="text1"/>
                      <w:sz w:val="20"/>
                      <w:szCs w:val="20"/>
                    </w:rPr>
                    <w:t xml:space="preserve">Accomplished by legal procedures or means which may be contrary to the intent of the law yet do not violate the letter of the law. </w:t>
                  </w:r>
                </w:p>
                <w:p w14:paraId="6219C696" w14:textId="77777777" w:rsidR="00C81CD8" w:rsidRPr="00F23EEB" w:rsidRDefault="00C81CD8" w:rsidP="00C81CD8">
                  <w:pPr>
                    <w:pBdr>
                      <w:top w:val="nil"/>
                      <w:left w:val="nil"/>
                      <w:bottom w:val="nil"/>
                      <w:right w:val="nil"/>
                      <w:between w:val="nil"/>
                    </w:pBdr>
                    <w:jc w:val="both"/>
                    <w:rPr>
                      <w:rFonts w:ascii="Verdana" w:hAnsi="Verdana"/>
                      <w:color w:val="000000" w:themeColor="text1"/>
                      <w:sz w:val="20"/>
                      <w:szCs w:val="20"/>
                    </w:rPr>
                  </w:pPr>
                </w:p>
              </w:tc>
            </w:tr>
            <w:tr w:rsidR="00462BA4" w:rsidRPr="00F23EEB" w14:paraId="0980F3AE" w14:textId="77777777" w:rsidTr="00CE0A87">
              <w:trPr>
                <w:trHeight w:val="359"/>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9082BB1" w14:textId="3F7042FF" w:rsidR="00462BA4" w:rsidRPr="00F23EEB" w:rsidRDefault="00462BA4" w:rsidP="00CE0A87">
                  <w:pPr>
                    <w:pBdr>
                      <w:top w:val="nil"/>
                      <w:left w:val="nil"/>
                      <w:bottom w:val="nil"/>
                      <w:right w:val="nil"/>
                      <w:between w:val="nil"/>
                    </w:pBdr>
                    <w:jc w:val="center"/>
                    <w:rPr>
                      <w:rFonts w:ascii="Verdana" w:hAnsi="Verdana"/>
                      <w:b/>
                      <w:bCs/>
                      <w:color w:val="000000" w:themeColor="text1"/>
                      <w:sz w:val="20"/>
                      <w:szCs w:val="20"/>
                      <w:shd w:val="clear" w:color="auto" w:fill="F7F7F7"/>
                    </w:rPr>
                  </w:pPr>
                  <w:r>
                    <w:rPr>
                      <w:rFonts w:ascii="Verdana" w:hAnsi="Verdana"/>
                      <w:b/>
                      <w:bCs/>
                      <w:color w:val="000000" w:themeColor="text1"/>
                      <w:sz w:val="20"/>
                      <w:szCs w:val="20"/>
                      <w:shd w:val="clear" w:color="auto" w:fill="F7F7F7"/>
                    </w:rPr>
                    <w:t>As to Effects</w:t>
                  </w:r>
                </w:p>
              </w:tc>
            </w:tr>
            <w:tr w:rsidR="00462BA4" w:rsidRPr="00F23EEB" w14:paraId="4863DFB1" w14:textId="77777777" w:rsidTr="00462BA4">
              <w:trPr>
                <w:trHeight w:val="409"/>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538D5D" w14:textId="77777777" w:rsidR="00462BA4" w:rsidRDefault="00462BA4" w:rsidP="00C81CD8">
                  <w:pPr>
                    <w:pStyle w:val="NormalWeb"/>
                    <w:spacing w:beforeAutospacing="0" w:afterAutospacing="0"/>
                    <w:jc w:val="both"/>
                    <w:rPr>
                      <w:rFonts w:ascii="Verdana" w:hAnsi="Verdana"/>
                      <w:color w:val="000000" w:themeColor="text1"/>
                      <w:sz w:val="20"/>
                      <w:szCs w:val="20"/>
                    </w:rPr>
                  </w:pPr>
                  <w:r>
                    <w:rPr>
                      <w:rFonts w:ascii="Verdana" w:hAnsi="Verdana"/>
                      <w:color w:val="000000" w:themeColor="text1"/>
                      <w:sz w:val="20"/>
                      <w:szCs w:val="20"/>
                    </w:rPr>
                    <w:t>Almost always results in the absence of tax payments.</w:t>
                  </w:r>
                </w:p>
                <w:p w14:paraId="717BF9E0" w14:textId="58150451" w:rsidR="00462BA4" w:rsidRDefault="00462BA4" w:rsidP="00C81CD8">
                  <w:pPr>
                    <w:pStyle w:val="NormalWeb"/>
                    <w:spacing w:beforeAutospacing="0" w:afterAutospacing="0"/>
                    <w:jc w:val="both"/>
                    <w:rPr>
                      <w:rFonts w:ascii="Verdana" w:hAnsi="Verdana"/>
                      <w:color w:val="000000" w:themeColor="text1"/>
                      <w:sz w:val="20"/>
                      <w:szCs w:val="20"/>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3C2DE981" w14:textId="7E2DBD6C" w:rsidR="00462BA4" w:rsidRDefault="00462BA4" w:rsidP="00C81CD8">
                  <w:pPr>
                    <w:pBdr>
                      <w:top w:val="nil"/>
                      <w:left w:val="nil"/>
                      <w:bottom w:val="nil"/>
                      <w:right w:val="nil"/>
                      <w:between w:val="nil"/>
                    </w:pBdr>
                    <w:jc w:val="both"/>
                    <w:rPr>
                      <w:rFonts w:ascii="Verdana" w:hAnsi="Verdana"/>
                      <w:color w:val="000000" w:themeColor="text1"/>
                      <w:sz w:val="20"/>
                      <w:szCs w:val="20"/>
                    </w:rPr>
                  </w:pPr>
                  <w:r>
                    <w:rPr>
                      <w:rFonts w:ascii="Verdana" w:hAnsi="Verdana"/>
                      <w:color w:val="000000" w:themeColor="text1"/>
                      <w:sz w:val="20"/>
                      <w:szCs w:val="20"/>
                    </w:rPr>
                    <w:t>Minimizes taxes</w:t>
                  </w:r>
                </w:p>
              </w:tc>
            </w:tr>
          </w:tbl>
          <w:p w14:paraId="69530D45" w14:textId="77777777" w:rsidR="00C81CD8" w:rsidRDefault="00462BA4" w:rsidP="004D12C8">
            <w:pPr>
              <w:rPr>
                <w:rFonts w:ascii="Verdana" w:hAnsi="Verdana"/>
                <w:i/>
                <w:iCs/>
                <w:color w:val="000000" w:themeColor="text1"/>
                <w:sz w:val="20"/>
                <w:szCs w:val="20"/>
                <w:shd w:val="clear" w:color="auto" w:fill="FFFFFF"/>
              </w:rPr>
            </w:pPr>
            <w:r>
              <w:rPr>
                <w:rFonts w:ascii="Verdana" w:hAnsi="Verdana"/>
                <w:i/>
                <w:iCs/>
                <w:color w:val="000000" w:themeColor="text1"/>
                <w:sz w:val="20"/>
                <w:szCs w:val="20"/>
                <w:shd w:val="clear" w:color="auto" w:fill="FFFFFF"/>
              </w:rPr>
              <w:t xml:space="preserve">(Commissioner of Internal Revenue v. Estate of </w:t>
            </w:r>
            <w:proofErr w:type="spellStart"/>
            <w:r>
              <w:rPr>
                <w:rFonts w:ascii="Verdana" w:hAnsi="Verdana"/>
                <w:i/>
                <w:iCs/>
                <w:color w:val="000000" w:themeColor="text1"/>
                <w:sz w:val="20"/>
                <w:szCs w:val="20"/>
                <w:shd w:val="clear" w:color="auto" w:fill="FFFFFF"/>
              </w:rPr>
              <w:t>Benigno</w:t>
            </w:r>
            <w:proofErr w:type="spellEnd"/>
            <w:r>
              <w:rPr>
                <w:rFonts w:ascii="Verdana" w:hAnsi="Verdana"/>
                <w:i/>
                <w:iCs/>
                <w:color w:val="000000" w:themeColor="text1"/>
                <w:sz w:val="20"/>
                <w:szCs w:val="20"/>
                <w:shd w:val="clear" w:color="auto" w:fill="FFFFFF"/>
              </w:rPr>
              <w:t xml:space="preserve"> Toda, Jr., G.R. No. 147188, September 14, 2004).</w:t>
            </w:r>
          </w:p>
          <w:p w14:paraId="7F36631E" w14:textId="06DD0D47" w:rsidR="00462BA4" w:rsidRPr="00462BA4" w:rsidRDefault="00462BA4" w:rsidP="004D12C8">
            <w:pPr>
              <w:rPr>
                <w:rFonts w:ascii="Verdana" w:hAnsi="Verdana"/>
                <w:i/>
                <w:iCs/>
                <w:color w:val="000000" w:themeColor="text1"/>
                <w:sz w:val="20"/>
                <w:szCs w:val="20"/>
                <w:shd w:val="clear" w:color="auto" w:fill="FFFFFF"/>
              </w:rPr>
            </w:pPr>
          </w:p>
        </w:tc>
        <w:tc>
          <w:tcPr>
            <w:tcW w:w="2693" w:type="dxa"/>
          </w:tcPr>
          <w:p w14:paraId="64857786" w14:textId="77777777" w:rsidR="004D12C8" w:rsidRPr="009E1AAE" w:rsidRDefault="004D12C8" w:rsidP="004D12C8"/>
        </w:tc>
      </w:tr>
      <w:tr w:rsidR="004D12C8" w:rsidRPr="00D00BB1" w14:paraId="15E75A91" w14:textId="77777777" w:rsidTr="00775C58">
        <w:trPr>
          <w:trHeight w:val="441"/>
        </w:trPr>
        <w:tc>
          <w:tcPr>
            <w:tcW w:w="9634" w:type="dxa"/>
            <w:gridSpan w:val="3"/>
            <w:shd w:val="clear" w:color="auto" w:fill="D0CECE" w:themeFill="background2" w:themeFillShade="E6"/>
            <w:vAlign w:val="center"/>
          </w:tcPr>
          <w:p w14:paraId="4BDDC550" w14:textId="16B38244" w:rsidR="004D12C8" w:rsidRPr="00D00BB1" w:rsidRDefault="004D12C8" w:rsidP="004D12C8">
            <w:pPr>
              <w:jc w:val="center"/>
              <w:rPr>
                <w:rFonts w:ascii="Verdana" w:hAnsi="Verdana"/>
                <w:b/>
                <w:bCs/>
                <w:sz w:val="22"/>
                <w:szCs w:val="22"/>
              </w:rPr>
            </w:pPr>
            <w:r>
              <w:rPr>
                <w:rFonts w:ascii="Verdana" w:hAnsi="Verdana"/>
                <w:b/>
                <w:bCs/>
                <w:sz w:val="22"/>
                <w:szCs w:val="22"/>
              </w:rPr>
              <w:t>Tax Refund</w:t>
            </w:r>
          </w:p>
        </w:tc>
      </w:tr>
      <w:tr w:rsidR="004D12C8" w:rsidRPr="009E1AAE" w14:paraId="4943DF63" w14:textId="77777777" w:rsidTr="00775C58">
        <w:tc>
          <w:tcPr>
            <w:tcW w:w="6941" w:type="dxa"/>
            <w:gridSpan w:val="2"/>
          </w:tcPr>
          <w:p w14:paraId="4B24C9AC" w14:textId="77777777" w:rsidR="004D12C8" w:rsidRPr="00C81CD8" w:rsidRDefault="00C81CD8" w:rsidP="004D12C8">
            <w:pPr>
              <w:rPr>
                <w:rFonts w:ascii="Verdana" w:hAnsi="Verdana"/>
                <w:b/>
                <w:color w:val="000000" w:themeColor="text1"/>
                <w:sz w:val="20"/>
                <w:szCs w:val="20"/>
                <w:shd w:val="clear" w:color="auto" w:fill="FFFFFF"/>
              </w:rPr>
            </w:pPr>
            <w:r w:rsidRPr="00C81CD8">
              <w:rPr>
                <w:rFonts w:ascii="Verdana" w:hAnsi="Verdana"/>
                <w:b/>
                <w:color w:val="000000" w:themeColor="text1"/>
                <w:sz w:val="20"/>
                <w:szCs w:val="20"/>
                <w:shd w:val="clear" w:color="auto" w:fill="FFFFFF"/>
              </w:rPr>
              <w:t>Q: What is a Tax Refund?</w:t>
            </w:r>
          </w:p>
          <w:p w14:paraId="5298794A" w14:textId="77777777" w:rsidR="00C81CD8" w:rsidRPr="00C81CD8" w:rsidRDefault="00C81CD8" w:rsidP="004D12C8">
            <w:pPr>
              <w:rPr>
                <w:rFonts w:ascii="Verdana" w:hAnsi="Verdana"/>
                <w:b/>
                <w:color w:val="000000" w:themeColor="text1"/>
                <w:sz w:val="20"/>
                <w:szCs w:val="20"/>
                <w:shd w:val="clear" w:color="auto" w:fill="FFFFFF"/>
              </w:rPr>
            </w:pPr>
          </w:p>
          <w:p w14:paraId="1149DD4C" w14:textId="66A83573" w:rsidR="00C81CD8" w:rsidRPr="00C81CD8" w:rsidRDefault="00C81CD8" w:rsidP="00C81C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sidRPr="00C81CD8">
              <w:rPr>
                <w:rFonts w:ascii="Verdana" w:eastAsia="SimSun" w:hAnsi="Verdana" w:cs="Helvetica"/>
                <w:b/>
                <w:bCs/>
                <w:sz w:val="20"/>
                <w:szCs w:val="20"/>
                <w:lang w:val="en-US"/>
              </w:rPr>
              <w:t>A:</w:t>
            </w:r>
            <w:r w:rsidRPr="00C81CD8">
              <w:rPr>
                <w:rFonts w:ascii="Verdana" w:eastAsia="SimSun" w:hAnsi="Verdana" w:cs="Helvetica"/>
                <w:sz w:val="20"/>
                <w:szCs w:val="20"/>
                <w:lang w:val="en-US"/>
              </w:rPr>
              <w:t xml:space="preserve"> Tax refunds are </w:t>
            </w:r>
            <w:proofErr w:type="gramStart"/>
            <w:r w:rsidRPr="00C81CD8">
              <w:rPr>
                <w:rFonts w:ascii="Verdana" w:eastAsia="SimSun" w:hAnsi="Verdana" w:cs="Helvetica"/>
                <w:sz w:val="20"/>
                <w:szCs w:val="20"/>
                <w:lang w:val="en-US"/>
              </w:rPr>
              <w:t>in the nature of tax</w:t>
            </w:r>
            <w:proofErr w:type="gramEnd"/>
            <w:r w:rsidRPr="00C81CD8">
              <w:rPr>
                <w:rFonts w:ascii="Verdana" w:eastAsia="SimSun" w:hAnsi="Verdana" w:cs="Helvetica"/>
                <w:sz w:val="20"/>
                <w:szCs w:val="20"/>
                <w:lang w:val="en-US"/>
              </w:rPr>
              <w:t xml:space="preserve"> exemptions. They are regarded as a derogation of sovereign authority and to be construed </w:t>
            </w:r>
            <w:proofErr w:type="spellStart"/>
            <w:r w:rsidRPr="00C81CD8">
              <w:rPr>
                <w:rFonts w:ascii="Verdana" w:eastAsia="SimSun" w:hAnsi="Verdana" w:cs="Helvetica"/>
                <w:sz w:val="20"/>
                <w:szCs w:val="20"/>
                <w:lang w:val="en-US"/>
              </w:rPr>
              <w:t>strictissimi</w:t>
            </w:r>
            <w:proofErr w:type="spellEnd"/>
            <w:r w:rsidRPr="00C81CD8">
              <w:rPr>
                <w:rFonts w:ascii="Verdana" w:eastAsia="SimSun" w:hAnsi="Verdana" w:cs="Helvetica"/>
                <w:sz w:val="20"/>
                <w:szCs w:val="20"/>
                <w:lang w:val="en-US"/>
              </w:rPr>
              <w:t xml:space="preserve"> juris against the person or entity claiming the exemption </w:t>
            </w:r>
            <w:r w:rsidRPr="00C81CD8">
              <w:rPr>
                <w:rFonts w:ascii="Verdana" w:eastAsia="SimSun" w:hAnsi="Verdana" w:cs="Helvetica"/>
                <w:i/>
                <w:iCs/>
                <w:sz w:val="20"/>
                <w:szCs w:val="20"/>
                <w:lang w:val="en-US"/>
              </w:rPr>
              <w:t>(Davao Gulf Lumber Corp. v. Commissioner of Internal Revenue, G.R. No. 117359, July 23, 1998).</w:t>
            </w:r>
          </w:p>
          <w:p w14:paraId="6BFD05B7" w14:textId="45135252" w:rsidR="00C81CD8" w:rsidRPr="00C81CD8" w:rsidRDefault="00C81CD8" w:rsidP="00C81CD8">
            <w:pPr>
              <w:rPr>
                <w:rFonts w:ascii="Verdana" w:hAnsi="Verdana"/>
                <w:b/>
                <w:color w:val="000000" w:themeColor="text1"/>
                <w:sz w:val="20"/>
                <w:szCs w:val="20"/>
                <w:shd w:val="clear" w:color="auto" w:fill="FFFFFF"/>
              </w:rPr>
            </w:pPr>
          </w:p>
        </w:tc>
        <w:tc>
          <w:tcPr>
            <w:tcW w:w="2693" w:type="dxa"/>
          </w:tcPr>
          <w:p w14:paraId="64D13750" w14:textId="77777777" w:rsidR="004D12C8" w:rsidRPr="009E1AAE" w:rsidRDefault="004D12C8" w:rsidP="004D12C8"/>
        </w:tc>
      </w:tr>
      <w:tr w:rsidR="00C81CD8" w:rsidRPr="009E1AAE" w14:paraId="6D63C988" w14:textId="77777777" w:rsidTr="00775C58">
        <w:tc>
          <w:tcPr>
            <w:tcW w:w="6941" w:type="dxa"/>
            <w:gridSpan w:val="2"/>
          </w:tcPr>
          <w:p w14:paraId="346BB4BE" w14:textId="77777777" w:rsidR="00C81CD8" w:rsidRPr="00C81CD8" w:rsidRDefault="00C81CD8" w:rsidP="004D12C8">
            <w:pPr>
              <w:rPr>
                <w:rFonts w:ascii="Verdana" w:hAnsi="Verdana"/>
                <w:b/>
                <w:bCs/>
                <w:sz w:val="20"/>
                <w:szCs w:val="20"/>
              </w:rPr>
            </w:pPr>
            <w:r w:rsidRPr="00C81CD8">
              <w:rPr>
                <w:rFonts w:ascii="Verdana" w:hAnsi="Verdana"/>
                <w:b/>
                <w:bCs/>
                <w:sz w:val="20"/>
                <w:szCs w:val="20"/>
              </w:rPr>
              <w:t>Q: On whom does the burden of proof for tax exemptions rest?</w:t>
            </w:r>
          </w:p>
          <w:p w14:paraId="1175691E" w14:textId="77777777" w:rsidR="00C81CD8" w:rsidRPr="00C81CD8" w:rsidRDefault="00C81CD8" w:rsidP="004D12C8">
            <w:pPr>
              <w:rPr>
                <w:rFonts w:ascii="Verdana" w:hAnsi="Verdana"/>
                <w:b/>
                <w:bCs/>
                <w:sz w:val="20"/>
                <w:szCs w:val="20"/>
              </w:rPr>
            </w:pPr>
          </w:p>
          <w:p w14:paraId="595061B1" w14:textId="77777777" w:rsidR="00C81CD8" w:rsidRPr="00C81CD8" w:rsidRDefault="00C81CD8" w:rsidP="004D12C8">
            <w:pPr>
              <w:rPr>
                <w:rFonts w:ascii="Verdana" w:eastAsia="SimSun" w:hAnsi="Verdana" w:cs="Helvetica"/>
                <w:i/>
                <w:iCs/>
                <w:sz w:val="20"/>
                <w:szCs w:val="20"/>
                <w:lang w:val="en-US"/>
              </w:rPr>
            </w:pPr>
            <w:r w:rsidRPr="00C81CD8">
              <w:rPr>
                <w:rFonts w:ascii="Verdana" w:hAnsi="Verdana"/>
                <w:b/>
                <w:bCs/>
                <w:sz w:val="20"/>
                <w:szCs w:val="20"/>
              </w:rPr>
              <w:t>A:</w:t>
            </w:r>
            <w:r w:rsidRPr="00C81CD8">
              <w:rPr>
                <w:rFonts w:ascii="Verdana" w:hAnsi="Verdana"/>
                <w:sz w:val="20"/>
                <w:szCs w:val="20"/>
              </w:rPr>
              <w:t xml:space="preserve"> The burden of proof is upon him who claims the exemption in his favor and he must be able to justify his claim by the clearest grant of organic or statute law </w:t>
            </w:r>
            <w:r w:rsidRPr="00C81CD8">
              <w:rPr>
                <w:rFonts w:ascii="Verdana" w:eastAsia="SimSun" w:hAnsi="Verdana" w:cs="Helvetica"/>
                <w:i/>
                <w:iCs/>
                <w:sz w:val="20"/>
                <w:szCs w:val="20"/>
                <w:lang w:val="en-US"/>
              </w:rPr>
              <w:t>(Davao Gulf Lumber Corp. v. Commissioner of Internal Revenue, G.R. No. 117359, July 23, 1998).</w:t>
            </w:r>
          </w:p>
          <w:p w14:paraId="0AE65EC1" w14:textId="2B1ED7FA" w:rsidR="00C81CD8" w:rsidRPr="00C81CD8" w:rsidRDefault="00C81CD8" w:rsidP="004D12C8">
            <w:pPr>
              <w:rPr>
                <w:rFonts w:ascii="Verdana" w:hAnsi="Verdana"/>
                <w:sz w:val="20"/>
                <w:szCs w:val="20"/>
              </w:rPr>
            </w:pPr>
          </w:p>
        </w:tc>
        <w:tc>
          <w:tcPr>
            <w:tcW w:w="2693" w:type="dxa"/>
          </w:tcPr>
          <w:p w14:paraId="42CDD4A6" w14:textId="77777777" w:rsidR="00C81CD8" w:rsidRPr="009E1AAE" w:rsidRDefault="00C81CD8" w:rsidP="004D12C8"/>
        </w:tc>
      </w:tr>
      <w:tr w:rsidR="00520799" w:rsidRPr="009E1AAE" w14:paraId="1A3B41F8" w14:textId="77777777" w:rsidTr="00775C58">
        <w:tc>
          <w:tcPr>
            <w:tcW w:w="6941" w:type="dxa"/>
            <w:gridSpan w:val="2"/>
          </w:tcPr>
          <w:p w14:paraId="34D806D7" w14:textId="77777777" w:rsidR="00520799" w:rsidRDefault="00520799" w:rsidP="00CE0A87">
            <w:pPr>
              <w:jc w:val="center"/>
              <w:rPr>
                <w:rFonts w:ascii="Verdana" w:hAnsi="Verdana"/>
                <w:b/>
                <w:bCs/>
                <w:sz w:val="20"/>
                <w:szCs w:val="20"/>
              </w:rPr>
            </w:pPr>
          </w:p>
          <w:p w14:paraId="5E8B3228" w14:textId="77777777" w:rsidR="00520799" w:rsidRDefault="00520799" w:rsidP="00CE0A87">
            <w:pPr>
              <w:jc w:val="center"/>
              <w:rPr>
                <w:rFonts w:ascii="Verdana" w:hAnsi="Verdana"/>
                <w:b/>
                <w:bCs/>
                <w:sz w:val="20"/>
                <w:szCs w:val="20"/>
              </w:rPr>
            </w:pPr>
            <w:r w:rsidRPr="00283CF2">
              <w:rPr>
                <w:rFonts w:ascii="Verdana" w:hAnsi="Verdana"/>
                <w:b/>
                <w:bCs/>
                <w:sz w:val="20"/>
                <w:szCs w:val="20"/>
              </w:rPr>
              <w:t>CIR v. MERALCO</w:t>
            </w:r>
          </w:p>
          <w:p w14:paraId="1D101062" w14:textId="77777777" w:rsidR="00520799" w:rsidRDefault="00520799" w:rsidP="00CE0A87">
            <w:pPr>
              <w:jc w:val="center"/>
              <w:rPr>
                <w:rFonts w:ascii="Verdana" w:hAnsi="Verdana"/>
                <w:b/>
                <w:bCs/>
                <w:sz w:val="20"/>
                <w:szCs w:val="20"/>
              </w:rPr>
            </w:pPr>
            <w:r>
              <w:rPr>
                <w:rFonts w:ascii="Verdana" w:hAnsi="Verdana"/>
                <w:b/>
                <w:bCs/>
                <w:sz w:val="20"/>
                <w:szCs w:val="20"/>
              </w:rPr>
              <w:t>G.R. No. 181459 | June 9, 2014</w:t>
            </w:r>
          </w:p>
          <w:p w14:paraId="0C515001" w14:textId="77777777" w:rsidR="00520799" w:rsidRDefault="00520799" w:rsidP="00CE0A87">
            <w:pPr>
              <w:jc w:val="center"/>
              <w:rPr>
                <w:rFonts w:ascii="Verdana" w:hAnsi="Verdana"/>
                <w:b/>
                <w:bCs/>
                <w:sz w:val="20"/>
                <w:szCs w:val="20"/>
              </w:rPr>
            </w:pPr>
          </w:p>
          <w:p w14:paraId="2676E605" w14:textId="77777777" w:rsidR="00520799" w:rsidRPr="00E047DD" w:rsidRDefault="00520799" w:rsidP="00CE0A87">
            <w:pPr>
              <w:rPr>
                <w:rFonts w:ascii="Verdana" w:hAnsi="Verdana"/>
                <w:i/>
                <w:iCs/>
                <w:sz w:val="20"/>
                <w:szCs w:val="20"/>
              </w:rPr>
            </w:pPr>
            <w:r w:rsidRPr="00E047DD">
              <w:rPr>
                <w:rFonts w:ascii="Verdana" w:hAnsi="Verdana"/>
                <w:i/>
                <w:iCs/>
                <w:sz w:val="20"/>
                <w:szCs w:val="20"/>
              </w:rPr>
              <w:t>Whether or not a claim for a tax refund, even if the tax was erroneously collected from a tax-exempt entity, is barred by prescription if the claim is not filed within the two-year period mandated by the Tax Code.</w:t>
            </w:r>
          </w:p>
          <w:p w14:paraId="3A631560" w14:textId="77777777" w:rsidR="00520799" w:rsidRPr="00E047DD" w:rsidRDefault="00520799" w:rsidP="00CE0A87">
            <w:pPr>
              <w:rPr>
                <w:rFonts w:ascii="Verdana" w:hAnsi="Verdana"/>
                <w:sz w:val="20"/>
                <w:szCs w:val="20"/>
              </w:rPr>
            </w:pPr>
          </w:p>
          <w:p w14:paraId="0637C943" w14:textId="77777777" w:rsidR="00520799" w:rsidRPr="00E047DD" w:rsidRDefault="00520799" w:rsidP="00CE0A87">
            <w:pPr>
              <w:rPr>
                <w:rStyle w:val="citation-48"/>
                <w:rFonts w:ascii="Verdana" w:hAnsi="Verdana"/>
                <w:sz w:val="20"/>
                <w:szCs w:val="20"/>
              </w:rPr>
            </w:pPr>
            <w:r w:rsidRPr="00E047DD">
              <w:rPr>
                <w:rFonts w:ascii="Verdana" w:hAnsi="Verdana"/>
                <w:sz w:val="20"/>
                <w:szCs w:val="20"/>
              </w:rPr>
              <w:t xml:space="preserve">Yes. The Supreme Court ruled that the claim for a tax refund was barred by prescription. The Court emphasized that Section 229 of the Tax Code provides a mandatory two-year prescriptive period for filing a suit or proceeding for the recovery of erroneously or illegally collected national internal revenue taxes. </w:t>
            </w:r>
            <w:r w:rsidRPr="00E047DD">
              <w:rPr>
                <w:rStyle w:val="citation-48"/>
                <w:rFonts w:ascii="Verdana" w:hAnsi="Verdana"/>
                <w:sz w:val="20"/>
                <w:szCs w:val="20"/>
              </w:rPr>
              <w:t xml:space="preserve">This period runs from the date of tax payment, regardless of any supervening cause, such as the taxpayer's discovery of the error or the issuance of a confirmatory ruling from the Bureau of Internal Revenue (BIR). </w:t>
            </w:r>
          </w:p>
          <w:p w14:paraId="2530CA76" w14:textId="77777777" w:rsidR="00520799" w:rsidRPr="00E047DD" w:rsidRDefault="00520799" w:rsidP="00CE0A87">
            <w:pPr>
              <w:rPr>
                <w:rStyle w:val="citation-48"/>
                <w:rFonts w:ascii="Verdana" w:hAnsi="Verdana"/>
                <w:sz w:val="20"/>
                <w:szCs w:val="20"/>
              </w:rPr>
            </w:pPr>
          </w:p>
          <w:p w14:paraId="5BD3D068" w14:textId="77777777" w:rsidR="00520799" w:rsidRPr="00E047DD" w:rsidRDefault="00520799" w:rsidP="00CE0A87">
            <w:pPr>
              <w:rPr>
                <w:rFonts w:ascii="Verdana" w:hAnsi="Verdana"/>
                <w:sz w:val="20"/>
                <w:szCs w:val="20"/>
              </w:rPr>
            </w:pPr>
            <w:r w:rsidRPr="00E047DD">
              <w:rPr>
                <w:rFonts w:ascii="Verdana" w:hAnsi="Verdana"/>
                <w:sz w:val="20"/>
                <w:szCs w:val="20"/>
              </w:rPr>
              <w:t xml:space="preserve">The Court rejected the argument that the six-year prescriptive period for quasi-contracts under the Civil Code (specifically, </w:t>
            </w:r>
            <w:proofErr w:type="spellStart"/>
            <w:r w:rsidRPr="00E047DD">
              <w:rPr>
                <w:rFonts w:ascii="Verdana" w:hAnsi="Verdana"/>
                <w:i/>
                <w:iCs/>
                <w:sz w:val="20"/>
                <w:szCs w:val="20"/>
              </w:rPr>
              <w:t>solutio</w:t>
            </w:r>
            <w:proofErr w:type="spellEnd"/>
            <w:r w:rsidRPr="00E047DD">
              <w:rPr>
                <w:rFonts w:ascii="Verdana" w:hAnsi="Verdana"/>
                <w:i/>
                <w:iCs/>
                <w:sz w:val="20"/>
                <w:szCs w:val="20"/>
              </w:rPr>
              <w:t xml:space="preserve"> </w:t>
            </w:r>
            <w:proofErr w:type="spellStart"/>
            <w:r w:rsidRPr="00E047DD">
              <w:rPr>
                <w:rFonts w:ascii="Verdana" w:hAnsi="Verdana"/>
                <w:i/>
                <w:iCs/>
                <w:sz w:val="20"/>
                <w:szCs w:val="20"/>
              </w:rPr>
              <w:lastRenderedPageBreak/>
              <w:t>indebiti</w:t>
            </w:r>
            <w:proofErr w:type="spellEnd"/>
            <w:r w:rsidRPr="00E047DD">
              <w:rPr>
                <w:rFonts w:ascii="Verdana" w:hAnsi="Verdana"/>
                <w:sz w:val="20"/>
                <w:szCs w:val="20"/>
              </w:rPr>
              <w:t xml:space="preserve">) should apply. The Court explained that the elements of </w:t>
            </w:r>
            <w:proofErr w:type="spellStart"/>
            <w:r w:rsidRPr="00E047DD">
              <w:rPr>
                <w:rFonts w:ascii="Verdana" w:hAnsi="Verdana"/>
                <w:i/>
                <w:iCs/>
                <w:sz w:val="20"/>
                <w:szCs w:val="20"/>
              </w:rPr>
              <w:t>solutio</w:t>
            </w:r>
            <w:proofErr w:type="spellEnd"/>
            <w:r w:rsidRPr="00E047DD">
              <w:rPr>
                <w:rFonts w:ascii="Verdana" w:hAnsi="Verdana"/>
                <w:i/>
                <w:iCs/>
                <w:sz w:val="20"/>
                <w:szCs w:val="20"/>
              </w:rPr>
              <w:t xml:space="preserve"> </w:t>
            </w:r>
            <w:proofErr w:type="spellStart"/>
            <w:r w:rsidRPr="00E047DD">
              <w:rPr>
                <w:rFonts w:ascii="Verdana" w:hAnsi="Verdana"/>
                <w:i/>
                <w:iCs/>
                <w:sz w:val="20"/>
                <w:szCs w:val="20"/>
              </w:rPr>
              <w:t>indebiti</w:t>
            </w:r>
            <w:proofErr w:type="spellEnd"/>
            <w:r w:rsidRPr="00E047DD">
              <w:rPr>
                <w:rFonts w:ascii="Verdana" w:hAnsi="Verdana"/>
                <w:sz w:val="20"/>
                <w:szCs w:val="20"/>
              </w:rPr>
              <w:t xml:space="preserve"> were not present, as there was a binding legal relationship between the taxpayer (MERALCO as a withholding agent) and the government. Furthermore, the Tax Code, as a special law, explicitly provides the specific prescriptive period for tax refunds, which takes precedence over the general provisions of the Civil Code.</w:t>
            </w:r>
          </w:p>
          <w:p w14:paraId="67EF00D1" w14:textId="77777777" w:rsidR="00520799" w:rsidRPr="00E047DD" w:rsidRDefault="00520799" w:rsidP="00CE0A87">
            <w:pPr>
              <w:jc w:val="left"/>
              <w:rPr>
                <w:rFonts w:ascii="Verdana" w:hAnsi="Verdana"/>
                <w:sz w:val="20"/>
                <w:szCs w:val="20"/>
              </w:rPr>
            </w:pPr>
          </w:p>
        </w:tc>
        <w:tc>
          <w:tcPr>
            <w:tcW w:w="2693" w:type="dxa"/>
          </w:tcPr>
          <w:p w14:paraId="56FF465D" w14:textId="77777777" w:rsidR="00520799" w:rsidRPr="009E1AAE" w:rsidRDefault="00520799" w:rsidP="00CE0A87"/>
        </w:tc>
      </w:tr>
      <w:tr w:rsidR="004D12C8" w:rsidRPr="00D00BB1" w14:paraId="1276015B" w14:textId="77777777" w:rsidTr="00775C58">
        <w:trPr>
          <w:trHeight w:val="441"/>
        </w:trPr>
        <w:tc>
          <w:tcPr>
            <w:tcW w:w="9634" w:type="dxa"/>
            <w:gridSpan w:val="3"/>
            <w:shd w:val="clear" w:color="auto" w:fill="D0CECE" w:themeFill="background2" w:themeFillShade="E6"/>
            <w:vAlign w:val="center"/>
          </w:tcPr>
          <w:p w14:paraId="55680433" w14:textId="12D37C65" w:rsidR="004D12C8" w:rsidRPr="00D00BB1" w:rsidRDefault="004D12C8" w:rsidP="004D12C8">
            <w:pPr>
              <w:jc w:val="center"/>
              <w:rPr>
                <w:rFonts w:ascii="Verdana" w:hAnsi="Verdana"/>
                <w:b/>
                <w:bCs/>
                <w:sz w:val="22"/>
                <w:szCs w:val="22"/>
              </w:rPr>
            </w:pPr>
            <w:r>
              <w:rPr>
                <w:rFonts w:ascii="Verdana" w:hAnsi="Verdana"/>
                <w:b/>
                <w:bCs/>
                <w:sz w:val="22"/>
                <w:szCs w:val="22"/>
              </w:rPr>
              <w:t>Tax Credit</w:t>
            </w:r>
          </w:p>
        </w:tc>
      </w:tr>
      <w:tr w:rsidR="004D12C8" w:rsidRPr="009E1AAE" w14:paraId="0D4CC681" w14:textId="77777777" w:rsidTr="00775C58">
        <w:tc>
          <w:tcPr>
            <w:tcW w:w="6941" w:type="dxa"/>
            <w:gridSpan w:val="2"/>
          </w:tcPr>
          <w:p w14:paraId="645BA101" w14:textId="77777777" w:rsidR="004D12C8" w:rsidRPr="00C81CD8" w:rsidRDefault="004D12C8" w:rsidP="004D12C8">
            <w:pPr>
              <w:rPr>
                <w:rFonts w:ascii="Verdana" w:hAnsi="Verdana"/>
                <w:b/>
                <w:bCs/>
                <w:color w:val="000000" w:themeColor="text1"/>
                <w:sz w:val="20"/>
                <w:szCs w:val="20"/>
                <w:shd w:val="clear" w:color="auto" w:fill="FFFFFF"/>
              </w:rPr>
            </w:pPr>
            <w:r w:rsidRPr="00C81CD8">
              <w:rPr>
                <w:rFonts w:ascii="Verdana" w:hAnsi="Verdana"/>
                <w:b/>
                <w:bCs/>
                <w:color w:val="000000" w:themeColor="text1"/>
                <w:sz w:val="20"/>
                <w:szCs w:val="20"/>
                <w:shd w:val="clear" w:color="auto" w:fill="FFFFFF"/>
              </w:rPr>
              <w:t>Q: What is a Tax Credit?</w:t>
            </w:r>
          </w:p>
          <w:p w14:paraId="70EBFF69" w14:textId="77777777" w:rsidR="004D12C8" w:rsidRPr="00C81CD8" w:rsidRDefault="004D12C8" w:rsidP="004D12C8">
            <w:pPr>
              <w:rPr>
                <w:rFonts w:ascii="Verdana" w:hAnsi="Verdana"/>
                <w:b/>
                <w:bCs/>
                <w:color w:val="000000" w:themeColor="text1"/>
                <w:sz w:val="20"/>
                <w:szCs w:val="20"/>
                <w:shd w:val="clear" w:color="auto" w:fill="FFFFFF"/>
              </w:rPr>
            </w:pPr>
          </w:p>
          <w:p w14:paraId="48240942" w14:textId="77777777" w:rsidR="004D12C8" w:rsidRDefault="004D12C8" w:rsidP="004D12C8">
            <w:pPr>
              <w:rPr>
                <w:rFonts w:ascii="Verdana" w:hAnsi="Verdana"/>
                <w:i/>
                <w:iCs/>
                <w:color w:val="000000" w:themeColor="text1"/>
                <w:sz w:val="20"/>
                <w:szCs w:val="20"/>
                <w:shd w:val="clear" w:color="auto" w:fill="FFFFFF"/>
              </w:rPr>
            </w:pPr>
            <w:r w:rsidRPr="00C81CD8">
              <w:rPr>
                <w:rFonts w:ascii="Verdana" w:hAnsi="Verdana"/>
                <w:b/>
                <w:bCs/>
                <w:color w:val="000000" w:themeColor="text1"/>
                <w:sz w:val="20"/>
                <w:szCs w:val="20"/>
                <w:shd w:val="clear" w:color="auto" w:fill="FFFFFF"/>
              </w:rPr>
              <w:t>A:</w:t>
            </w:r>
            <w:r>
              <w:rPr>
                <w:rFonts w:ascii="Verdana" w:hAnsi="Verdana"/>
                <w:color w:val="000000" w:themeColor="text1"/>
                <w:sz w:val="20"/>
                <w:szCs w:val="20"/>
                <w:shd w:val="clear" w:color="auto" w:fill="FFFFFF"/>
              </w:rPr>
              <w:t xml:space="preserve"> </w:t>
            </w:r>
            <w:r w:rsidR="00C81CD8">
              <w:rPr>
                <w:rFonts w:ascii="Verdana" w:hAnsi="Verdana"/>
                <w:color w:val="000000" w:themeColor="text1"/>
                <w:sz w:val="20"/>
                <w:szCs w:val="20"/>
                <w:shd w:val="clear" w:color="auto" w:fill="FFFFFF"/>
              </w:rPr>
              <w:t xml:space="preserve">It happens when an amount is subtracted from an individual or entity’s tax liability to arrive at the total tax liability </w:t>
            </w:r>
            <w:r w:rsidR="00C81CD8">
              <w:rPr>
                <w:rFonts w:ascii="Verdana" w:hAnsi="Verdana"/>
                <w:i/>
                <w:iCs/>
                <w:color w:val="000000" w:themeColor="text1"/>
                <w:sz w:val="20"/>
                <w:szCs w:val="20"/>
                <w:shd w:val="clear" w:color="auto" w:fill="FFFFFF"/>
              </w:rPr>
              <w:t>(CIR v. Central Luzon Drug Corp., G.R. No. 159647, April 15, 2005).</w:t>
            </w:r>
          </w:p>
          <w:p w14:paraId="2B6A9DA9" w14:textId="0C0F75BA" w:rsidR="00C81CD8" w:rsidRPr="00C81CD8" w:rsidRDefault="00C81CD8" w:rsidP="004D12C8">
            <w:pPr>
              <w:rPr>
                <w:rFonts w:ascii="Verdana" w:hAnsi="Verdana"/>
                <w:i/>
                <w:iCs/>
                <w:color w:val="000000" w:themeColor="text1"/>
                <w:sz w:val="20"/>
                <w:szCs w:val="20"/>
                <w:shd w:val="clear" w:color="auto" w:fill="FFFFFF"/>
              </w:rPr>
            </w:pPr>
          </w:p>
        </w:tc>
        <w:tc>
          <w:tcPr>
            <w:tcW w:w="2693" w:type="dxa"/>
          </w:tcPr>
          <w:p w14:paraId="342F1531" w14:textId="77777777" w:rsidR="004D12C8" w:rsidRPr="009E1AAE" w:rsidRDefault="004D12C8" w:rsidP="004D12C8"/>
        </w:tc>
      </w:tr>
      <w:tr w:rsidR="004D12C8" w:rsidRPr="009E1AAE" w14:paraId="22E5DA28" w14:textId="77777777" w:rsidTr="00775C58">
        <w:tc>
          <w:tcPr>
            <w:tcW w:w="6941" w:type="dxa"/>
            <w:gridSpan w:val="2"/>
          </w:tcPr>
          <w:p w14:paraId="66EEE6A1"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How is tax credit used to mitigate double taxation?</w:t>
            </w:r>
          </w:p>
          <w:p w14:paraId="76128DDE" w14:textId="77777777" w:rsidR="004D12C8" w:rsidRPr="00F23EEB" w:rsidRDefault="004D12C8" w:rsidP="004D12C8">
            <w:p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An amount subtracted from an individual’s or entity’s tax liability to arrive at the total tax liability; a tax credit reduces the tax due, including whenever applicable, the income tax</w:t>
            </w:r>
            <w:r w:rsidRPr="00F23EEB">
              <w:rPr>
                <w:rFonts w:ascii="Verdana" w:eastAsia="Verdana" w:hAnsi="Verdana" w:cs="Verdana"/>
                <w:b/>
                <w:bCs/>
                <w:color w:val="000000"/>
                <w:sz w:val="20"/>
                <w:szCs w:val="20"/>
              </w:rPr>
              <w:t xml:space="preserve"> </w:t>
            </w:r>
            <w:r w:rsidRPr="00F23EEB">
              <w:rPr>
                <w:rFonts w:ascii="Verdana" w:eastAsia="Verdana" w:hAnsi="Verdana" w:cs="Verdana"/>
                <w:color w:val="000000"/>
                <w:sz w:val="20"/>
                <w:szCs w:val="20"/>
              </w:rPr>
              <w:t>that is determined after</w:t>
            </w:r>
            <w:r w:rsidRPr="00F23EEB">
              <w:rPr>
                <w:rFonts w:ascii="Verdana" w:eastAsia="Verdana" w:hAnsi="Verdana" w:cs="Verdana"/>
                <w:b/>
                <w:bCs/>
                <w:color w:val="000000"/>
                <w:sz w:val="20"/>
                <w:szCs w:val="20"/>
              </w:rPr>
              <w:t xml:space="preserve"> </w:t>
            </w:r>
            <w:r w:rsidRPr="00F23EEB">
              <w:rPr>
                <w:rFonts w:ascii="Verdana" w:eastAsia="Verdana" w:hAnsi="Verdana" w:cs="Verdana"/>
                <w:color w:val="000000"/>
                <w:sz w:val="20"/>
                <w:szCs w:val="20"/>
              </w:rPr>
              <w:t xml:space="preserve">applying the corresponding tax rates to taxable income </w:t>
            </w:r>
            <w:r w:rsidRPr="00F23EEB">
              <w:rPr>
                <w:rFonts w:ascii="Verdana" w:eastAsia="Verdana" w:hAnsi="Verdana" w:cs="Verdana"/>
                <w:i/>
                <w:iCs/>
                <w:color w:val="000000"/>
                <w:sz w:val="20"/>
                <w:szCs w:val="20"/>
              </w:rPr>
              <w:t>(CIR v. Central Luzon Drug Corp., G.R. No. 159647, April 15, 2005).</w:t>
            </w:r>
          </w:p>
          <w:p w14:paraId="72EEFFD7" w14:textId="77777777" w:rsidR="004D12C8" w:rsidRDefault="004D12C8" w:rsidP="004D12C8">
            <w:pPr>
              <w:rPr>
                <w:rFonts w:ascii="Verdana" w:hAnsi="Verdana"/>
                <w:color w:val="000000" w:themeColor="text1"/>
                <w:sz w:val="20"/>
                <w:szCs w:val="20"/>
                <w:shd w:val="clear" w:color="auto" w:fill="FFFFFF"/>
              </w:rPr>
            </w:pPr>
          </w:p>
        </w:tc>
        <w:tc>
          <w:tcPr>
            <w:tcW w:w="2693" w:type="dxa"/>
          </w:tcPr>
          <w:p w14:paraId="55D9E2FD" w14:textId="77777777" w:rsidR="004D12C8" w:rsidRPr="009E1AAE" w:rsidRDefault="004D12C8" w:rsidP="004D12C8"/>
        </w:tc>
      </w:tr>
      <w:tr w:rsidR="004D12C8" w:rsidRPr="00D00BB1" w14:paraId="1EF107A7" w14:textId="77777777" w:rsidTr="00775C58">
        <w:trPr>
          <w:trHeight w:val="441"/>
        </w:trPr>
        <w:tc>
          <w:tcPr>
            <w:tcW w:w="9634" w:type="dxa"/>
            <w:gridSpan w:val="3"/>
            <w:shd w:val="clear" w:color="auto" w:fill="D0CECE" w:themeFill="background2" w:themeFillShade="E6"/>
            <w:vAlign w:val="center"/>
          </w:tcPr>
          <w:p w14:paraId="09766AEF" w14:textId="61724391" w:rsidR="004D12C8" w:rsidRPr="00D00BB1" w:rsidRDefault="004D12C8" w:rsidP="004D12C8">
            <w:pPr>
              <w:jc w:val="center"/>
              <w:rPr>
                <w:rFonts w:ascii="Verdana" w:hAnsi="Verdana"/>
                <w:b/>
                <w:bCs/>
                <w:sz w:val="22"/>
                <w:szCs w:val="22"/>
              </w:rPr>
            </w:pPr>
            <w:r>
              <w:rPr>
                <w:rFonts w:ascii="Verdana" w:hAnsi="Verdana"/>
                <w:b/>
                <w:bCs/>
                <w:sz w:val="22"/>
                <w:szCs w:val="22"/>
              </w:rPr>
              <w:t>Tax Amnesty</w:t>
            </w:r>
          </w:p>
        </w:tc>
      </w:tr>
      <w:tr w:rsidR="004D12C8" w:rsidRPr="009E1AAE" w14:paraId="394E3C91" w14:textId="77777777" w:rsidTr="00775C58">
        <w:tc>
          <w:tcPr>
            <w:tcW w:w="6941" w:type="dxa"/>
            <w:gridSpan w:val="2"/>
          </w:tcPr>
          <w:p w14:paraId="6066D285"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tax amnesty?</w:t>
            </w:r>
          </w:p>
          <w:p w14:paraId="63A72436"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1E251B0A" w14:textId="77777777" w:rsidR="004D12C8" w:rsidRPr="00F23EEB" w:rsidRDefault="004D12C8" w:rsidP="004D12C8">
            <w:pPr>
              <w:pBdr>
                <w:top w:val="nil"/>
                <w:left w:val="nil"/>
                <w:bottom w:val="nil"/>
                <w:right w:val="nil"/>
                <w:between w:val="nil"/>
              </w:pBdr>
              <w:jc w:val="center"/>
              <w:rPr>
                <w:rFonts w:ascii="Verdana" w:eastAsia="Verdana" w:hAnsi="Verdana" w:cs="Verdana"/>
                <w:color w:val="000000"/>
                <w:sz w:val="20"/>
                <w:szCs w:val="20"/>
              </w:rPr>
            </w:pPr>
            <w:r w:rsidRPr="00F23EEB">
              <w:rPr>
                <w:rFonts w:ascii="Verdana" w:eastAsia="Verdana" w:hAnsi="Verdana" w:cs="Verdana"/>
                <w:noProof/>
                <w:color w:val="000000"/>
                <w:sz w:val="20"/>
                <w:szCs w:val="20"/>
              </w:rPr>
              <w:drawing>
                <wp:inline distT="0" distB="0" distL="0" distR="0" wp14:anchorId="28D1049A" wp14:editId="646B1C00">
                  <wp:extent cx="2103120" cy="2142308"/>
                  <wp:effectExtent l="0" t="0" r="5080" b="4445"/>
                  <wp:docPr id="2122506569" name="image194.jpg" descr="A collage of a cartoon character&#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69" name="image194.jpg" descr="A collage of a cartoon character&#10;&#10;Description automatically generated"/>
                          <pic:cNvPicPr preferRelativeResize="0"/>
                        </pic:nvPicPr>
                        <pic:blipFill>
                          <a:blip r:embed="rId87"/>
                          <a:srcRect/>
                          <a:stretch>
                            <a:fillRect/>
                          </a:stretch>
                        </pic:blipFill>
                        <pic:spPr>
                          <a:xfrm>
                            <a:off x="0" y="0"/>
                            <a:ext cx="2121232" cy="2160758"/>
                          </a:xfrm>
                          <a:prstGeom prst="rect">
                            <a:avLst/>
                          </a:prstGeom>
                          <a:ln/>
                        </pic:spPr>
                      </pic:pic>
                    </a:graphicData>
                  </a:graphic>
                </wp:inline>
              </w:drawing>
            </w:r>
          </w:p>
          <w:p w14:paraId="108B05EF"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406F5740"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A tax amnesty is a general pardon or the intentional overlooking by the State of its authority to impose penalties on persons otherwise guilty of violation of a tax law. </w:t>
            </w:r>
          </w:p>
          <w:p w14:paraId="0A72F949"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It partakes of an absolute waiver by the government of its right to collect what is due it and to give tax evaders who wish to relent a chance to start with a clean slate. </w:t>
            </w:r>
          </w:p>
          <w:p w14:paraId="77D2207C"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A tax amnesty, much like a tax exemption, is never favored nor presumed in law. </w:t>
            </w:r>
          </w:p>
          <w:p w14:paraId="53353360"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The grant of a tax amnesty, similar to a tax exemption, must be construed strictly against the taxpayer and liberally in favor of the taxing authority. </w:t>
            </w:r>
            <w:r w:rsidRPr="00F23EEB">
              <w:rPr>
                <w:rFonts w:ascii="Verdana" w:eastAsia="Verdana" w:hAnsi="Verdana" w:cs="Verdana"/>
                <w:i/>
                <w:color w:val="000000"/>
                <w:sz w:val="20"/>
                <w:szCs w:val="20"/>
              </w:rPr>
              <w:t>(Philippine Banking Corporation v. CIR, G.R. NO. 170574, January 30, 2009)</w:t>
            </w:r>
          </w:p>
          <w:p w14:paraId="3B00CD4E"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lastRenderedPageBreak/>
              <w:t xml:space="preserve">Tax amnesty refers to the articulation of the absolute waiver by a sovereign of its right to collect taxes and power to impose penalties on persons or entities guilty of violating a tax law. Tax amnesty aims to grant a general reprieve to tax evaders who wish to come clean by giving them an opportunity to straighten out their records. </w:t>
            </w:r>
            <w:r w:rsidRPr="00F23EEB">
              <w:rPr>
                <w:rFonts w:ascii="Verdana" w:eastAsia="Verdana" w:hAnsi="Verdana" w:cs="Verdana"/>
                <w:i/>
                <w:color w:val="000000"/>
                <w:sz w:val="20"/>
                <w:szCs w:val="20"/>
              </w:rPr>
              <w:t>(CS Garment, Inc. v. CIR, G.R. No. 182399, March 12, 2014)</w:t>
            </w:r>
            <w:r w:rsidRPr="00F23EEB">
              <w:rPr>
                <w:rFonts w:ascii="Verdana" w:eastAsia="Verdana" w:hAnsi="Verdana" w:cs="Verdana"/>
                <w:color w:val="000000"/>
                <w:sz w:val="20"/>
                <w:szCs w:val="20"/>
              </w:rPr>
              <w:t xml:space="preserve"> </w:t>
            </w:r>
          </w:p>
          <w:p w14:paraId="23C9AC73" w14:textId="77777777" w:rsidR="004D12C8" w:rsidRPr="00447984" w:rsidRDefault="004D12C8" w:rsidP="004D12C8">
            <w:pPr>
              <w:rPr>
                <w:rFonts w:ascii="Verdana" w:hAnsi="Verdana"/>
                <w:color w:val="000000" w:themeColor="text1"/>
                <w:sz w:val="20"/>
                <w:szCs w:val="20"/>
                <w:shd w:val="clear" w:color="auto" w:fill="FFFFFF"/>
              </w:rPr>
            </w:pPr>
          </w:p>
        </w:tc>
        <w:tc>
          <w:tcPr>
            <w:tcW w:w="2693" w:type="dxa"/>
          </w:tcPr>
          <w:p w14:paraId="0AE97586" w14:textId="77777777" w:rsidR="004D12C8" w:rsidRPr="009E1AAE" w:rsidRDefault="004D12C8" w:rsidP="004D12C8"/>
        </w:tc>
      </w:tr>
      <w:tr w:rsidR="00BB4866" w:rsidRPr="009E1AAE" w14:paraId="0764F181" w14:textId="77777777" w:rsidTr="00775C58">
        <w:tc>
          <w:tcPr>
            <w:tcW w:w="6941" w:type="dxa"/>
            <w:gridSpan w:val="2"/>
          </w:tcPr>
          <w:p w14:paraId="556241E2" w14:textId="77777777" w:rsidR="00BB4866" w:rsidRDefault="00BB4866" w:rsidP="00CE0A87">
            <w:pPr>
              <w:jc w:val="center"/>
              <w:rPr>
                <w:rFonts w:ascii="Verdana" w:hAnsi="Verdana"/>
                <w:b/>
                <w:bCs/>
                <w:sz w:val="20"/>
                <w:szCs w:val="20"/>
              </w:rPr>
            </w:pPr>
          </w:p>
          <w:p w14:paraId="3586594A" w14:textId="77777777" w:rsidR="00BB4866" w:rsidRDefault="00BB4866" w:rsidP="00CE0A87">
            <w:pPr>
              <w:jc w:val="center"/>
              <w:rPr>
                <w:rFonts w:ascii="Verdana" w:hAnsi="Verdana"/>
                <w:b/>
                <w:bCs/>
                <w:sz w:val="20"/>
                <w:szCs w:val="20"/>
              </w:rPr>
            </w:pPr>
            <w:r w:rsidRPr="00283CF2">
              <w:rPr>
                <w:rFonts w:ascii="Verdana" w:hAnsi="Verdana"/>
                <w:b/>
                <w:bCs/>
                <w:sz w:val="20"/>
                <w:szCs w:val="20"/>
              </w:rPr>
              <w:t xml:space="preserve">People v. </w:t>
            </w:r>
            <w:proofErr w:type="spellStart"/>
            <w:r w:rsidRPr="00283CF2">
              <w:rPr>
                <w:rFonts w:ascii="Verdana" w:hAnsi="Verdana"/>
                <w:b/>
                <w:bCs/>
                <w:sz w:val="20"/>
                <w:szCs w:val="20"/>
              </w:rPr>
              <w:t>Castañeda</w:t>
            </w:r>
            <w:proofErr w:type="spellEnd"/>
          </w:p>
          <w:p w14:paraId="7E1C372F" w14:textId="77777777" w:rsidR="00BB4866" w:rsidRDefault="00BB4866" w:rsidP="00CE0A87">
            <w:pPr>
              <w:jc w:val="center"/>
              <w:rPr>
                <w:rFonts w:ascii="Verdana" w:hAnsi="Verdana"/>
                <w:b/>
                <w:bCs/>
                <w:sz w:val="20"/>
                <w:szCs w:val="20"/>
              </w:rPr>
            </w:pPr>
            <w:r>
              <w:rPr>
                <w:rFonts w:ascii="Verdana" w:hAnsi="Verdana"/>
                <w:b/>
                <w:bCs/>
                <w:sz w:val="20"/>
                <w:szCs w:val="20"/>
              </w:rPr>
              <w:t>G.R. No. L-46881 | September 15, 1988</w:t>
            </w:r>
          </w:p>
          <w:p w14:paraId="1B7DF4F8" w14:textId="77777777" w:rsidR="00BB4866" w:rsidRDefault="00BB4866" w:rsidP="00CE0A87">
            <w:pPr>
              <w:jc w:val="center"/>
              <w:rPr>
                <w:rFonts w:ascii="Verdana" w:hAnsi="Verdana"/>
                <w:b/>
                <w:bCs/>
                <w:sz w:val="20"/>
                <w:szCs w:val="20"/>
              </w:rPr>
            </w:pPr>
          </w:p>
          <w:p w14:paraId="4A2BA157" w14:textId="77777777" w:rsidR="00BB4866" w:rsidRPr="00BB4866" w:rsidRDefault="00BB4866" w:rsidP="00CE0A87">
            <w:pPr>
              <w:rPr>
                <w:rFonts w:ascii="Verdana" w:hAnsi="Verdana"/>
                <w:i/>
                <w:iCs/>
                <w:sz w:val="20"/>
                <w:szCs w:val="20"/>
              </w:rPr>
            </w:pPr>
            <w:r w:rsidRPr="00BB4866">
              <w:rPr>
                <w:rFonts w:ascii="Verdana" w:hAnsi="Verdana"/>
                <w:i/>
                <w:iCs/>
                <w:sz w:val="20"/>
                <w:szCs w:val="20"/>
              </w:rPr>
              <w:t>Whether or not an individual who has already been subjected to a tax investigation and has pending criminal charges related to tax violations is entitled to the benefits of a tax amnesty under Presidential Decree (P.D.) No. 370.</w:t>
            </w:r>
          </w:p>
          <w:p w14:paraId="06D958E1" w14:textId="77777777" w:rsidR="00BB4866" w:rsidRPr="00BB4866" w:rsidRDefault="00BB4866" w:rsidP="00CE0A87">
            <w:pPr>
              <w:rPr>
                <w:rFonts w:ascii="Verdana" w:hAnsi="Verdana"/>
                <w:sz w:val="20"/>
                <w:szCs w:val="20"/>
              </w:rPr>
            </w:pPr>
          </w:p>
          <w:p w14:paraId="5B337425" w14:textId="77777777" w:rsidR="00BB4866" w:rsidRPr="00BB4866" w:rsidRDefault="00BB4866" w:rsidP="00CE0A87">
            <w:pPr>
              <w:rPr>
                <w:rFonts w:ascii="Verdana" w:hAnsi="Verdana"/>
                <w:sz w:val="20"/>
                <w:szCs w:val="20"/>
              </w:rPr>
            </w:pPr>
            <w:r w:rsidRPr="00BB4866">
              <w:rPr>
                <w:rFonts w:ascii="Verdana" w:hAnsi="Verdana"/>
                <w:sz w:val="20"/>
                <w:szCs w:val="20"/>
              </w:rPr>
              <w:t xml:space="preserve">No. .D. No. 370 expressly excludes "tax cases which are the subject of a valid information under Republic Act No. 2338 as of December 31, 1973." The Court clarified that this refers to sworn complaints filed by informers with the Bureau of Internal Revenue (BIR). In this case, such complaints had been filed and had led to criminal </w:t>
            </w:r>
            <w:proofErr w:type="spellStart"/>
            <w:r w:rsidRPr="00BB4866">
              <w:rPr>
                <w:rFonts w:ascii="Verdana" w:hAnsi="Verdana"/>
                <w:sz w:val="20"/>
                <w:szCs w:val="20"/>
              </w:rPr>
              <w:t>informations</w:t>
            </w:r>
            <w:proofErr w:type="spellEnd"/>
            <w:r w:rsidRPr="00BB4866">
              <w:rPr>
                <w:rFonts w:ascii="Verdana" w:hAnsi="Verdana"/>
                <w:sz w:val="20"/>
                <w:szCs w:val="20"/>
              </w:rPr>
              <w:t xml:space="preserve"> by the specified date. The tax violations had already been discovered and were no longer a matter of "voluntary disclosure," a key requirement of the amnesty. The Court reiterated that tax amnesty laws, like tax exemptions, are not favored and must be construed strictly against the taxpayer and liberally in favor of the taxing authority.</w:t>
            </w:r>
          </w:p>
          <w:p w14:paraId="5FFBA96C" w14:textId="77777777" w:rsidR="00BB4866" w:rsidRPr="00283CF2" w:rsidRDefault="00BB4866" w:rsidP="00CE0A87">
            <w:pPr>
              <w:jc w:val="left"/>
              <w:rPr>
                <w:rFonts w:ascii="Verdana" w:hAnsi="Verdana"/>
                <w:b/>
                <w:bCs/>
                <w:sz w:val="20"/>
                <w:szCs w:val="20"/>
              </w:rPr>
            </w:pPr>
          </w:p>
        </w:tc>
        <w:tc>
          <w:tcPr>
            <w:tcW w:w="2693" w:type="dxa"/>
          </w:tcPr>
          <w:p w14:paraId="549F8959" w14:textId="77777777" w:rsidR="00BB4866" w:rsidRPr="009E1AAE" w:rsidRDefault="00BB4866" w:rsidP="00CE0A87"/>
        </w:tc>
      </w:tr>
      <w:tr w:rsidR="00677346" w:rsidRPr="009E1AAE" w14:paraId="574EE0AC" w14:textId="77777777" w:rsidTr="00775C58">
        <w:tc>
          <w:tcPr>
            <w:tcW w:w="6941" w:type="dxa"/>
            <w:gridSpan w:val="2"/>
          </w:tcPr>
          <w:p w14:paraId="2AC4887F" w14:textId="77777777" w:rsidR="00677346" w:rsidRDefault="00677346" w:rsidP="00CE0A87">
            <w:pPr>
              <w:jc w:val="center"/>
              <w:rPr>
                <w:rFonts w:ascii="Verdana" w:hAnsi="Verdana"/>
                <w:b/>
                <w:bCs/>
                <w:sz w:val="20"/>
                <w:szCs w:val="20"/>
              </w:rPr>
            </w:pPr>
          </w:p>
          <w:p w14:paraId="50B539F1" w14:textId="77777777" w:rsidR="00677346" w:rsidRDefault="00677346" w:rsidP="00CE0A87">
            <w:pPr>
              <w:jc w:val="center"/>
              <w:rPr>
                <w:rFonts w:ascii="Verdana" w:hAnsi="Verdana"/>
                <w:b/>
                <w:bCs/>
                <w:sz w:val="20"/>
                <w:szCs w:val="20"/>
              </w:rPr>
            </w:pPr>
            <w:r w:rsidRPr="00283CF2">
              <w:rPr>
                <w:rFonts w:ascii="Verdana" w:hAnsi="Verdana"/>
                <w:b/>
                <w:bCs/>
                <w:sz w:val="20"/>
                <w:szCs w:val="20"/>
              </w:rPr>
              <w:t>Asia International Auctioneers, Inc. v. CIR</w:t>
            </w:r>
          </w:p>
          <w:p w14:paraId="537CA92B" w14:textId="77777777" w:rsidR="00677346" w:rsidRDefault="00677346" w:rsidP="00CE0A87">
            <w:pPr>
              <w:jc w:val="center"/>
              <w:rPr>
                <w:rFonts w:ascii="Verdana" w:hAnsi="Verdana"/>
                <w:b/>
                <w:bCs/>
                <w:sz w:val="20"/>
                <w:szCs w:val="20"/>
              </w:rPr>
            </w:pPr>
            <w:r>
              <w:rPr>
                <w:rFonts w:ascii="Verdana" w:hAnsi="Verdana"/>
                <w:b/>
                <w:bCs/>
                <w:sz w:val="20"/>
                <w:szCs w:val="20"/>
              </w:rPr>
              <w:t>G.R. No. 179115 | September 26, 2012</w:t>
            </w:r>
          </w:p>
          <w:p w14:paraId="7072AF8F" w14:textId="77777777" w:rsidR="00677346" w:rsidRDefault="00677346" w:rsidP="00CE0A87">
            <w:pPr>
              <w:jc w:val="center"/>
              <w:rPr>
                <w:rFonts w:ascii="Verdana" w:hAnsi="Verdana"/>
                <w:b/>
                <w:bCs/>
                <w:sz w:val="20"/>
                <w:szCs w:val="20"/>
              </w:rPr>
            </w:pPr>
          </w:p>
          <w:p w14:paraId="7AC5F216" w14:textId="77777777" w:rsidR="00677346" w:rsidRPr="00BB4866" w:rsidRDefault="00677346" w:rsidP="00CE0A87">
            <w:pPr>
              <w:rPr>
                <w:rFonts w:ascii="Verdana" w:hAnsi="Verdana"/>
                <w:sz w:val="20"/>
                <w:szCs w:val="20"/>
              </w:rPr>
            </w:pPr>
            <w:r w:rsidRPr="00BB4866">
              <w:rPr>
                <w:rFonts w:ascii="Verdana" w:hAnsi="Verdana"/>
                <w:sz w:val="20"/>
                <w:szCs w:val="20"/>
              </w:rPr>
              <w:t>Whether or not a taxpayer with a deficiency in indirect taxes (VAT and excise tax) is disqualified from availing of a tax amnesty under Republic Act No. 9480 on the grounds that it is a "withholding agent with respect to their withholding tax liabilities."</w:t>
            </w:r>
          </w:p>
          <w:p w14:paraId="16E540FD" w14:textId="77777777" w:rsidR="00677346" w:rsidRPr="00BB4866" w:rsidRDefault="00677346" w:rsidP="00CE0A87">
            <w:pPr>
              <w:rPr>
                <w:rFonts w:ascii="Verdana" w:hAnsi="Verdana"/>
                <w:sz w:val="20"/>
                <w:szCs w:val="20"/>
              </w:rPr>
            </w:pPr>
          </w:p>
          <w:p w14:paraId="73FADB49" w14:textId="77777777" w:rsidR="00677346" w:rsidRPr="00BB4866" w:rsidRDefault="00677346" w:rsidP="00CE0A87">
            <w:pPr>
              <w:rPr>
                <w:rFonts w:ascii="Verdana" w:hAnsi="Verdana"/>
                <w:sz w:val="20"/>
                <w:szCs w:val="20"/>
              </w:rPr>
            </w:pPr>
            <w:r w:rsidRPr="00BB4866">
              <w:rPr>
                <w:rFonts w:ascii="Verdana" w:hAnsi="Verdana"/>
                <w:sz w:val="20"/>
                <w:szCs w:val="20"/>
              </w:rPr>
              <w:t>No. The Supreme Court ruled that the taxpayer (AIA) was not disqualified from availing of the tax amnesty. The Court clarified the fundamental difference between indirect taxes (like VAT and excise tax) and withholding taxes. With indirect taxes, the legal incidence of the tax is on one person (the seller or manufacturer) but the economic burden is shifted to another (the buyer or consumer). With withholding taxes, the incidence and burden of the tax are on the same entity (the taxpayer), and the withholding agent merely acts as a collector for the government. Since AIA was assessed for a deficiency in indirect taxes, it could not be "deemed" a withholding agent, as argued by the Commissioner of Internal Revenue (CIR). The Court emphasized that RA 9480, like all tax amnesty laws, is subject to strict construction. Its exceptions must be clearly and unequivocally stated. The law does not include a specific exception for taxpayers with deficiencies in indirect taxes.</w:t>
            </w:r>
          </w:p>
          <w:p w14:paraId="79BB7441" w14:textId="77777777" w:rsidR="00677346" w:rsidRPr="00283CF2" w:rsidRDefault="00677346" w:rsidP="00CE0A87">
            <w:pPr>
              <w:jc w:val="left"/>
              <w:rPr>
                <w:rFonts w:ascii="Verdana" w:hAnsi="Verdana"/>
                <w:b/>
                <w:bCs/>
                <w:sz w:val="20"/>
                <w:szCs w:val="20"/>
              </w:rPr>
            </w:pPr>
          </w:p>
        </w:tc>
        <w:tc>
          <w:tcPr>
            <w:tcW w:w="2693" w:type="dxa"/>
          </w:tcPr>
          <w:p w14:paraId="2767E1D1" w14:textId="77777777" w:rsidR="00677346" w:rsidRPr="009E1AAE" w:rsidRDefault="00677346" w:rsidP="00CE0A87"/>
        </w:tc>
      </w:tr>
      <w:tr w:rsidR="004D12C8" w:rsidRPr="00D00BB1" w14:paraId="5A3D50F6" w14:textId="77777777" w:rsidTr="00775C58">
        <w:trPr>
          <w:trHeight w:val="441"/>
        </w:trPr>
        <w:tc>
          <w:tcPr>
            <w:tcW w:w="9634" w:type="dxa"/>
            <w:gridSpan w:val="3"/>
            <w:shd w:val="clear" w:color="auto" w:fill="D0CECE" w:themeFill="background2" w:themeFillShade="E6"/>
            <w:vAlign w:val="center"/>
          </w:tcPr>
          <w:p w14:paraId="0F30B285" w14:textId="009C434C" w:rsidR="004D12C8" w:rsidRPr="00D00BB1" w:rsidRDefault="004D12C8" w:rsidP="004D12C8">
            <w:pPr>
              <w:jc w:val="center"/>
              <w:rPr>
                <w:rFonts w:ascii="Verdana" w:hAnsi="Verdana"/>
                <w:b/>
                <w:bCs/>
                <w:sz w:val="22"/>
                <w:szCs w:val="22"/>
              </w:rPr>
            </w:pPr>
            <w:r>
              <w:rPr>
                <w:rFonts w:ascii="Verdana" w:hAnsi="Verdana"/>
                <w:b/>
                <w:bCs/>
                <w:sz w:val="22"/>
                <w:szCs w:val="22"/>
              </w:rPr>
              <w:lastRenderedPageBreak/>
              <w:t>Compromise vs. Abatement</w:t>
            </w:r>
          </w:p>
        </w:tc>
      </w:tr>
      <w:tr w:rsidR="004D12C8" w:rsidRPr="009E1AAE" w14:paraId="5326AF36" w14:textId="77777777" w:rsidTr="00775C58">
        <w:tc>
          <w:tcPr>
            <w:tcW w:w="6941" w:type="dxa"/>
            <w:gridSpan w:val="2"/>
          </w:tcPr>
          <w:p w14:paraId="34C2C5C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a Compromise?</w:t>
            </w:r>
          </w:p>
          <w:p w14:paraId="2F295B73"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p w14:paraId="60A6188D"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A Compromise:</w:t>
            </w:r>
          </w:p>
          <w:p w14:paraId="5F08C7E4" w14:textId="77777777" w:rsidR="004D12C8" w:rsidRPr="00F23EEB" w:rsidRDefault="004D12C8" w:rsidP="004D12C8">
            <w:pPr>
              <w:numPr>
                <w:ilvl w:val="0"/>
                <w:numId w:val="23"/>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 xml:space="preserve">Is an agreement between two or more persons who, amicably settle their differences on such terms and conditions as they may agree on to avoid any lawsuit between them. </w:t>
            </w:r>
          </w:p>
          <w:p w14:paraId="6EE95A87" w14:textId="77777777" w:rsidR="004D12C8" w:rsidRPr="00F23EEB" w:rsidRDefault="004D12C8" w:rsidP="004D12C8">
            <w:pPr>
              <w:numPr>
                <w:ilvl w:val="0"/>
                <w:numId w:val="23"/>
              </w:numPr>
              <w:pBdr>
                <w:top w:val="nil"/>
                <w:left w:val="nil"/>
                <w:bottom w:val="nil"/>
                <w:right w:val="nil"/>
                <w:between w:val="nil"/>
              </w:pBdr>
              <w:ind w:left="590" w:hanging="283"/>
              <w:rPr>
                <w:rFonts w:ascii="Verdana" w:eastAsia="Verdana" w:hAnsi="Verdana" w:cs="Verdana"/>
                <w:b/>
                <w:color w:val="000000"/>
                <w:sz w:val="20"/>
                <w:szCs w:val="20"/>
              </w:rPr>
            </w:pPr>
            <w:r w:rsidRPr="00F23EEB">
              <w:rPr>
                <w:rFonts w:ascii="Verdana" w:eastAsia="Verdana" w:hAnsi="Verdana" w:cs="Verdana"/>
                <w:color w:val="000000"/>
                <w:sz w:val="20"/>
                <w:szCs w:val="20"/>
              </w:rPr>
              <w:t>Implies the mutual agreement by the parties in regard to the thing or subject matter which is to be compromised.</w:t>
            </w:r>
          </w:p>
          <w:p w14:paraId="0942F20B" w14:textId="77777777" w:rsidR="004D12C8" w:rsidRPr="00447984" w:rsidRDefault="004D12C8" w:rsidP="004D12C8">
            <w:pPr>
              <w:rPr>
                <w:rFonts w:ascii="Verdana" w:hAnsi="Verdana"/>
                <w:color w:val="000000" w:themeColor="text1"/>
                <w:sz w:val="20"/>
                <w:szCs w:val="20"/>
                <w:shd w:val="clear" w:color="auto" w:fill="FFFFFF"/>
              </w:rPr>
            </w:pPr>
          </w:p>
        </w:tc>
        <w:tc>
          <w:tcPr>
            <w:tcW w:w="2693" w:type="dxa"/>
          </w:tcPr>
          <w:p w14:paraId="684C535B" w14:textId="77777777" w:rsidR="004D12C8" w:rsidRPr="009E1AAE" w:rsidRDefault="004D12C8" w:rsidP="004D12C8"/>
        </w:tc>
      </w:tr>
      <w:tr w:rsidR="004D12C8" w:rsidRPr="009E1AAE" w14:paraId="49053088" w14:textId="77777777" w:rsidTr="00775C58">
        <w:tc>
          <w:tcPr>
            <w:tcW w:w="6941" w:type="dxa"/>
            <w:gridSpan w:val="2"/>
          </w:tcPr>
          <w:p w14:paraId="0E1C8CB4"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When can the CIR compromise the payment of any internal revenue tax?</w:t>
            </w:r>
          </w:p>
          <w:p w14:paraId="784E7FF2"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u w:val="single"/>
              </w:rPr>
            </w:pPr>
            <w:r w:rsidRPr="00F23EEB">
              <w:rPr>
                <w:rFonts w:ascii="Verdana" w:eastAsia="Verdana" w:hAnsi="Verdana" w:cs="Verdana"/>
                <w:color w:val="000000"/>
                <w:sz w:val="20"/>
                <w:szCs w:val="20"/>
                <w:u w:val="single"/>
              </w:rPr>
              <w:t xml:space="preserve"> </w:t>
            </w:r>
          </w:p>
          <w:p w14:paraId="768F6DB5"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The CIR may compromise the payment of any internal revenue tax when:</w:t>
            </w:r>
          </w:p>
          <w:p w14:paraId="7770B043" w14:textId="77777777" w:rsidR="004D12C8" w:rsidRPr="00F23EEB" w:rsidRDefault="004D12C8" w:rsidP="004D12C8">
            <w:pPr>
              <w:numPr>
                <w:ilvl w:val="0"/>
                <w:numId w:val="24"/>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A reasonable doubt as to the validity of the claim against the taxpayer exists; or</w:t>
            </w:r>
          </w:p>
          <w:p w14:paraId="3926EFC1" w14:textId="77777777" w:rsidR="004D12C8" w:rsidRPr="00F23EEB" w:rsidRDefault="004D12C8" w:rsidP="004D12C8">
            <w:pPr>
              <w:numPr>
                <w:ilvl w:val="0"/>
                <w:numId w:val="24"/>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The financial position of the taxpayer demonstrates a clear inability to pay the assessed tax.</w:t>
            </w:r>
          </w:p>
          <w:p w14:paraId="25C88ADE"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198432A1" w14:textId="77777777" w:rsidR="004D12C8" w:rsidRPr="00F23EEB" w:rsidRDefault="004D12C8" w:rsidP="004D12C8">
            <w:pPr>
              <w:pBdr>
                <w:top w:val="nil"/>
                <w:left w:val="nil"/>
                <w:bottom w:val="nil"/>
                <w:right w:val="nil"/>
                <w:between w:val="nil"/>
              </w:pBdr>
              <w:jc w:val="center"/>
              <w:rPr>
                <w:rFonts w:ascii="Verdana" w:eastAsia="Verdana" w:hAnsi="Verdana" w:cs="Verdana"/>
                <w:color w:val="000000"/>
                <w:sz w:val="20"/>
                <w:szCs w:val="20"/>
              </w:rPr>
            </w:pPr>
            <w:r w:rsidRPr="00F23EEB">
              <w:rPr>
                <w:rFonts w:ascii="Verdana" w:eastAsia="Verdana" w:hAnsi="Verdana" w:cs="Verdana"/>
                <w:noProof/>
                <w:color w:val="000000"/>
                <w:sz w:val="20"/>
                <w:szCs w:val="20"/>
              </w:rPr>
              <w:drawing>
                <wp:inline distT="0" distB="0" distL="0" distR="0" wp14:anchorId="4E60C8DF" wp14:editId="1F195B15">
                  <wp:extent cx="3122023" cy="1567543"/>
                  <wp:effectExtent l="0" t="0" r="2540" b="0"/>
                  <wp:docPr id="2122506567" name="image181.jpg" descr="A person in a brown vest&#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67" name="image181.jpg" descr="A person in a brown vest&#10;&#10;Description automatically generated"/>
                          <pic:cNvPicPr preferRelativeResize="0"/>
                        </pic:nvPicPr>
                        <pic:blipFill>
                          <a:blip r:embed="rId88"/>
                          <a:srcRect/>
                          <a:stretch>
                            <a:fillRect/>
                          </a:stretch>
                        </pic:blipFill>
                        <pic:spPr>
                          <a:xfrm>
                            <a:off x="0" y="0"/>
                            <a:ext cx="3128466" cy="1570778"/>
                          </a:xfrm>
                          <a:prstGeom prst="rect">
                            <a:avLst/>
                          </a:prstGeom>
                          <a:ln/>
                        </pic:spPr>
                      </pic:pic>
                    </a:graphicData>
                  </a:graphic>
                </wp:inline>
              </w:drawing>
            </w:r>
          </w:p>
          <w:p w14:paraId="7F97050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tc>
        <w:tc>
          <w:tcPr>
            <w:tcW w:w="2693" w:type="dxa"/>
          </w:tcPr>
          <w:p w14:paraId="5FA7F23E" w14:textId="77777777" w:rsidR="004D12C8" w:rsidRPr="009E1AAE" w:rsidRDefault="004D12C8" w:rsidP="004D12C8"/>
        </w:tc>
      </w:tr>
      <w:tr w:rsidR="004D12C8" w:rsidRPr="009E1AAE" w14:paraId="452598B9" w14:textId="77777777" w:rsidTr="00775C58">
        <w:tc>
          <w:tcPr>
            <w:tcW w:w="6941" w:type="dxa"/>
            <w:gridSpan w:val="2"/>
          </w:tcPr>
          <w:p w14:paraId="67239C7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minimum percentage of compromise settlement?</w:t>
            </w:r>
          </w:p>
          <w:p w14:paraId="5C371B09"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491507E1"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The compromise settlement of any tax liability shall be subject to the following minimum amounts: </w:t>
            </w:r>
          </w:p>
          <w:p w14:paraId="46DC13E3" w14:textId="77777777" w:rsidR="004D12C8" w:rsidRPr="00F23EEB" w:rsidRDefault="004D12C8" w:rsidP="004D12C8">
            <w:pPr>
              <w:numPr>
                <w:ilvl w:val="0"/>
                <w:numId w:val="25"/>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In case of financial incapacity, a minimum compromise rate equivalent to 10% of the basic assessed tax; and</w:t>
            </w:r>
          </w:p>
          <w:p w14:paraId="120BFAC4" w14:textId="77777777" w:rsidR="004D12C8" w:rsidRDefault="004D12C8" w:rsidP="004D12C8">
            <w:pPr>
              <w:numPr>
                <w:ilvl w:val="0"/>
                <w:numId w:val="25"/>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For other cases, a minimum compromise rate equivalent to 40% of the basic assessed tax.</w:t>
            </w:r>
          </w:p>
          <w:p w14:paraId="384445C3" w14:textId="35301E6D" w:rsidR="001A5E1A" w:rsidRPr="001A5E1A" w:rsidRDefault="001A5E1A" w:rsidP="001A5E1A">
            <w:pPr>
              <w:pBdr>
                <w:top w:val="nil"/>
                <w:left w:val="nil"/>
                <w:bottom w:val="nil"/>
                <w:right w:val="nil"/>
                <w:between w:val="nil"/>
              </w:pBdr>
              <w:ind w:left="330"/>
              <w:rPr>
                <w:rFonts w:ascii="Verdana" w:eastAsia="Verdana" w:hAnsi="Verdana" w:cs="Verdana"/>
                <w:color w:val="000000"/>
                <w:sz w:val="20"/>
                <w:szCs w:val="20"/>
              </w:rPr>
            </w:pPr>
          </w:p>
        </w:tc>
        <w:tc>
          <w:tcPr>
            <w:tcW w:w="2693" w:type="dxa"/>
          </w:tcPr>
          <w:p w14:paraId="2E3512F9" w14:textId="77777777" w:rsidR="004D12C8" w:rsidRPr="009E1AAE" w:rsidRDefault="004D12C8" w:rsidP="004D12C8"/>
        </w:tc>
      </w:tr>
      <w:tr w:rsidR="000E155A" w:rsidRPr="004D6D6E" w14:paraId="742778EC" w14:textId="77777777" w:rsidTr="00775C58">
        <w:tc>
          <w:tcPr>
            <w:tcW w:w="9634" w:type="dxa"/>
            <w:gridSpan w:val="3"/>
            <w:shd w:val="clear" w:color="auto" w:fill="3B3838" w:themeFill="background2" w:themeFillShade="40"/>
          </w:tcPr>
          <w:p w14:paraId="3ECE0D1D" w14:textId="77777777" w:rsidR="000E155A" w:rsidRPr="004D6D6E" w:rsidRDefault="000E155A" w:rsidP="00CE0A87">
            <w:pPr>
              <w:jc w:val="left"/>
              <w:rPr>
                <w:rFonts w:ascii="Verdana" w:hAnsi="Verdana"/>
                <w:b/>
                <w:bCs/>
              </w:rPr>
            </w:pPr>
          </w:p>
          <w:p w14:paraId="01D9EB9A" w14:textId="7BFA36A2" w:rsidR="000E155A" w:rsidRPr="004D6D6E" w:rsidRDefault="000E155A" w:rsidP="00CE0A87">
            <w:pPr>
              <w:jc w:val="center"/>
              <w:rPr>
                <w:rFonts w:ascii="Verdana" w:hAnsi="Verdana"/>
                <w:b/>
                <w:bCs/>
                <w:spacing w:val="-2"/>
              </w:rPr>
            </w:pPr>
            <w:r>
              <w:rPr>
                <w:rFonts w:ascii="Verdana" w:hAnsi="Verdana"/>
                <w:b/>
                <w:bCs/>
              </w:rPr>
              <w:t>IV</w:t>
            </w:r>
            <w:r w:rsidRPr="004D6D6E">
              <w:rPr>
                <w:rFonts w:ascii="Verdana" w:hAnsi="Verdana"/>
                <w:b/>
                <w:bCs/>
              </w:rPr>
              <w:t xml:space="preserve">. </w:t>
            </w:r>
            <w:r>
              <w:rPr>
                <w:rFonts w:ascii="Verdana" w:hAnsi="Verdana"/>
                <w:b/>
                <w:bCs/>
              </w:rPr>
              <w:t>SOURCES OF TAX LAWS AND CONSTRUCTION</w:t>
            </w:r>
          </w:p>
          <w:p w14:paraId="20303329" w14:textId="77777777" w:rsidR="000E155A" w:rsidRPr="004D6D6E" w:rsidRDefault="000E155A" w:rsidP="00CE0A87">
            <w:pPr>
              <w:jc w:val="center"/>
              <w:rPr>
                <w:rFonts w:ascii="Verdana" w:hAnsi="Verdana"/>
                <w:b/>
                <w:bCs/>
                <w:spacing w:val="-2"/>
              </w:rPr>
            </w:pPr>
          </w:p>
        </w:tc>
      </w:tr>
      <w:tr w:rsidR="00B84100" w:rsidRPr="00D00BB1" w14:paraId="479CDD4B" w14:textId="77777777" w:rsidTr="00775C58">
        <w:trPr>
          <w:trHeight w:val="441"/>
        </w:trPr>
        <w:tc>
          <w:tcPr>
            <w:tcW w:w="9634" w:type="dxa"/>
            <w:gridSpan w:val="3"/>
            <w:shd w:val="clear" w:color="auto" w:fill="D0CECE" w:themeFill="background2" w:themeFillShade="E6"/>
            <w:vAlign w:val="center"/>
          </w:tcPr>
          <w:p w14:paraId="2061162F" w14:textId="73EE6E1E" w:rsidR="00B84100" w:rsidRPr="00D00BB1" w:rsidRDefault="00B84100" w:rsidP="00CE0A87">
            <w:pPr>
              <w:jc w:val="center"/>
              <w:rPr>
                <w:rFonts w:ascii="Verdana" w:hAnsi="Verdana"/>
                <w:b/>
                <w:bCs/>
                <w:sz w:val="22"/>
                <w:szCs w:val="22"/>
              </w:rPr>
            </w:pPr>
            <w:r>
              <w:rPr>
                <w:rFonts w:ascii="Verdana" w:hAnsi="Verdana"/>
                <w:b/>
                <w:bCs/>
                <w:sz w:val="22"/>
                <w:szCs w:val="22"/>
              </w:rPr>
              <w:t>Sources</w:t>
            </w:r>
          </w:p>
        </w:tc>
      </w:tr>
      <w:tr w:rsidR="000E155A" w:rsidRPr="009E1AAE" w14:paraId="2608E88C" w14:textId="77777777" w:rsidTr="00775C58">
        <w:tc>
          <w:tcPr>
            <w:tcW w:w="6941" w:type="dxa"/>
            <w:gridSpan w:val="2"/>
          </w:tcPr>
          <w:p w14:paraId="1526DADF" w14:textId="77777777" w:rsidR="00B84100" w:rsidRPr="004F3BE8" w:rsidRDefault="00B84100" w:rsidP="00D53350">
            <w:pPr>
              <w:pStyle w:val="p1"/>
              <w:rPr>
                <w:rFonts w:ascii="Verdana" w:hAnsi="Verdana"/>
                <w:b/>
                <w:bCs/>
                <w:sz w:val="20"/>
                <w:szCs w:val="20"/>
              </w:rPr>
            </w:pPr>
            <w:r w:rsidRPr="004F3BE8">
              <w:rPr>
                <w:rFonts w:ascii="Verdana" w:hAnsi="Verdana"/>
                <w:b/>
                <w:bCs/>
                <w:sz w:val="20"/>
                <w:szCs w:val="20"/>
              </w:rPr>
              <w:t>Q: What are the different sources of tax laws?</w:t>
            </w:r>
          </w:p>
          <w:p w14:paraId="0EA76492" w14:textId="77777777" w:rsidR="00B84100" w:rsidRPr="004F3BE8" w:rsidRDefault="00B84100" w:rsidP="00D53350">
            <w:pPr>
              <w:pStyle w:val="p1"/>
              <w:rPr>
                <w:rFonts w:ascii="Verdana" w:hAnsi="Verdana"/>
                <w:b/>
                <w:bCs/>
                <w:sz w:val="20"/>
                <w:szCs w:val="20"/>
              </w:rPr>
            </w:pPr>
          </w:p>
          <w:p w14:paraId="46C9FA6C" w14:textId="77777777" w:rsidR="00B84100" w:rsidRPr="004F3BE8" w:rsidRDefault="00B84100" w:rsidP="00D53350">
            <w:pPr>
              <w:pStyle w:val="p1"/>
              <w:rPr>
                <w:rFonts w:ascii="Verdana" w:hAnsi="Verdana"/>
                <w:sz w:val="20"/>
                <w:szCs w:val="20"/>
              </w:rPr>
            </w:pPr>
            <w:r w:rsidRPr="004F3BE8">
              <w:rPr>
                <w:rFonts w:ascii="Verdana" w:hAnsi="Verdana"/>
                <w:b/>
                <w:bCs/>
                <w:sz w:val="20"/>
                <w:szCs w:val="20"/>
              </w:rPr>
              <w:t xml:space="preserve">A: </w:t>
            </w:r>
            <w:r w:rsidRPr="004F3BE8">
              <w:rPr>
                <w:rFonts w:ascii="Verdana" w:eastAsiaTheme="minorHAnsi" w:hAnsi="Verdana" w:cstheme="minorBidi"/>
                <w:kern w:val="2"/>
                <w:sz w:val="20"/>
                <w:szCs w:val="20"/>
                <w14:ligatures w14:val="standardContextual"/>
              </w:rPr>
              <w:t xml:space="preserve"> </w:t>
            </w:r>
            <w:r w:rsidRPr="004F3BE8">
              <w:rPr>
                <w:rFonts w:ascii="Verdana" w:hAnsi="Verdana"/>
                <w:sz w:val="20"/>
                <w:szCs w:val="20"/>
              </w:rPr>
              <w:t xml:space="preserve">A principal attribute of sovereignty, the exercise of taxing power derives its source from the very existence of the state whose social contract with its citizens obliges it to promote public interest. The theory behind the exercise of the power to tax emanates from necessity; without taxes, government cannot fulfill its mandate of </w:t>
            </w:r>
            <w:r w:rsidRPr="004F3BE8">
              <w:rPr>
                <w:rFonts w:ascii="Verdana" w:hAnsi="Verdana"/>
                <w:sz w:val="20"/>
                <w:szCs w:val="20"/>
              </w:rPr>
              <w:lastRenderedPageBreak/>
              <w:t>promoting the general welfare and well-being of the people. (</w:t>
            </w:r>
            <w:r w:rsidRPr="004F3BE8">
              <w:rPr>
                <w:rFonts w:ascii="Verdana" w:hAnsi="Verdana"/>
                <w:i/>
                <w:iCs/>
                <w:sz w:val="20"/>
                <w:szCs w:val="20"/>
              </w:rPr>
              <w:t>CIR v. BPI 521 SCRA 373</w:t>
            </w:r>
            <w:r w:rsidRPr="004F3BE8">
              <w:rPr>
                <w:rFonts w:ascii="Verdana" w:hAnsi="Verdana"/>
                <w:sz w:val="20"/>
                <w:szCs w:val="20"/>
              </w:rPr>
              <w:t>)</w:t>
            </w:r>
          </w:p>
          <w:p w14:paraId="4D98E2B7" w14:textId="77777777" w:rsidR="00B84100" w:rsidRPr="004F3BE8" w:rsidRDefault="00B84100" w:rsidP="00D53350">
            <w:pPr>
              <w:pStyle w:val="p1"/>
              <w:rPr>
                <w:rFonts w:ascii="Verdana" w:hAnsi="Verdana"/>
                <w:sz w:val="20"/>
                <w:szCs w:val="20"/>
              </w:rPr>
            </w:pPr>
          </w:p>
          <w:p w14:paraId="7D3E6C61" w14:textId="77777777" w:rsidR="00B84100" w:rsidRPr="004F3BE8" w:rsidRDefault="00B84100" w:rsidP="00D53350">
            <w:pPr>
              <w:pStyle w:val="p1"/>
              <w:rPr>
                <w:rFonts w:ascii="Verdana" w:hAnsi="Verdana"/>
                <w:sz w:val="20"/>
                <w:szCs w:val="20"/>
              </w:rPr>
            </w:pPr>
            <w:r w:rsidRPr="004F3BE8">
              <w:rPr>
                <w:rFonts w:ascii="Verdana" w:hAnsi="Verdana"/>
                <w:sz w:val="20"/>
                <w:szCs w:val="20"/>
              </w:rPr>
              <w:t>Additionally, the sources of tax laws are the following:</w:t>
            </w:r>
          </w:p>
          <w:p w14:paraId="5ED0C6A3"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Constitution</w:t>
            </w:r>
          </w:p>
          <w:p w14:paraId="0A614FBB"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Tax Code/ National Internal Revenue Code (NIRC), as amended</w:t>
            </w:r>
          </w:p>
          <w:p w14:paraId="523C7DB8"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Tariff and Customs Code</w:t>
            </w:r>
          </w:p>
          <w:p w14:paraId="75AFCBF0"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Tax treaties and international agreements</w:t>
            </w:r>
          </w:p>
          <w:p w14:paraId="742FBD0E"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Local Government Code under Book II on Local Taxation and Fiscal Matters</w:t>
            </w:r>
          </w:p>
          <w:p w14:paraId="6674C07D"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 xml:space="preserve">Decisions of the Supreme Court </w:t>
            </w:r>
          </w:p>
          <w:p w14:paraId="280965BC"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Administrative rules and regulations, rulings, and opinions of tax officials particularly the CIR, including opinions of the Secretary of Justice.</w:t>
            </w:r>
          </w:p>
          <w:p w14:paraId="0B90AD79" w14:textId="3E4BE6DB" w:rsidR="00B84100" w:rsidRDefault="00B84100" w:rsidP="00D53350">
            <w:pPr>
              <w:pStyle w:val="p1"/>
              <w:numPr>
                <w:ilvl w:val="0"/>
                <w:numId w:val="56"/>
              </w:numPr>
              <w:rPr>
                <w:rFonts w:ascii="Verdana" w:hAnsi="Verdana"/>
                <w:sz w:val="20"/>
                <w:szCs w:val="20"/>
              </w:rPr>
            </w:pPr>
            <w:r w:rsidRPr="004F3BE8">
              <w:rPr>
                <w:rFonts w:ascii="Verdana" w:hAnsi="Verdana"/>
                <w:sz w:val="20"/>
                <w:szCs w:val="20"/>
              </w:rPr>
              <w:t>Contemporaneous construction by executive or administrative officers, including Revenue Regulations by the Department of Finance and administrative issuances by the BIR or the Bureau of Customs (BOC).</w:t>
            </w:r>
          </w:p>
          <w:p w14:paraId="00E441CB" w14:textId="77777777" w:rsidR="00B84100" w:rsidRPr="004F3BE8" w:rsidRDefault="00B84100" w:rsidP="00D53350">
            <w:pPr>
              <w:pStyle w:val="p1"/>
              <w:ind w:left="720"/>
              <w:rPr>
                <w:rFonts w:ascii="Verdana" w:hAnsi="Verdana"/>
                <w:sz w:val="20"/>
                <w:szCs w:val="20"/>
              </w:rPr>
            </w:pPr>
          </w:p>
          <w:p w14:paraId="485BBC12" w14:textId="77777777" w:rsidR="00B84100" w:rsidRPr="004F3BE8" w:rsidRDefault="00B84100" w:rsidP="00D53350">
            <w:pPr>
              <w:pStyle w:val="p1"/>
              <w:jc w:val="center"/>
              <w:rPr>
                <w:rFonts w:ascii="Verdana" w:hAnsi="Verdana"/>
                <w:sz w:val="20"/>
                <w:szCs w:val="20"/>
              </w:rPr>
            </w:pPr>
            <w:r w:rsidRPr="004F3BE8">
              <w:rPr>
                <w:rFonts w:ascii="Verdana" w:hAnsi="Verdana"/>
                <w:b/>
                <w:bCs/>
                <w:noProof/>
                <w:sz w:val="20"/>
                <w:szCs w:val="20"/>
              </w:rPr>
              <w:drawing>
                <wp:inline distT="0" distB="0" distL="0" distR="0" wp14:anchorId="7F956856" wp14:editId="72B57321">
                  <wp:extent cx="2181497" cy="2877703"/>
                  <wp:effectExtent l="0" t="0" r="3175" b="5715"/>
                  <wp:docPr id="15757121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3719" name="Picture 1" descr="A screenshot of a video game&#10;&#10;AI-generated content may be incorrect."/>
                          <pic:cNvPicPr/>
                        </pic:nvPicPr>
                        <pic:blipFill rotWithShape="1">
                          <a:blip r:embed="rId89" cstate="print">
                            <a:extLst>
                              <a:ext uri="{28A0092B-C50C-407E-A947-70E740481C1C}">
                                <a14:useLocalDpi xmlns:a14="http://schemas.microsoft.com/office/drawing/2010/main" val="0"/>
                              </a:ext>
                            </a:extLst>
                          </a:blip>
                          <a:srcRect t="7771"/>
                          <a:stretch>
                            <a:fillRect/>
                          </a:stretch>
                        </pic:blipFill>
                        <pic:spPr bwMode="auto">
                          <a:xfrm>
                            <a:off x="0" y="0"/>
                            <a:ext cx="2191414" cy="2890785"/>
                          </a:xfrm>
                          <a:prstGeom prst="rect">
                            <a:avLst/>
                          </a:prstGeom>
                          <a:ln>
                            <a:noFill/>
                          </a:ln>
                          <a:extLst>
                            <a:ext uri="{53640926-AAD7-44D8-BBD7-CCE9431645EC}">
                              <a14:shadowObscured xmlns:a14="http://schemas.microsoft.com/office/drawing/2010/main"/>
                            </a:ext>
                          </a:extLst>
                        </pic:spPr>
                      </pic:pic>
                    </a:graphicData>
                  </a:graphic>
                </wp:inline>
              </w:drawing>
            </w:r>
          </w:p>
          <w:p w14:paraId="0BBA0D5C" w14:textId="77777777" w:rsidR="000E155A" w:rsidRPr="00F23EEB" w:rsidRDefault="000E155A" w:rsidP="00D53350">
            <w:pPr>
              <w:pBdr>
                <w:top w:val="nil"/>
                <w:left w:val="nil"/>
                <w:bottom w:val="nil"/>
                <w:right w:val="nil"/>
                <w:between w:val="nil"/>
              </w:pBdr>
              <w:rPr>
                <w:rFonts w:ascii="Verdana" w:eastAsia="Verdana" w:hAnsi="Verdana" w:cs="Verdana"/>
                <w:b/>
                <w:color w:val="000000"/>
                <w:sz w:val="20"/>
                <w:szCs w:val="20"/>
              </w:rPr>
            </w:pPr>
          </w:p>
        </w:tc>
        <w:tc>
          <w:tcPr>
            <w:tcW w:w="2693" w:type="dxa"/>
          </w:tcPr>
          <w:p w14:paraId="7B9F36DE" w14:textId="77777777" w:rsidR="000E155A" w:rsidRPr="009E1AAE" w:rsidRDefault="000E155A" w:rsidP="004D12C8"/>
        </w:tc>
      </w:tr>
      <w:tr w:rsidR="00B84100" w:rsidRPr="00D00BB1" w14:paraId="48F28F3A" w14:textId="77777777" w:rsidTr="00775C58">
        <w:trPr>
          <w:trHeight w:val="441"/>
        </w:trPr>
        <w:tc>
          <w:tcPr>
            <w:tcW w:w="9634" w:type="dxa"/>
            <w:gridSpan w:val="3"/>
            <w:shd w:val="clear" w:color="auto" w:fill="D0CECE" w:themeFill="background2" w:themeFillShade="E6"/>
            <w:vAlign w:val="center"/>
          </w:tcPr>
          <w:p w14:paraId="05953A84" w14:textId="48F5ADF9" w:rsidR="00B84100" w:rsidRPr="00D00BB1" w:rsidRDefault="00B84100" w:rsidP="00CE0A87">
            <w:pPr>
              <w:jc w:val="center"/>
              <w:rPr>
                <w:rFonts w:ascii="Verdana" w:hAnsi="Verdana"/>
                <w:b/>
                <w:bCs/>
                <w:sz w:val="22"/>
                <w:szCs w:val="22"/>
              </w:rPr>
            </w:pPr>
            <w:r>
              <w:rPr>
                <w:rFonts w:ascii="Verdana" w:hAnsi="Verdana"/>
                <w:b/>
                <w:bCs/>
                <w:sz w:val="22"/>
                <w:szCs w:val="22"/>
              </w:rPr>
              <w:t>Kinds of Tax Laws</w:t>
            </w:r>
          </w:p>
        </w:tc>
      </w:tr>
      <w:tr w:rsidR="000E155A" w:rsidRPr="009E1AAE" w14:paraId="79E13F89" w14:textId="77777777" w:rsidTr="00775C58">
        <w:tc>
          <w:tcPr>
            <w:tcW w:w="6941" w:type="dxa"/>
            <w:gridSpan w:val="2"/>
          </w:tcPr>
          <w:p w14:paraId="4149C521"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What are the different kinds of taxes? </w:t>
            </w:r>
          </w:p>
          <w:p w14:paraId="461C630C" w14:textId="77777777" w:rsidR="00B84100" w:rsidRPr="004F3BE8" w:rsidRDefault="00B84100" w:rsidP="00D53350">
            <w:pPr>
              <w:rPr>
                <w:rFonts w:ascii="Verdana" w:hAnsi="Verdana"/>
                <w:b/>
                <w:bCs/>
                <w:sz w:val="20"/>
                <w:szCs w:val="20"/>
              </w:rPr>
            </w:pPr>
          </w:p>
          <w:p w14:paraId="4A1097F4"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Taxes may be classified according to the following:</w:t>
            </w:r>
          </w:p>
          <w:p w14:paraId="79A24840" w14:textId="77777777" w:rsidR="00B84100" w:rsidRPr="004F3BE8" w:rsidRDefault="00B84100" w:rsidP="00D53350">
            <w:pPr>
              <w:rPr>
                <w:rFonts w:ascii="Verdana" w:hAnsi="Verdana"/>
                <w:sz w:val="20"/>
                <w:szCs w:val="20"/>
              </w:rPr>
            </w:pPr>
          </w:p>
          <w:p w14:paraId="61BAAC92"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Subject Matter or Object</w:t>
            </w:r>
          </w:p>
          <w:p w14:paraId="517B377A" w14:textId="77777777" w:rsidR="00B84100" w:rsidRPr="004F3BE8" w:rsidRDefault="00B84100" w:rsidP="00D53350">
            <w:pPr>
              <w:pStyle w:val="ListParagraph"/>
              <w:rPr>
                <w:rFonts w:ascii="Verdana" w:hAnsi="Verdana"/>
                <w:b/>
                <w:bCs/>
                <w:sz w:val="20"/>
                <w:szCs w:val="20"/>
                <w:u w:val="single"/>
              </w:rPr>
            </w:pPr>
          </w:p>
          <w:p w14:paraId="7F0C265F"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Personal, Capitation, or Poll Tax</w:t>
            </w:r>
            <w:r w:rsidRPr="004F3BE8">
              <w:rPr>
                <w:rFonts w:ascii="Verdana" w:hAnsi="Verdana"/>
                <w:sz w:val="20"/>
                <w:szCs w:val="20"/>
              </w:rPr>
              <w:t xml:space="preserve"> – Poll taxes are taxes of a fixed amount imposed upon all persons of a certain class within the jurisdiction of the taxing power, without regard to the amount of their property, or the occupations or businesses in which they may be engaged. </w:t>
            </w:r>
          </w:p>
          <w:p w14:paraId="10290FAA" w14:textId="77777777" w:rsidR="00B84100" w:rsidRPr="004F3BE8" w:rsidRDefault="00B84100" w:rsidP="00D53350">
            <w:pPr>
              <w:pStyle w:val="ListParagraph"/>
              <w:ind w:left="1080"/>
              <w:rPr>
                <w:rFonts w:ascii="Verdana" w:hAnsi="Verdana"/>
                <w:sz w:val="20"/>
                <w:szCs w:val="20"/>
              </w:rPr>
            </w:pPr>
          </w:p>
          <w:p w14:paraId="124A97B2"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lastRenderedPageBreak/>
              <w:t>Examples include community tax (also referred to as cedula), residence tax.</w:t>
            </w:r>
          </w:p>
          <w:p w14:paraId="52AA3E36" w14:textId="77777777" w:rsidR="00B84100" w:rsidRPr="004F3BE8" w:rsidRDefault="00B84100" w:rsidP="00D53350">
            <w:pPr>
              <w:rPr>
                <w:rFonts w:ascii="Verdana" w:hAnsi="Verdana"/>
                <w:sz w:val="20"/>
                <w:szCs w:val="20"/>
              </w:rPr>
            </w:pPr>
          </w:p>
          <w:p w14:paraId="68218072"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Property Tax</w:t>
            </w:r>
            <w:r w:rsidRPr="004F3BE8">
              <w:rPr>
                <w:rFonts w:ascii="Verdana" w:hAnsi="Verdana"/>
                <w:sz w:val="20"/>
                <w:szCs w:val="20"/>
              </w:rPr>
              <w:t xml:space="preserve"> – Property taxes are taxes imposed on all properties or all properties of a certain class within the jurisdiction of the taxing power. </w:t>
            </w:r>
          </w:p>
          <w:p w14:paraId="684985A8" w14:textId="77777777" w:rsidR="00B84100" w:rsidRPr="004F3BE8" w:rsidRDefault="00B84100" w:rsidP="00D53350">
            <w:pPr>
              <w:pStyle w:val="ListParagraph"/>
              <w:ind w:left="1080"/>
              <w:rPr>
                <w:rFonts w:ascii="Verdana" w:hAnsi="Verdana"/>
                <w:sz w:val="20"/>
                <w:szCs w:val="20"/>
              </w:rPr>
            </w:pPr>
          </w:p>
          <w:p w14:paraId="67995B9D" w14:textId="159F29FC" w:rsidR="00B84100"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Real Property Tax and Capital Gains Tax.</w:t>
            </w:r>
          </w:p>
          <w:p w14:paraId="161A6BC3" w14:textId="77777777" w:rsidR="001A5E1A" w:rsidRPr="004F3BE8" w:rsidRDefault="001A5E1A" w:rsidP="00D53350">
            <w:pPr>
              <w:pStyle w:val="ListParagraph"/>
              <w:ind w:left="1080"/>
              <w:rPr>
                <w:rFonts w:ascii="Verdana" w:hAnsi="Verdana"/>
                <w:i/>
                <w:iCs/>
                <w:sz w:val="20"/>
                <w:szCs w:val="20"/>
              </w:rPr>
            </w:pPr>
          </w:p>
          <w:p w14:paraId="015C9139" w14:textId="77777777" w:rsidR="00B84100" w:rsidRPr="004F3BE8" w:rsidRDefault="00B84100" w:rsidP="001A5E1A">
            <w:pPr>
              <w:jc w:val="center"/>
              <w:rPr>
                <w:rFonts w:ascii="Verdana" w:hAnsi="Verdana"/>
                <w:i/>
                <w:iCs/>
                <w:sz w:val="20"/>
                <w:szCs w:val="20"/>
              </w:rPr>
            </w:pPr>
            <w:r w:rsidRPr="004F3BE8">
              <w:rPr>
                <w:rFonts w:ascii="Arial Nova" w:hAnsi="Arial Nova"/>
                <w:i/>
                <w:iCs/>
                <w:noProof/>
                <w:sz w:val="20"/>
                <w:szCs w:val="20"/>
              </w:rPr>
              <w:drawing>
                <wp:inline distT="0" distB="0" distL="0" distR="0" wp14:anchorId="6E08A1F4" wp14:editId="0A1D003F">
                  <wp:extent cx="2743200" cy="2618105"/>
                  <wp:effectExtent l="0" t="0" r="0" b="0"/>
                  <wp:docPr id="7713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466" name=""/>
                          <pic:cNvPicPr/>
                        </pic:nvPicPr>
                        <pic:blipFill>
                          <a:blip r:embed="rId90">
                            <a:extLst>
                              <a:ext uri="{28A0092B-C50C-407E-A947-70E740481C1C}">
                                <a14:useLocalDpi xmlns:a14="http://schemas.microsoft.com/office/drawing/2010/main" val="0"/>
                              </a:ext>
                            </a:extLst>
                          </a:blip>
                          <a:stretch>
                            <a:fillRect/>
                          </a:stretch>
                        </pic:blipFill>
                        <pic:spPr>
                          <a:xfrm>
                            <a:off x="0" y="0"/>
                            <a:ext cx="2743200" cy="2618105"/>
                          </a:xfrm>
                          <a:prstGeom prst="rect">
                            <a:avLst/>
                          </a:prstGeom>
                        </pic:spPr>
                      </pic:pic>
                    </a:graphicData>
                  </a:graphic>
                </wp:inline>
              </w:drawing>
            </w:r>
          </w:p>
          <w:p w14:paraId="637738C7" w14:textId="77777777" w:rsidR="00B84100" w:rsidRPr="004F3BE8" w:rsidRDefault="00B84100" w:rsidP="00D53350">
            <w:pPr>
              <w:rPr>
                <w:rFonts w:ascii="Verdana" w:hAnsi="Verdana"/>
                <w:sz w:val="20"/>
                <w:szCs w:val="20"/>
              </w:rPr>
            </w:pPr>
          </w:p>
          <w:p w14:paraId="6FCA20FA"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Excise or Privilege Tax</w:t>
            </w:r>
            <w:r w:rsidRPr="004F3BE8">
              <w:rPr>
                <w:rFonts w:ascii="Verdana" w:hAnsi="Verdana"/>
                <w:sz w:val="20"/>
                <w:szCs w:val="20"/>
              </w:rPr>
              <w:t xml:space="preserve"> – A charge imposed upon the performance of an act, the enjoyment of a privilege, or engaging in an occupation, profession, or business. </w:t>
            </w:r>
          </w:p>
          <w:p w14:paraId="4E275E33" w14:textId="77777777" w:rsidR="00B84100" w:rsidRPr="001A5E1A" w:rsidRDefault="00B84100" w:rsidP="001A5E1A">
            <w:pPr>
              <w:rPr>
                <w:rFonts w:ascii="Verdana" w:hAnsi="Verdana"/>
                <w:sz w:val="20"/>
                <w:szCs w:val="20"/>
              </w:rPr>
            </w:pPr>
          </w:p>
          <w:p w14:paraId="5755AB69"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A Donor’s Tax is one example of a privilege tax. It is an excise tax imposed on the privilege to transfer property by way of gift </w:t>
            </w:r>
            <w:r w:rsidRPr="004F3BE8">
              <w:rPr>
                <w:rFonts w:ascii="Verdana" w:hAnsi="Verdana"/>
                <w:i/>
                <w:iCs/>
                <w:sz w:val="20"/>
                <w:szCs w:val="20"/>
              </w:rPr>
              <w:t xml:space="preserve">inter </w:t>
            </w:r>
            <w:proofErr w:type="spellStart"/>
            <w:r w:rsidRPr="004F3BE8">
              <w:rPr>
                <w:rFonts w:ascii="Verdana" w:hAnsi="Verdana"/>
                <w:i/>
                <w:iCs/>
                <w:sz w:val="20"/>
                <w:szCs w:val="20"/>
              </w:rPr>
              <w:t>vivos</w:t>
            </w:r>
            <w:proofErr w:type="spellEnd"/>
            <w:r w:rsidRPr="004F3BE8">
              <w:rPr>
                <w:rFonts w:ascii="Verdana" w:hAnsi="Verdana"/>
                <w:sz w:val="20"/>
                <w:szCs w:val="20"/>
              </w:rPr>
              <w:t> based on a pure act of liberality, without any or less than adequate consideration and without any legal compulsion to give</w:t>
            </w:r>
            <w:r w:rsidRPr="004F3BE8">
              <w:rPr>
                <w:rFonts w:ascii="Verdana" w:hAnsi="Verdana"/>
                <w:i/>
                <w:iCs/>
                <w:sz w:val="20"/>
                <w:szCs w:val="20"/>
              </w:rPr>
              <w:t>.</w:t>
            </w:r>
          </w:p>
          <w:p w14:paraId="0C9DAFAB" w14:textId="77777777" w:rsidR="00B84100" w:rsidRPr="004F3BE8" w:rsidRDefault="00B84100" w:rsidP="00D53350">
            <w:pPr>
              <w:pStyle w:val="ListParagraph"/>
              <w:ind w:left="1080"/>
              <w:rPr>
                <w:rFonts w:ascii="Verdana" w:hAnsi="Verdana"/>
                <w:sz w:val="20"/>
                <w:szCs w:val="20"/>
              </w:rPr>
            </w:pPr>
          </w:p>
          <w:p w14:paraId="1868E267"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Excise taxes can also mean taxes that are levied on a specific article, rather than one "upon the performance, carrying on, or the exercise of an activity. (</w:t>
            </w:r>
            <w:r w:rsidRPr="004F3BE8">
              <w:rPr>
                <w:rFonts w:ascii="Verdana" w:hAnsi="Verdana"/>
                <w:i/>
                <w:iCs/>
                <w:sz w:val="20"/>
                <w:szCs w:val="20"/>
              </w:rPr>
              <w:t>Avon Products Manufacturing Inc., v. CIR, G.R. No. 222480, November 07, 2018</w:t>
            </w:r>
            <w:r w:rsidRPr="004F3BE8">
              <w:rPr>
                <w:rFonts w:ascii="Verdana" w:hAnsi="Verdana"/>
                <w:sz w:val="20"/>
                <w:szCs w:val="20"/>
              </w:rPr>
              <w:t>). They are paid on goods manufactured or produced in the Philippines for domestic sale or consumption or for any other disposition and to things imported (</w:t>
            </w:r>
            <w:r w:rsidRPr="004F3BE8">
              <w:rPr>
                <w:rFonts w:ascii="Verdana" w:hAnsi="Verdana"/>
                <w:i/>
                <w:iCs/>
                <w:sz w:val="20"/>
                <w:szCs w:val="20"/>
              </w:rPr>
              <w:t>Sec. 126, NIRC</w:t>
            </w:r>
            <w:r w:rsidRPr="004F3BE8">
              <w:rPr>
                <w:rFonts w:ascii="Verdana" w:hAnsi="Verdana"/>
                <w:sz w:val="20"/>
                <w:szCs w:val="20"/>
              </w:rPr>
              <w:t>).</w:t>
            </w:r>
          </w:p>
          <w:p w14:paraId="0AC25480" w14:textId="77777777" w:rsidR="00B84100" w:rsidRPr="004F3BE8" w:rsidRDefault="00B84100" w:rsidP="00D53350">
            <w:pPr>
              <w:pStyle w:val="ListParagraph"/>
              <w:ind w:left="1080"/>
              <w:rPr>
                <w:rFonts w:ascii="Verdana" w:hAnsi="Verdana"/>
                <w:sz w:val="20"/>
                <w:szCs w:val="20"/>
              </w:rPr>
            </w:pPr>
          </w:p>
          <w:p w14:paraId="5C306620"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 xml:space="preserve">Goods and services that have to pay excise tax can be divided into 6 groups: Liquor, Tobacco, Oil, Automobile, Luxury, Goods, and Minerals. </w:t>
            </w:r>
          </w:p>
          <w:p w14:paraId="47CAB93C" w14:textId="77777777" w:rsidR="00B84100" w:rsidRPr="004F3BE8" w:rsidRDefault="00B84100" w:rsidP="00D53350">
            <w:pPr>
              <w:pStyle w:val="ListParagraph"/>
              <w:ind w:left="1080"/>
              <w:rPr>
                <w:rFonts w:ascii="Verdana" w:hAnsi="Verdana"/>
                <w:sz w:val="20"/>
                <w:szCs w:val="20"/>
              </w:rPr>
            </w:pPr>
          </w:p>
          <w:p w14:paraId="473103F2"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Producers and industrial operators, service operators, importers and concessionaires and operators of mining businesses are liable to pay excise tax in the Philippines.</w:t>
            </w:r>
          </w:p>
          <w:p w14:paraId="3E7129E4" w14:textId="77777777" w:rsidR="00B84100" w:rsidRPr="004F3BE8" w:rsidRDefault="00B84100" w:rsidP="001A5E1A">
            <w:pPr>
              <w:jc w:val="center"/>
              <w:rPr>
                <w:rFonts w:ascii="Verdana" w:hAnsi="Verdana"/>
                <w:sz w:val="20"/>
                <w:szCs w:val="20"/>
                <w:u w:val="single"/>
              </w:rPr>
            </w:pPr>
            <w:r w:rsidRPr="004F3BE8">
              <w:rPr>
                <w:rFonts w:ascii="Verdana" w:hAnsi="Verdana"/>
                <w:noProof/>
                <w:sz w:val="20"/>
                <w:szCs w:val="20"/>
                <w:u w:val="single"/>
              </w:rPr>
              <w:lastRenderedPageBreak/>
              <w:drawing>
                <wp:inline distT="0" distB="0" distL="0" distR="0" wp14:anchorId="36B9B141" wp14:editId="2C8AA62D">
                  <wp:extent cx="2113370" cy="3226759"/>
                  <wp:effectExtent l="0" t="0" r="0" b="0"/>
                  <wp:docPr id="886009920" name="Picture 1" descr="A collage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9920" name="Picture 1" descr="A collage of two people&#10;&#10;AI-generated content may be incorrect."/>
                          <pic:cNvPicPr/>
                        </pic:nvPicPr>
                        <pic:blipFill rotWithShape="1">
                          <a:blip r:embed="rId91" cstate="print">
                            <a:extLst>
                              <a:ext uri="{28A0092B-C50C-407E-A947-70E740481C1C}">
                                <a14:useLocalDpi xmlns:a14="http://schemas.microsoft.com/office/drawing/2010/main" val="0"/>
                              </a:ext>
                            </a:extLst>
                          </a:blip>
                          <a:srcRect l="31470" r="31864" b="480"/>
                          <a:stretch>
                            <a:fillRect/>
                          </a:stretch>
                        </pic:blipFill>
                        <pic:spPr bwMode="auto">
                          <a:xfrm>
                            <a:off x="0" y="0"/>
                            <a:ext cx="2120942" cy="3238320"/>
                          </a:xfrm>
                          <a:prstGeom prst="rect">
                            <a:avLst/>
                          </a:prstGeom>
                          <a:ln>
                            <a:noFill/>
                          </a:ln>
                          <a:extLst>
                            <a:ext uri="{53640926-AAD7-44D8-BBD7-CCE9431645EC}">
                              <a14:shadowObscured xmlns:a14="http://schemas.microsoft.com/office/drawing/2010/main"/>
                            </a:ext>
                          </a:extLst>
                        </pic:spPr>
                      </pic:pic>
                    </a:graphicData>
                  </a:graphic>
                </wp:inline>
              </w:drawing>
            </w:r>
          </w:p>
          <w:p w14:paraId="4EE5AF75" w14:textId="77777777" w:rsidR="00B84100" w:rsidRPr="004F3BE8" w:rsidRDefault="00B84100" w:rsidP="00D53350">
            <w:pPr>
              <w:rPr>
                <w:rFonts w:ascii="Verdana" w:hAnsi="Verdana"/>
                <w:sz w:val="20"/>
                <w:szCs w:val="20"/>
                <w:u w:val="single"/>
              </w:rPr>
            </w:pPr>
          </w:p>
          <w:p w14:paraId="5C88F771"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 xml:space="preserve">As to who bears the Burden or Incidence </w:t>
            </w:r>
          </w:p>
          <w:p w14:paraId="0D897F06" w14:textId="77777777" w:rsidR="00B84100" w:rsidRPr="004F3BE8" w:rsidRDefault="00B84100" w:rsidP="00D53350">
            <w:pPr>
              <w:pStyle w:val="ListParagraph"/>
              <w:rPr>
                <w:rFonts w:ascii="Verdana" w:hAnsi="Verdana"/>
                <w:b/>
                <w:bCs/>
                <w:sz w:val="20"/>
                <w:szCs w:val="20"/>
                <w:u w:val="single"/>
              </w:rPr>
            </w:pPr>
          </w:p>
          <w:p w14:paraId="6EDABBE7" w14:textId="77777777" w:rsidR="00B84100" w:rsidRPr="004F3BE8" w:rsidRDefault="00B84100" w:rsidP="00D53350">
            <w:pPr>
              <w:pStyle w:val="ListParagraph"/>
              <w:numPr>
                <w:ilvl w:val="0"/>
                <w:numId w:val="59"/>
              </w:numPr>
              <w:rPr>
                <w:rFonts w:ascii="Verdana" w:hAnsi="Verdana"/>
                <w:sz w:val="20"/>
                <w:szCs w:val="20"/>
              </w:rPr>
            </w:pPr>
            <w:r w:rsidRPr="004F3BE8">
              <w:rPr>
                <w:rFonts w:ascii="Verdana" w:hAnsi="Verdana"/>
                <w:b/>
                <w:bCs/>
                <w:sz w:val="20"/>
                <w:szCs w:val="20"/>
              </w:rPr>
              <w:t>Direct Tax</w:t>
            </w:r>
            <w:r w:rsidRPr="004F3BE8">
              <w:rPr>
                <w:rFonts w:ascii="Verdana" w:hAnsi="Verdana"/>
                <w:sz w:val="20"/>
                <w:szCs w:val="20"/>
              </w:rPr>
              <w:t xml:space="preserve"> – Direct taxes are those demanded from the same person actually liable to pay it.</w:t>
            </w:r>
          </w:p>
          <w:p w14:paraId="58678BFF" w14:textId="77777777" w:rsidR="00B84100" w:rsidRPr="004F3BE8" w:rsidRDefault="00B84100" w:rsidP="00D53350">
            <w:pPr>
              <w:pStyle w:val="ListParagraph"/>
              <w:ind w:left="1080"/>
              <w:rPr>
                <w:rFonts w:ascii="Verdana" w:hAnsi="Verdana"/>
                <w:sz w:val="20"/>
                <w:szCs w:val="20"/>
              </w:rPr>
            </w:pPr>
          </w:p>
          <w:p w14:paraId="177291E0" w14:textId="77777777" w:rsidR="00B84100" w:rsidRPr="004F3BE8"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Individual Income Tax, Corporate Income Tax, Estate Tax.</w:t>
            </w:r>
          </w:p>
          <w:p w14:paraId="215308DB" w14:textId="77777777" w:rsidR="00B84100" w:rsidRPr="004F3BE8" w:rsidRDefault="00B84100" w:rsidP="00D53350">
            <w:pPr>
              <w:rPr>
                <w:rFonts w:ascii="Verdana" w:hAnsi="Verdana"/>
                <w:sz w:val="20"/>
                <w:szCs w:val="20"/>
              </w:rPr>
            </w:pPr>
          </w:p>
          <w:p w14:paraId="0987822B" w14:textId="77777777" w:rsidR="00B84100" w:rsidRPr="004F3BE8" w:rsidRDefault="00B84100" w:rsidP="00D53350">
            <w:pPr>
              <w:pStyle w:val="ListParagraph"/>
              <w:numPr>
                <w:ilvl w:val="0"/>
                <w:numId w:val="59"/>
              </w:numPr>
              <w:rPr>
                <w:rFonts w:ascii="Verdana" w:hAnsi="Verdana"/>
                <w:sz w:val="20"/>
                <w:szCs w:val="20"/>
              </w:rPr>
            </w:pPr>
            <w:r w:rsidRPr="004F3BE8">
              <w:rPr>
                <w:rFonts w:ascii="Verdana" w:hAnsi="Verdana"/>
                <w:b/>
                <w:bCs/>
                <w:sz w:val="20"/>
                <w:szCs w:val="20"/>
              </w:rPr>
              <w:t>Indirect Tax</w:t>
            </w:r>
            <w:r w:rsidRPr="004F3BE8">
              <w:rPr>
                <w:rFonts w:ascii="Verdana" w:hAnsi="Verdana"/>
                <w:sz w:val="20"/>
                <w:szCs w:val="20"/>
              </w:rPr>
              <w:t xml:space="preserve"> – Indirect taxes are those in which the incidence of taxation falls on one person but the burden thereof can be shifted or passed on to another person.</w:t>
            </w:r>
          </w:p>
          <w:p w14:paraId="2E995F79" w14:textId="77777777" w:rsidR="00B84100" w:rsidRPr="004F3BE8" w:rsidRDefault="00B84100" w:rsidP="00D53350">
            <w:pPr>
              <w:pStyle w:val="ListParagraph"/>
              <w:ind w:left="1080"/>
              <w:rPr>
                <w:rFonts w:ascii="Verdana" w:hAnsi="Verdana"/>
                <w:sz w:val="20"/>
                <w:szCs w:val="20"/>
              </w:rPr>
            </w:pPr>
          </w:p>
          <w:p w14:paraId="4CF0731B" w14:textId="5F1D12A3" w:rsidR="00B84100"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Value-Added Tax, Percentage Tax.</w:t>
            </w:r>
          </w:p>
          <w:p w14:paraId="7960D94B" w14:textId="77777777" w:rsidR="00B84100" w:rsidRPr="00B84100" w:rsidRDefault="00B84100" w:rsidP="00D53350">
            <w:pPr>
              <w:rPr>
                <w:rFonts w:ascii="Verdana" w:hAnsi="Verdana"/>
                <w:i/>
                <w:iCs/>
                <w:sz w:val="20"/>
                <w:szCs w:val="20"/>
              </w:rPr>
            </w:pPr>
          </w:p>
          <w:p w14:paraId="3F7CBDF5" w14:textId="77777777" w:rsidR="00B84100" w:rsidRPr="004F3BE8" w:rsidRDefault="00B84100" w:rsidP="001A5E1A">
            <w:pPr>
              <w:pStyle w:val="p1"/>
              <w:jc w:val="center"/>
              <w:rPr>
                <w:rFonts w:ascii="Verdana" w:hAnsi="Verdana"/>
                <w:sz w:val="20"/>
                <w:szCs w:val="20"/>
              </w:rPr>
            </w:pPr>
            <w:r w:rsidRPr="004F3BE8">
              <w:rPr>
                <w:rFonts w:ascii="Arial Nova" w:hAnsi="Arial Nova"/>
                <w:noProof/>
                <w:sz w:val="20"/>
                <w:szCs w:val="20"/>
              </w:rPr>
              <w:drawing>
                <wp:inline distT="0" distB="0" distL="0" distR="0" wp14:anchorId="689845F1" wp14:editId="4EDA40D3">
                  <wp:extent cx="3984851" cy="1959428"/>
                  <wp:effectExtent l="0" t="0" r="3175" b="0"/>
                  <wp:docPr id="16075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3226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97131" cy="1965466"/>
                          </a:xfrm>
                          <a:prstGeom prst="rect">
                            <a:avLst/>
                          </a:prstGeom>
                        </pic:spPr>
                      </pic:pic>
                    </a:graphicData>
                  </a:graphic>
                </wp:inline>
              </w:drawing>
            </w:r>
          </w:p>
          <w:p w14:paraId="1DDFD9A2" w14:textId="77777777" w:rsidR="00B84100" w:rsidRPr="004F3BE8" w:rsidRDefault="00B84100" w:rsidP="00D53350">
            <w:pPr>
              <w:pStyle w:val="p1"/>
              <w:rPr>
                <w:rFonts w:ascii="Verdana" w:hAnsi="Verdana"/>
                <w:b/>
                <w:bCs/>
                <w:sz w:val="20"/>
                <w:szCs w:val="20"/>
              </w:rPr>
            </w:pPr>
          </w:p>
          <w:p w14:paraId="2FACEC53"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Determination of Amount or Tax Rates</w:t>
            </w:r>
          </w:p>
          <w:p w14:paraId="17F30924" w14:textId="77777777" w:rsidR="00B84100" w:rsidRPr="004F3BE8" w:rsidRDefault="00B84100" w:rsidP="00D53350">
            <w:pPr>
              <w:pStyle w:val="ListParagraph"/>
              <w:rPr>
                <w:rFonts w:ascii="Verdana" w:hAnsi="Verdana"/>
                <w:b/>
                <w:bCs/>
                <w:sz w:val="20"/>
                <w:szCs w:val="20"/>
                <w:u w:val="single"/>
              </w:rPr>
            </w:pPr>
          </w:p>
          <w:p w14:paraId="61B26D83"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Specific Tax</w:t>
            </w:r>
            <w:r w:rsidRPr="004F3BE8">
              <w:rPr>
                <w:rFonts w:ascii="Verdana" w:hAnsi="Verdana"/>
                <w:sz w:val="20"/>
                <w:szCs w:val="20"/>
              </w:rPr>
              <w:t xml:space="preserve"> – An excise tax based on weight or volume capacity or any other physical unit of measurement. </w:t>
            </w:r>
          </w:p>
          <w:p w14:paraId="152026B7" w14:textId="77777777" w:rsidR="00B84100" w:rsidRPr="004F3BE8" w:rsidRDefault="00B84100" w:rsidP="00D53350">
            <w:pPr>
              <w:rPr>
                <w:rFonts w:ascii="Verdana" w:hAnsi="Verdana"/>
                <w:sz w:val="20"/>
                <w:szCs w:val="20"/>
              </w:rPr>
            </w:pPr>
          </w:p>
          <w:p w14:paraId="0D79F215" w14:textId="77777777" w:rsidR="00B84100" w:rsidRPr="004F3BE8" w:rsidRDefault="00B84100" w:rsidP="00D53350">
            <w:pPr>
              <w:ind w:left="1080"/>
              <w:rPr>
                <w:rFonts w:ascii="Verdana" w:hAnsi="Verdana"/>
                <w:i/>
                <w:iCs/>
                <w:sz w:val="20"/>
                <w:szCs w:val="20"/>
              </w:rPr>
            </w:pPr>
            <w:r w:rsidRPr="004F3BE8">
              <w:rPr>
                <w:rFonts w:ascii="Verdana" w:hAnsi="Verdana"/>
                <w:i/>
                <w:iCs/>
                <w:sz w:val="20"/>
                <w:szCs w:val="20"/>
              </w:rPr>
              <w:lastRenderedPageBreak/>
              <w:t>Examples include: Taxes on distilled spirits, wines, and fermented liquors.</w:t>
            </w:r>
          </w:p>
          <w:p w14:paraId="1A48BA91" w14:textId="77777777" w:rsidR="00B84100" w:rsidRPr="004F3BE8" w:rsidRDefault="00B84100" w:rsidP="00D53350">
            <w:pPr>
              <w:ind w:left="1080"/>
              <w:rPr>
                <w:rFonts w:ascii="Verdana" w:hAnsi="Verdana"/>
                <w:sz w:val="20"/>
                <w:szCs w:val="20"/>
              </w:rPr>
            </w:pPr>
          </w:p>
          <w:p w14:paraId="732A0339"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Ad Valorem Tax</w:t>
            </w:r>
            <w:r w:rsidRPr="004F3BE8">
              <w:rPr>
                <w:rFonts w:ascii="Verdana" w:hAnsi="Verdana"/>
                <w:sz w:val="20"/>
                <w:szCs w:val="20"/>
              </w:rPr>
              <w:t xml:space="preserve"> – A levy on real property determined on the basis of a fixed proportion of the value of the property. </w:t>
            </w:r>
          </w:p>
          <w:p w14:paraId="2DCA848A" w14:textId="77777777" w:rsidR="00B84100" w:rsidRPr="004F3BE8" w:rsidRDefault="00B84100" w:rsidP="00D53350">
            <w:pPr>
              <w:pStyle w:val="ListParagraph"/>
              <w:ind w:left="1080"/>
              <w:rPr>
                <w:rFonts w:ascii="Verdana" w:hAnsi="Verdana"/>
                <w:sz w:val="20"/>
                <w:szCs w:val="20"/>
              </w:rPr>
            </w:pPr>
          </w:p>
          <w:p w14:paraId="4D4B6C16" w14:textId="77777777" w:rsidR="00B84100" w:rsidRPr="004F3BE8"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Real Property Tax, Customs Duties.</w:t>
            </w:r>
          </w:p>
          <w:p w14:paraId="617E6C8B" w14:textId="77777777" w:rsidR="00B84100" w:rsidRPr="004F3BE8" w:rsidRDefault="00B84100" w:rsidP="00D53350">
            <w:pPr>
              <w:pStyle w:val="ListParagraph"/>
              <w:ind w:left="1080"/>
              <w:rPr>
                <w:rFonts w:ascii="Verdana" w:hAnsi="Verdana"/>
                <w:sz w:val="20"/>
                <w:szCs w:val="20"/>
              </w:rPr>
            </w:pPr>
          </w:p>
          <w:p w14:paraId="4A17078F"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Mixed Tax</w:t>
            </w:r>
            <w:r w:rsidRPr="004F3BE8">
              <w:rPr>
                <w:rFonts w:ascii="Verdana" w:hAnsi="Verdana"/>
                <w:sz w:val="20"/>
                <w:szCs w:val="20"/>
              </w:rPr>
              <w:t xml:space="preserve"> – Taxes having both the characteristics of specific tax and ad valorem tax.</w:t>
            </w:r>
          </w:p>
          <w:p w14:paraId="7089C479" w14:textId="77777777" w:rsidR="00B84100" w:rsidRPr="004F3BE8" w:rsidRDefault="00B84100" w:rsidP="00D53350">
            <w:pPr>
              <w:rPr>
                <w:rFonts w:ascii="Verdana" w:hAnsi="Verdana"/>
                <w:sz w:val="20"/>
                <w:szCs w:val="20"/>
              </w:rPr>
            </w:pPr>
          </w:p>
          <w:p w14:paraId="704359C1"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Purpose</w:t>
            </w:r>
          </w:p>
          <w:p w14:paraId="62D72E6F" w14:textId="77777777" w:rsidR="00B84100" w:rsidRPr="004F3BE8" w:rsidRDefault="00B84100" w:rsidP="00D53350">
            <w:pPr>
              <w:pStyle w:val="ListParagraph"/>
              <w:rPr>
                <w:rFonts w:ascii="Verdana" w:hAnsi="Verdana"/>
                <w:b/>
                <w:bCs/>
                <w:sz w:val="20"/>
                <w:szCs w:val="20"/>
                <w:u w:val="single"/>
              </w:rPr>
            </w:pPr>
          </w:p>
          <w:p w14:paraId="741D32C3" w14:textId="77777777" w:rsidR="00B84100" w:rsidRPr="004F3BE8" w:rsidRDefault="00B84100" w:rsidP="00D53350">
            <w:pPr>
              <w:pStyle w:val="ListParagraph"/>
              <w:numPr>
                <w:ilvl w:val="0"/>
                <w:numId w:val="61"/>
              </w:numPr>
              <w:rPr>
                <w:rFonts w:ascii="Verdana" w:hAnsi="Verdana"/>
                <w:sz w:val="20"/>
                <w:szCs w:val="20"/>
              </w:rPr>
            </w:pPr>
            <w:r w:rsidRPr="004F3BE8">
              <w:rPr>
                <w:rFonts w:ascii="Verdana" w:hAnsi="Verdana"/>
                <w:b/>
                <w:bCs/>
                <w:sz w:val="20"/>
                <w:szCs w:val="20"/>
              </w:rPr>
              <w:t>General or Fiscal</w:t>
            </w:r>
            <w:r w:rsidRPr="004F3BE8">
              <w:rPr>
                <w:rFonts w:ascii="Verdana" w:hAnsi="Verdana"/>
                <w:sz w:val="20"/>
                <w:szCs w:val="20"/>
              </w:rPr>
              <w:t xml:space="preserve"> – A tax imposed for general or ordinary purposes of the government, or to raise revenue for governmental needs. </w:t>
            </w:r>
          </w:p>
          <w:p w14:paraId="1F3145E6" w14:textId="77777777" w:rsidR="00B84100" w:rsidRPr="004F3BE8" w:rsidRDefault="00B84100" w:rsidP="00D53350">
            <w:pPr>
              <w:pStyle w:val="ListParagraph"/>
              <w:ind w:left="1080"/>
              <w:rPr>
                <w:rFonts w:ascii="Verdana" w:hAnsi="Verdana"/>
                <w:sz w:val="20"/>
                <w:szCs w:val="20"/>
              </w:rPr>
            </w:pPr>
          </w:p>
          <w:p w14:paraId="40534120" w14:textId="77777777" w:rsidR="00B84100" w:rsidRPr="004F3BE8" w:rsidRDefault="00B84100" w:rsidP="00D53350">
            <w:pPr>
              <w:pStyle w:val="ListParagraph"/>
              <w:numPr>
                <w:ilvl w:val="0"/>
                <w:numId w:val="61"/>
              </w:numPr>
              <w:rPr>
                <w:rFonts w:ascii="Verdana" w:hAnsi="Verdana"/>
                <w:sz w:val="20"/>
                <w:szCs w:val="20"/>
              </w:rPr>
            </w:pPr>
            <w:r w:rsidRPr="004F3BE8">
              <w:rPr>
                <w:rFonts w:ascii="Verdana" w:hAnsi="Verdana"/>
                <w:b/>
                <w:bCs/>
                <w:sz w:val="20"/>
                <w:szCs w:val="20"/>
              </w:rPr>
              <w:t>Special or Regulatory</w:t>
            </w:r>
            <w:r w:rsidRPr="004F3BE8">
              <w:rPr>
                <w:rFonts w:ascii="Verdana" w:hAnsi="Verdana"/>
                <w:sz w:val="20"/>
                <w:szCs w:val="20"/>
              </w:rPr>
              <w:t xml:space="preserve"> – Special taxes are those taxes that are imposed for a special purpose to achieve some social or economic ends irrespective of whether revenue is actually raised or not. </w:t>
            </w:r>
          </w:p>
          <w:p w14:paraId="54F647C8" w14:textId="77777777" w:rsidR="00B84100" w:rsidRPr="004F3BE8" w:rsidRDefault="00B84100" w:rsidP="00D53350">
            <w:pPr>
              <w:pStyle w:val="ListParagraph"/>
              <w:rPr>
                <w:rFonts w:ascii="Verdana" w:hAnsi="Verdana"/>
                <w:sz w:val="20"/>
                <w:szCs w:val="20"/>
              </w:rPr>
            </w:pPr>
          </w:p>
          <w:p w14:paraId="072CB7B9"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Scope or Authority to Impose Tax</w:t>
            </w:r>
          </w:p>
          <w:p w14:paraId="5990F58B" w14:textId="77777777" w:rsidR="00B84100" w:rsidRPr="004F3BE8" w:rsidRDefault="00B84100" w:rsidP="00D53350">
            <w:pPr>
              <w:pStyle w:val="ListParagraph"/>
              <w:rPr>
                <w:rFonts w:ascii="Verdana" w:hAnsi="Verdana"/>
                <w:b/>
                <w:bCs/>
                <w:sz w:val="20"/>
                <w:szCs w:val="20"/>
                <w:u w:val="single"/>
              </w:rPr>
            </w:pPr>
          </w:p>
          <w:p w14:paraId="2928BE53" w14:textId="77777777" w:rsidR="00B84100" w:rsidRPr="004F3BE8" w:rsidRDefault="00B84100" w:rsidP="00D53350">
            <w:pPr>
              <w:pStyle w:val="ListParagraph"/>
              <w:numPr>
                <w:ilvl w:val="0"/>
                <w:numId w:val="62"/>
              </w:numPr>
              <w:rPr>
                <w:rFonts w:ascii="Verdana" w:hAnsi="Verdana"/>
                <w:sz w:val="20"/>
                <w:szCs w:val="20"/>
              </w:rPr>
            </w:pPr>
            <w:r w:rsidRPr="004F3BE8">
              <w:rPr>
                <w:rFonts w:ascii="Verdana" w:hAnsi="Verdana"/>
                <w:b/>
                <w:bCs/>
                <w:sz w:val="20"/>
                <w:szCs w:val="20"/>
              </w:rPr>
              <w:t>National Tax</w:t>
            </w:r>
            <w:r w:rsidRPr="004F3BE8">
              <w:rPr>
                <w:rFonts w:ascii="Verdana" w:hAnsi="Verdana"/>
                <w:sz w:val="20"/>
                <w:szCs w:val="20"/>
              </w:rPr>
              <w:t xml:space="preserve"> – Taxes that are levied by the national government through Congress and administered by the BIR or Bureau of Customs.</w:t>
            </w:r>
          </w:p>
          <w:p w14:paraId="1B1A2E0D" w14:textId="77777777" w:rsidR="00B84100" w:rsidRPr="004F3BE8" w:rsidRDefault="00B84100" w:rsidP="00D53350">
            <w:pPr>
              <w:pStyle w:val="ListParagraph"/>
              <w:ind w:left="1080"/>
              <w:rPr>
                <w:rFonts w:ascii="Verdana" w:hAnsi="Verdana"/>
                <w:sz w:val="20"/>
                <w:szCs w:val="20"/>
              </w:rPr>
            </w:pPr>
          </w:p>
          <w:p w14:paraId="56656F87" w14:textId="77777777" w:rsidR="00B84100" w:rsidRPr="004F3BE8" w:rsidRDefault="00B84100" w:rsidP="00D53350">
            <w:pPr>
              <w:pStyle w:val="ListParagraph"/>
              <w:numPr>
                <w:ilvl w:val="0"/>
                <w:numId w:val="62"/>
              </w:numPr>
              <w:rPr>
                <w:rFonts w:ascii="Verdana" w:hAnsi="Verdana"/>
                <w:sz w:val="20"/>
                <w:szCs w:val="20"/>
              </w:rPr>
            </w:pPr>
            <w:r w:rsidRPr="004F3BE8">
              <w:rPr>
                <w:rFonts w:ascii="Verdana" w:hAnsi="Verdana"/>
                <w:b/>
                <w:bCs/>
                <w:sz w:val="20"/>
                <w:szCs w:val="20"/>
              </w:rPr>
              <w:t>Local/Municipal</w:t>
            </w:r>
            <w:r w:rsidRPr="004F3BE8">
              <w:rPr>
                <w:rFonts w:ascii="Verdana" w:hAnsi="Verdana"/>
                <w:sz w:val="20"/>
                <w:szCs w:val="20"/>
              </w:rPr>
              <w:t xml:space="preserve"> </w:t>
            </w:r>
            <w:r w:rsidRPr="004F3BE8">
              <w:rPr>
                <w:rFonts w:ascii="Verdana" w:hAnsi="Verdana"/>
                <w:b/>
                <w:bCs/>
                <w:sz w:val="20"/>
                <w:szCs w:val="20"/>
              </w:rPr>
              <w:t>Tax</w:t>
            </w:r>
            <w:r w:rsidRPr="004F3BE8">
              <w:rPr>
                <w:rFonts w:ascii="Verdana" w:hAnsi="Verdana"/>
                <w:sz w:val="20"/>
                <w:szCs w:val="20"/>
              </w:rPr>
              <w:t xml:space="preserve"> – Taxes that are levied by the local government through their respective </w:t>
            </w:r>
            <w:proofErr w:type="spellStart"/>
            <w:r w:rsidRPr="004F3BE8">
              <w:rPr>
                <w:rFonts w:ascii="Verdana" w:hAnsi="Verdana"/>
                <w:i/>
                <w:iCs/>
                <w:sz w:val="20"/>
                <w:szCs w:val="20"/>
              </w:rPr>
              <w:t>Sanggunians</w:t>
            </w:r>
            <w:proofErr w:type="spellEnd"/>
            <w:r w:rsidRPr="004F3BE8">
              <w:rPr>
                <w:rFonts w:ascii="Verdana" w:hAnsi="Verdana"/>
                <w:sz w:val="20"/>
                <w:szCs w:val="20"/>
              </w:rPr>
              <w:t xml:space="preserve"> and administered by the local executive government through the local treasurer.</w:t>
            </w:r>
          </w:p>
          <w:p w14:paraId="0C7480D6" w14:textId="77777777" w:rsidR="00B84100" w:rsidRPr="004F3BE8" w:rsidRDefault="00B84100" w:rsidP="00D53350">
            <w:pPr>
              <w:pStyle w:val="ListParagraph"/>
              <w:rPr>
                <w:rFonts w:ascii="Verdana" w:hAnsi="Verdana"/>
                <w:sz w:val="20"/>
                <w:szCs w:val="20"/>
              </w:rPr>
            </w:pPr>
          </w:p>
          <w:p w14:paraId="6C7F4FB5"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Rate</w:t>
            </w:r>
          </w:p>
          <w:p w14:paraId="6B21B4E8" w14:textId="77777777" w:rsidR="00B84100" w:rsidRPr="004F3BE8" w:rsidRDefault="00B84100" w:rsidP="00D53350">
            <w:pPr>
              <w:pStyle w:val="ListParagraph"/>
              <w:rPr>
                <w:rFonts w:ascii="Verdana" w:hAnsi="Verdana"/>
                <w:b/>
                <w:bCs/>
                <w:sz w:val="20"/>
                <w:szCs w:val="20"/>
                <w:u w:val="single"/>
              </w:rPr>
            </w:pPr>
          </w:p>
          <w:p w14:paraId="072626B0" w14:textId="77777777" w:rsidR="00B84100" w:rsidRPr="004F3BE8" w:rsidRDefault="00B84100" w:rsidP="00D53350">
            <w:pPr>
              <w:pStyle w:val="ListParagraph"/>
              <w:numPr>
                <w:ilvl w:val="0"/>
                <w:numId w:val="63"/>
              </w:numPr>
              <w:rPr>
                <w:rFonts w:ascii="Verdana" w:hAnsi="Verdana"/>
                <w:sz w:val="20"/>
                <w:szCs w:val="20"/>
              </w:rPr>
            </w:pPr>
            <w:r w:rsidRPr="004F3BE8">
              <w:rPr>
                <w:rFonts w:ascii="Verdana" w:hAnsi="Verdana"/>
                <w:b/>
                <w:bCs/>
                <w:sz w:val="20"/>
                <w:szCs w:val="20"/>
              </w:rPr>
              <w:t>Progressive Tax</w:t>
            </w:r>
            <w:r w:rsidRPr="004F3BE8">
              <w:rPr>
                <w:rFonts w:ascii="Verdana" w:hAnsi="Verdana"/>
                <w:sz w:val="20"/>
                <w:szCs w:val="20"/>
              </w:rPr>
              <w:t xml:space="preserve"> – Taxes that are based on the taxable amount of an individual’s income. Hence, the tax rate increases as the tax base increases.</w:t>
            </w:r>
          </w:p>
          <w:p w14:paraId="5DA6F1E5" w14:textId="77777777" w:rsidR="00B84100" w:rsidRPr="004F3BE8" w:rsidRDefault="00B84100" w:rsidP="00D53350">
            <w:pPr>
              <w:ind w:left="1080"/>
              <w:rPr>
                <w:rFonts w:ascii="Verdana" w:hAnsi="Verdana"/>
                <w:i/>
                <w:iCs/>
                <w:sz w:val="20"/>
                <w:szCs w:val="20"/>
              </w:rPr>
            </w:pPr>
          </w:p>
          <w:p w14:paraId="689AD4BA" w14:textId="77777777" w:rsidR="00B84100" w:rsidRPr="004F3BE8" w:rsidRDefault="00B84100" w:rsidP="00D53350">
            <w:pPr>
              <w:ind w:left="1080"/>
              <w:rPr>
                <w:rFonts w:ascii="Verdana" w:hAnsi="Verdana"/>
                <w:i/>
                <w:iCs/>
                <w:sz w:val="20"/>
                <w:szCs w:val="20"/>
              </w:rPr>
            </w:pPr>
            <w:r w:rsidRPr="004F3BE8">
              <w:rPr>
                <w:rFonts w:ascii="Verdana" w:hAnsi="Verdana"/>
                <w:i/>
                <w:iCs/>
                <w:sz w:val="20"/>
                <w:szCs w:val="20"/>
              </w:rPr>
              <w:t>Examples include: Individual Income Tax, Local Government Taxes on Professions or Businesses</w:t>
            </w:r>
          </w:p>
          <w:p w14:paraId="16DFCB0D" w14:textId="77777777" w:rsidR="00B84100" w:rsidRPr="004F3BE8" w:rsidRDefault="00B84100" w:rsidP="00D53350">
            <w:pPr>
              <w:pStyle w:val="ListParagraph"/>
              <w:ind w:left="1080"/>
              <w:rPr>
                <w:rFonts w:ascii="Verdana" w:hAnsi="Verdana"/>
                <w:sz w:val="20"/>
                <w:szCs w:val="20"/>
              </w:rPr>
            </w:pPr>
          </w:p>
          <w:p w14:paraId="227D5F48" w14:textId="77777777" w:rsidR="00B84100" w:rsidRPr="004F3BE8" w:rsidRDefault="00B84100" w:rsidP="00D53350">
            <w:pPr>
              <w:pStyle w:val="ListParagraph"/>
              <w:numPr>
                <w:ilvl w:val="0"/>
                <w:numId w:val="63"/>
              </w:numPr>
              <w:rPr>
                <w:rFonts w:ascii="Verdana" w:hAnsi="Verdana"/>
                <w:sz w:val="20"/>
                <w:szCs w:val="20"/>
              </w:rPr>
            </w:pPr>
            <w:r w:rsidRPr="004F3BE8">
              <w:rPr>
                <w:rFonts w:ascii="Verdana" w:hAnsi="Verdana"/>
                <w:b/>
                <w:bCs/>
                <w:sz w:val="20"/>
                <w:szCs w:val="20"/>
              </w:rPr>
              <w:t>Regressive Tax</w:t>
            </w:r>
            <w:r w:rsidRPr="004F3BE8">
              <w:rPr>
                <w:rFonts w:ascii="Verdana" w:hAnsi="Verdana"/>
                <w:sz w:val="20"/>
                <w:szCs w:val="20"/>
              </w:rPr>
              <w:t xml:space="preserve"> – The opposite  of progressive tax where the tax rate decreases as the tax base increases.</w:t>
            </w:r>
          </w:p>
          <w:p w14:paraId="3EBD116B" w14:textId="77777777" w:rsidR="00B84100" w:rsidRPr="004F3BE8" w:rsidRDefault="00B84100" w:rsidP="00D53350">
            <w:pPr>
              <w:pStyle w:val="ListParagraph"/>
              <w:ind w:left="1080"/>
              <w:rPr>
                <w:rFonts w:ascii="Verdana" w:hAnsi="Verdana"/>
                <w:sz w:val="20"/>
                <w:szCs w:val="20"/>
              </w:rPr>
            </w:pPr>
          </w:p>
          <w:p w14:paraId="7651FB8D" w14:textId="77777777" w:rsidR="00B84100" w:rsidRPr="004F3BE8" w:rsidRDefault="00B84100" w:rsidP="00D53350">
            <w:pPr>
              <w:pStyle w:val="ListParagraph"/>
              <w:ind w:left="1080"/>
              <w:rPr>
                <w:rFonts w:ascii="Verdana" w:hAnsi="Verdana"/>
                <w:sz w:val="20"/>
                <w:szCs w:val="20"/>
              </w:rPr>
            </w:pPr>
            <w:r w:rsidRPr="004F3BE8">
              <w:rPr>
                <w:rFonts w:ascii="Verdana" w:hAnsi="Verdana"/>
                <w:i/>
                <w:iCs/>
                <w:sz w:val="20"/>
                <w:szCs w:val="20"/>
              </w:rPr>
              <w:t>Examples include:</w:t>
            </w:r>
            <w:r w:rsidRPr="004F3BE8">
              <w:rPr>
                <w:rFonts w:ascii="Verdana" w:hAnsi="Verdana"/>
                <w:sz w:val="20"/>
                <w:szCs w:val="20"/>
              </w:rPr>
              <w:t xml:space="preserve"> </w:t>
            </w:r>
            <w:r w:rsidRPr="004F3BE8">
              <w:rPr>
                <w:rFonts w:ascii="Verdana" w:hAnsi="Verdana"/>
                <w:i/>
                <w:iCs/>
                <w:sz w:val="20"/>
                <w:szCs w:val="20"/>
              </w:rPr>
              <w:t>Sales taxes on goods and excise taxes on consumables such as gasoline or airfare</w:t>
            </w:r>
            <w:r w:rsidRPr="004F3BE8">
              <w:rPr>
                <w:rFonts w:ascii="Verdana" w:hAnsi="Verdana"/>
                <w:sz w:val="20"/>
                <w:szCs w:val="20"/>
              </w:rPr>
              <w:t xml:space="preserve">. </w:t>
            </w:r>
          </w:p>
          <w:p w14:paraId="15C00C07" w14:textId="5F34E5A0" w:rsidR="00B84100" w:rsidRPr="004F3BE8" w:rsidRDefault="00B84100" w:rsidP="001A5E1A">
            <w:pPr>
              <w:pStyle w:val="p1"/>
              <w:jc w:val="center"/>
              <w:rPr>
                <w:rFonts w:ascii="Verdana" w:hAnsi="Verdana"/>
                <w:b/>
                <w:bCs/>
                <w:sz w:val="20"/>
                <w:szCs w:val="20"/>
              </w:rPr>
            </w:pPr>
            <w:r w:rsidRPr="004F3BE8">
              <w:rPr>
                <w:rFonts w:ascii="Arial Nova" w:hAnsi="Arial Nova"/>
                <w:noProof/>
                <w:sz w:val="20"/>
                <w:szCs w:val="20"/>
              </w:rPr>
              <w:lastRenderedPageBreak/>
              <w:drawing>
                <wp:inline distT="0" distB="0" distL="0" distR="0" wp14:anchorId="4BE8529F" wp14:editId="69C89747">
                  <wp:extent cx="2232728" cy="1551007"/>
                  <wp:effectExtent l="0" t="0" r="2540" b="0"/>
                  <wp:docPr id="837337661" name="Picture 1" descr="A cartoon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7661" name="Picture 1" descr="A cartoon of a person and perso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2728" cy="1551007"/>
                          </a:xfrm>
                          <a:prstGeom prst="rect">
                            <a:avLst/>
                          </a:prstGeom>
                        </pic:spPr>
                      </pic:pic>
                    </a:graphicData>
                  </a:graphic>
                </wp:inline>
              </w:drawing>
            </w:r>
          </w:p>
          <w:p w14:paraId="039A2DDB" w14:textId="318BEBA8" w:rsidR="00B84100" w:rsidRPr="004F3BE8" w:rsidRDefault="00B84100" w:rsidP="001A5E1A">
            <w:pPr>
              <w:pStyle w:val="p1"/>
              <w:jc w:val="center"/>
              <w:rPr>
                <w:rFonts w:ascii="Verdana" w:hAnsi="Verdana"/>
                <w:b/>
                <w:bCs/>
                <w:sz w:val="20"/>
                <w:szCs w:val="20"/>
              </w:rPr>
            </w:pPr>
            <w:r w:rsidRPr="004F3BE8">
              <w:rPr>
                <w:rFonts w:ascii="Arial Nova" w:hAnsi="Arial Nova"/>
                <w:b/>
                <w:bCs/>
                <w:i/>
                <w:iCs/>
                <w:noProof/>
                <w:sz w:val="20"/>
                <w:szCs w:val="20"/>
              </w:rPr>
              <w:drawing>
                <wp:inline distT="0" distB="0" distL="0" distR="0" wp14:anchorId="3536BF32" wp14:editId="4DC83235">
                  <wp:extent cx="2244235" cy="1562414"/>
                  <wp:effectExtent l="0" t="0" r="3810" b="0"/>
                  <wp:docPr id="1833225575" name="Picture 1" descr="A cartoon of a couple of people t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5575" name="Picture 1" descr="A cartoon of a couple of people talking&#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44235" cy="1562414"/>
                          </a:xfrm>
                          <a:prstGeom prst="rect">
                            <a:avLst/>
                          </a:prstGeom>
                        </pic:spPr>
                      </pic:pic>
                    </a:graphicData>
                  </a:graphic>
                </wp:inline>
              </w:drawing>
            </w:r>
          </w:p>
          <w:p w14:paraId="73EB52FD" w14:textId="694B24F1" w:rsidR="000E155A" w:rsidRPr="00F23EEB" w:rsidRDefault="000E155A" w:rsidP="00D53350">
            <w:pPr>
              <w:pBdr>
                <w:top w:val="nil"/>
                <w:left w:val="nil"/>
                <w:bottom w:val="nil"/>
                <w:right w:val="nil"/>
                <w:between w:val="nil"/>
              </w:pBdr>
              <w:rPr>
                <w:rFonts w:ascii="Verdana" w:eastAsia="Verdana" w:hAnsi="Verdana" w:cs="Verdana"/>
                <w:b/>
                <w:color w:val="000000"/>
                <w:sz w:val="20"/>
                <w:szCs w:val="20"/>
              </w:rPr>
            </w:pPr>
          </w:p>
        </w:tc>
        <w:tc>
          <w:tcPr>
            <w:tcW w:w="2693" w:type="dxa"/>
          </w:tcPr>
          <w:p w14:paraId="25DBBCA8" w14:textId="77777777" w:rsidR="000E155A" w:rsidRPr="009E1AAE" w:rsidRDefault="000E155A" w:rsidP="004D12C8"/>
        </w:tc>
      </w:tr>
      <w:tr w:rsidR="00B84100" w:rsidRPr="00D00BB1" w14:paraId="03DCA547" w14:textId="77777777" w:rsidTr="00775C58">
        <w:trPr>
          <w:trHeight w:val="804"/>
        </w:trPr>
        <w:tc>
          <w:tcPr>
            <w:tcW w:w="9634" w:type="dxa"/>
            <w:gridSpan w:val="3"/>
            <w:shd w:val="clear" w:color="auto" w:fill="D0CECE" w:themeFill="background2" w:themeFillShade="E6"/>
            <w:vAlign w:val="center"/>
          </w:tcPr>
          <w:p w14:paraId="06299242" w14:textId="35138E60" w:rsidR="00B84100" w:rsidRPr="00D00BB1" w:rsidRDefault="00B84100" w:rsidP="00CE0A87">
            <w:pPr>
              <w:jc w:val="center"/>
              <w:rPr>
                <w:rFonts w:ascii="Verdana" w:hAnsi="Verdana"/>
                <w:b/>
                <w:bCs/>
                <w:sz w:val="22"/>
                <w:szCs w:val="22"/>
              </w:rPr>
            </w:pPr>
            <w:r>
              <w:rPr>
                <w:rFonts w:ascii="Verdana" w:hAnsi="Verdana"/>
                <w:b/>
                <w:bCs/>
                <w:sz w:val="22"/>
                <w:szCs w:val="22"/>
              </w:rPr>
              <w:lastRenderedPageBreak/>
              <w:t>Principles/Interpretations/Construction Rules on Tax Laws and Tax Exemptions</w:t>
            </w:r>
          </w:p>
        </w:tc>
      </w:tr>
      <w:tr w:rsidR="00B84100" w:rsidRPr="009E1AAE" w14:paraId="192C29F2" w14:textId="77777777" w:rsidTr="00775C58">
        <w:tc>
          <w:tcPr>
            <w:tcW w:w="6941" w:type="dxa"/>
            <w:gridSpan w:val="2"/>
          </w:tcPr>
          <w:p w14:paraId="07004678"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What is the rule on construction of tax laws? </w:t>
            </w:r>
          </w:p>
          <w:p w14:paraId="309C144E" w14:textId="77777777" w:rsidR="00B84100" w:rsidRPr="004F3BE8" w:rsidRDefault="00B84100" w:rsidP="00D53350">
            <w:pPr>
              <w:rPr>
                <w:rFonts w:ascii="Verdana" w:hAnsi="Verdana"/>
                <w:b/>
                <w:bCs/>
                <w:sz w:val="20"/>
                <w:szCs w:val="20"/>
              </w:rPr>
            </w:pPr>
          </w:p>
          <w:p w14:paraId="6EC3BC57"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Revenue laws are not intended to be liberally construed. Taxes are the lifeblood of the government and in Holmes’ memorable metaphor, the price we pay for civilization; hence, laws relative thereto must be faithfully and strictly implemented. (</w:t>
            </w:r>
            <w:proofErr w:type="spellStart"/>
            <w:r w:rsidRPr="004F3BE8">
              <w:rPr>
                <w:rFonts w:ascii="Verdana" w:hAnsi="Verdana"/>
                <w:i/>
                <w:iCs/>
                <w:sz w:val="20"/>
                <w:szCs w:val="20"/>
              </w:rPr>
              <w:t>Pilmico</w:t>
            </w:r>
            <w:proofErr w:type="spellEnd"/>
            <w:r w:rsidRPr="004F3BE8">
              <w:rPr>
                <w:rFonts w:ascii="Verdana" w:hAnsi="Verdana"/>
                <w:i/>
                <w:iCs/>
                <w:sz w:val="20"/>
                <w:szCs w:val="20"/>
              </w:rPr>
              <w:t>-Mauri Foods Corp. v. CIR, 802 SCRA 618</w:t>
            </w:r>
            <w:r w:rsidRPr="004F3BE8">
              <w:rPr>
                <w:rFonts w:ascii="Verdana" w:hAnsi="Verdana"/>
                <w:sz w:val="20"/>
                <w:szCs w:val="20"/>
              </w:rPr>
              <w:t>)</w:t>
            </w:r>
          </w:p>
          <w:p w14:paraId="661D44CC" w14:textId="77777777" w:rsidR="00B84100" w:rsidRPr="004F3BE8" w:rsidRDefault="00B84100" w:rsidP="00D53350">
            <w:pPr>
              <w:rPr>
                <w:rFonts w:ascii="Verdana" w:hAnsi="Verdana"/>
                <w:sz w:val="20"/>
                <w:szCs w:val="20"/>
              </w:rPr>
            </w:pPr>
          </w:p>
          <w:p w14:paraId="38E3CBA5" w14:textId="77777777" w:rsidR="00B84100" w:rsidRDefault="00B84100" w:rsidP="00D53350">
            <w:pPr>
              <w:rPr>
                <w:rFonts w:ascii="Verdana" w:hAnsi="Verdana"/>
                <w:sz w:val="20"/>
                <w:szCs w:val="20"/>
              </w:rPr>
            </w:pPr>
            <w:r w:rsidRPr="004F3BE8">
              <w:rPr>
                <w:rFonts w:ascii="Verdana" w:hAnsi="Verdana"/>
                <w:sz w:val="20"/>
                <w:szCs w:val="20"/>
              </w:rPr>
              <w:t>However, where the language is plain, the rule of strict construction against the government does not apply where the language of the tax law is plain and there is no doubt as to the legislative intent. The words employed are to be given their ordinary meaning. (</w:t>
            </w:r>
            <w:r w:rsidRPr="004F3BE8">
              <w:rPr>
                <w:rFonts w:ascii="Verdana" w:hAnsi="Verdana"/>
                <w:i/>
                <w:iCs/>
                <w:sz w:val="20"/>
                <w:szCs w:val="20"/>
              </w:rPr>
              <w:t>PLDT v. City of Davao, G.R. No. 143867, March 25, 2003</w:t>
            </w:r>
            <w:r w:rsidRPr="004F3BE8">
              <w:rPr>
                <w:rFonts w:ascii="Verdana" w:hAnsi="Verdana"/>
                <w:sz w:val="20"/>
                <w:szCs w:val="20"/>
              </w:rPr>
              <w:t>)</w:t>
            </w:r>
          </w:p>
          <w:p w14:paraId="7E9AA75C" w14:textId="692B302B" w:rsidR="00B84100" w:rsidRPr="004F3BE8" w:rsidRDefault="00B84100" w:rsidP="00D53350">
            <w:pPr>
              <w:rPr>
                <w:rFonts w:ascii="Verdana" w:hAnsi="Verdana"/>
                <w:b/>
                <w:bCs/>
                <w:sz w:val="20"/>
                <w:szCs w:val="20"/>
              </w:rPr>
            </w:pPr>
          </w:p>
        </w:tc>
        <w:tc>
          <w:tcPr>
            <w:tcW w:w="2693" w:type="dxa"/>
          </w:tcPr>
          <w:p w14:paraId="0E136591" w14:textId="77777777" w:rsidR="00B84100" w:rsidRPr="009E1AAE" w:rsidRDefault="00B84100" w:rsidP="004D12C8"/>
        </w:tc>
      </w:tr>
      <w:tr w:rsidR="00B84100" w:rsidRPr="009E1AAE" w14:paraId="3C579D0A" w14:textId="77777777" w:rsidTr="00775C58">
        <w:tc>
          <w:tcPr>
            <w:tcW w:w="6941" w:type="dxa"/>
            <w:gridSpan w:val="2"/>
          </w:tcPr>
          <w:p w14:paraId="043C60C0"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rule on construction regarding tax exemptions?</w:t>
            </w:r>
          </w:p>
          <w:p w14:paraId="1B5860F2" w14:textId="77777777" w:rsidR="00B84100" w:rsidRPr="004F3BE8" w:rsidRDefault="00B84100" w:rsidP="00D53350">
            <w:pPr>
              <w:rPr>
                <w:rFonts w:ascii="Verdana" w:hAnsi="Verdana"/>
                <w:sz w:val="20"/>
                <w:szCs w:val="20"/>
              </w:rPr>
            </w:pPr>
          </w:p>
          <w:p w14:paraId="288BEA6C"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Since taxes are the lifeblood of the nation, a claim of statutory exemption from taxation should be manifest and unmistakable from the language of the law on which it is based. The claimed exemption must be expressly granted in a statute stated in a language too clear to be mistaken. (</w:t>
            </w:r>
            <w:r w:rsidRPr="004F3BE8">
              <w:rPr>
                <w:rFonts w:ascii="Verdana" w:hAnsi="Verdana"/>
                <w:i/>
                <w:iCs/>
                <w:sz w:val="20"/>
                <w:szCs w:val="20"/>
              </w:rPr>
              <w:t>YMCA v. CIR, 298 SCRA 38</w:t>
            </w:r>
            <w:r w:rsidRPr="004F3BE8">
              <w:rPr>
                <w:rFonts w:ascii="Verdana" w:hAnsi="Verdana"/>
                <w:sz w:val="20"/>
                <w:szCs w:val="20"/>
              </w:rPr>
              <w:t>)</w:t>
            </w:r>
          </w:p>
          <w:p w14:paraId="1AAD0827" w14:textId="77777777" w:rsidR="00B84100" w:rsidRPr="004F3BE8" w:rsidRDefault="00B84100" w:rsidP="00D53350">
            <w:pPr>
              <w:rPr>
                <w:rFonts w:ascii="Verdana" w:hAnsi="Verdana"/>
                <w:sz w:val="20"/>
                <w:szCs w:val="20"/>
              </w:rPr>
            </w:pPr>
          </w:p>
          <w:p w14:paraId="5B346AE0" w14:textId="77777777" w:rsidR="00B84100" w:rsidRDefault="00B84100" w:rsidP="00D53350">
            <w:pPr>
              <w:rPr>
                <w:rFonts w:ascii="Verdana" w:hAnsi="Verdana"/>
                <w:sz w:val="20"/>
                <w:szCs w:val="20"/>
              </w:rPr>
            </w:pPr>
            <w:r w:rsidRPr="004F3BE8">
              <w:rPr>
                <w:rFonts w:ascii="Verdana" w:hAnsi="Verdana"/>
                <w:sz w:val="20"/>
                <w:szCs w:val="20"/>
              </w:rPr>
              <w:t>Because taxes are the lifeblood of the nation, statutes that allow exemptions are construed strictly against the grantee and liberally in favor of the government. Otherwise stated, any exemption from the payment of tax must be clearly stated in the language of the law; it cannot be merely implied therefrom. (</w:t>
            </w:r>
            <w:r w:rsidRPr="004F3BE8">
              <w:rPr>
                <w:rFonts w:ascii="Verdana" w:hAnsi="Verdana"/>
                <w:i/>
                <w:iCs/>
                <w:sz w:val="20"/>
                <w:szCs w:val="20"/>
              </w:rPr>
              <w:t>Davao Gulf Lumber Corp. v. CIR, 293 SCRA 77</w:t>
            </w:r>
            <w:r w:rsidRPr="004F3BE8">
              <w:rPr>
                <w:rFonts w:ascii="Verdana" w:hAnsi="Verdana"/>
                <w:sz w:val="20"/>
                <w:szCs w:val="20"/>
              </w:rPr>
              <w:t>)</w:t>
            </w:r>
          </w:p>
          <w:p w14:paraId="2FB9C0B4" w14:textId="04F4F17D" w:rsidR="00B84100" w:rsidRPr="004F3BE8" w:rsidRDefault="00B84100" w:rsidP="00D53350">
            <w:pPr>
              <w:rPr>
                <w:rFonts w:ascii="Verdana" w:hAnsi="Verdana"/>
                <w:b/>
                <w:bCs/>
                <w:sz w:val="20"/>
                <w:szCs w:val="20"/>
              </w:rPr>
            </w:pPr>
          </w:p>
        </w:tc>
        <w:tc>
          <w:tcPr>
            <w:tcW w:w="2693" w:type="dxa"/>
          </w:tcPr>
          <w:p w14:paraId="04228BBE" w14:textId="77777777" w:rsidR="00B84100" w:rsidRPr="009E1AAE" w:rsidRDefault="00B84100" w:rsidP="004D12C8"/>
        </w:tc>
      </w:tr>
      <w:tr w:rsidR="00B84100" w:rsidRPr="009E1AAE" w14:paraId="21ACAB6C" w14:textId="77777777" w:rsidTr="00775C58">
        <w:tc>
          <w:tcPr>
            <w:tcW w:w="6941" w:type="dxa"/>
            <w:gridSpan w:val="2"/>
          </w:tcPr>
          <w:p w14:paraId="1D3C1C63" w14:textId="77777777" w:rsidR="00B84100" w:rsidRPr="004F3BE8" w:rsidRDefault="00B84100" w:rsidP="00D53350">
            <w:pPr>
              <w:rPr>
                <w:rFonts w:ascii="Verdana" w:hAnsi="Verdana"/>
                <w:b/>
                <w:bCs/>
                <w:sz w:val="20"/>
                <w:szCs w:val="20"/>
              </w:rPr>
            </w:pPr>
            <w:r w:rsidRPr="004F3BE8">
              <w:rPr>
                <w:rFonts w:ascii="Verdana" w:hAnsi="Verdana"/>
                <w:b/>
                <w:bCs/>
                <w:sz w:val="20"/>
                <w:szCs w:val="20"/>
              </w:rPr>
              <w:lastRenderedPageBreak/>
              <w:t>Q: When are statutory exemptions valid?</w:t>
            </w:r>
          </w:p>
          <w:p w14:paraId="2619C301" w14:textId="77777777" w:rsidR="00B84100" w:rsidRPr="004F3BE8" w:rsidRDefault="00B84100" w:rsidP="00D53350">
            <w:pPr>
              <w:rPr>
                <w:rFonts w:ascii="Verdana" w:hAnsi="Verdana"/>
                <w:b/>
                <w:bCs/>
                <w:sz w:val="20"/>
                <w:szCs w:val="20"/>
              </w:rPr>
            </w:pPr>
          </w:p>
          <w:p w14:paraId="455ACA5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Statutory exemptions are valid only if they do not exceed constitutionally-prescribed limits. Otherwise, such statutory exemptions are VOID. </w:t>
            </w:r>
          </w:p>
          <w:p w14:paraId="1BEB0DA3" w14:textId="77777777" w:rsidR="00B84100" w:rsidRPr="004F3BE8" w:rsidRDefault="00B84100" w:rsidP="00D53350">
            <w:pPr>
              <w:rPr>
                <w:rFonts w:ascii="Verdana" w:hAnsi="Verdana"/>
                <w:b/>
                <w:bCs/>
                <w:sz w:val="20"/>
                <w:szCs w:val="20"/>
              </w:rPr>
            </w:pPr>
          </w:p>
        </w:tc>
        <w:tc>
          <w:tcPr>
            <w:tcW w:w="2693" w:type="dxa"/>
          </w:tcPr>
          <w:p w14:paraId="2376DA97" w14:textId="77777777" w:rsidR="00B84100" w:rsidRPr="009E1AAE" w:rsidRDefault="00B84100" w:rsidP="004D12C8"/>
        </w:tc>
      </w:tr>
      <w:tr w:rsidR="00B84100" w:rsidRPr="009E1AAE" w14:paraId="16D945F4" w14:textId="77777777" w:rsidTr="00775C58">
        <w:tc>
          <w:tcPr>
            <w:tcW w:w="6941" w:type="dxa"/>
            <w:gridSpan w:val="2"/>
          </w:tcPr>
          <w:p w14:paraId="5B82CA16"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Strict Construction Rule?</w:t>
            </w:r>
          </w:p>
          <w:p w14:paraId="438F8A74" w14:textId="77777777" w:rsidR="00B84100" w:rsidRPr="004F3BE8" w:rsidRDefault="00B84100" w:rsidP="00D53350">
            <w:pPr>
              <w:rPr>
                <w:rFonts w:ascii="Verdana" w:hAnsi="Verdana"/>
                <w:sz w:val="20"/>
                <w:szCs w:val="20"/>
              </w:rPr>
            </w:pPr>
          </w:p>
          <w:p w14:paraId="74BF6385" w14:textId="77777777" w:rsidR="00B84100" w:rsidRPr="004F3BE8" w:rsidRDefault="00B84100" w:rsidP="00D53350">
            <w:pPr>
              <w:rPr>
                <w:rFonts w:ascii="Verdana" w:hAnsi="Verdana"/>
                <w:sz w:val="20"/>
                <w:szCs w:val="20"/>
              </w:rPr>
            </w:pPr>
            <w:r w:rsidRPr="004F3BE8">
              <w:rPr>
                <w:rFonts w:ascii="Verdana" w:hAnsi="Verdana"/>
                <w:sz w:val="20"/>
                <w:szCs w:val="20"/>
              </w:rPr>
              <w:t xml:space="preserve">A: When it is said that exemptions must be strictly construed in favor of the taxing power, this does not mean that if there is a possibility of a doubt it is to be at once resolved against the exemption. </w:t>
            </w:r>
          </w:p>
          <w:p w14:paraId="6D59EE48" w14:textId="77777777" w:rsidR="00B84100" w:rsidRPr="004F3BE8" w:rsidRDefault="00B84100" w:rsidP="00D53350">
            <w:pPr>
              <w:rPr>
                <w:rFonts w:ascii="Verdana" w:hAnsi="Verdana"/>
                <w:sz w:val="20"/>
                <w:szCs w:val="20"/>
              </w:rPr>
            </w:pPr>
          </w:p>
          <w:p w14:paraId="3A1C1395" w14:textId="77777777" w:rsidR="00B84100" w:rsidRDefault="00B84100" w:rsidP="00D53350">
            <w:pPr>
              <w:rPr>
                <w:rFonts w:ascii="Verdana" w:hAnsi="Verdana"/>
                <w:sz w:val="20"/>
                <w:szCs w:val="20"/>
              </w:rPr>
            </w:pPr>
            <w:r w:rsidRPr="004F3BE8">
              <w:rPr>
                <w:rFonts w:ascii="Verdana" w:hAnsi="Verdana"/>
                <w:sz w:val="20"/>
                <w:szCs w:val="20"/>
              </w:rPr>
              <w:t>It simply means that if, after the application of all rules of interpretation for the purpose of ascertaining the intention of the legislature, a well-founded doubt exists, then the ambiguity occurs which may be settled by the rule of strict construction. (</w:t>
            </w:r>
            <w:r w:rsidRPr="004F3BE8">
              <w:rPr>
                <w:rFonts w:ascii="Verdana" w:hAnsi="Verdana"/>
                <w:i/>
                <w:iCs/>
                <w:sz w:val="20"/>
                <w:szCs w:val="20"/>
              </w:rPr>
              <w:t xml:space="preserve">Justice </w:t>
            </w:r>
            <w:proofErr w:type="spellStart"/>
            <w:r w:rsidRPr="004F3BE8">
              <w:rPr>
                <w:rFonts w:ascii="Verdana" w:hAnsi="Verdana"/>
                <w:i/>
                <w:iCs/>
                <w:sz w:val="20"/>
                <w:szCs w:val="20"/>
              </w:rPr>
              <w:t>Dimaampao</w:t>
            </w:r>
            <w:proofErr w:type="spellEnd"/>
            <w:r w:rsidRPr="004F3BE8">
              <w:rPr>
                <w:rFonts w:ascii="Verdana" w:hAnsi="Verdana"/>
                <w:i/>
                <w:iCs/>
                <w:sz w:val="20"/>
                <w:szCs w:val="20"/>
              </w:rPr>
              <w:t>, Tax Principles and Remedies, pg. 138, citing 2 Cooley, 1415-1418</w:t>
            </w:r>
            <w:r w:rsidRPr="004F3BE8">
              <w:rPr>
                <w:rFonts w:ascii="Verdana" w:hAnsi="Verdana"/>
                <w:sz w:val="20"/>
                <w:szCs w:val="20"/>
              </w:rPr>
              <w:t>)</w:t>
            </w:r>
          </w:p>
          <w:p w14:paraId="08D503EE" w14:textId="5BAA94D2" w:rsidR="00B84100" w:rsidRPr="004F3BE8" w:rsidRDefault="00B84100" w:rsidP="00D53350">
            <w:pPr>
              <w:rPr>
                <w:rFonts w:ascii="Verdana" w:hAnsi="Verdana"/>
                <w:b/>
                <w:bCs/>
                <w:sz w:val="20"/>
                <w:szCs w:val="20"/>
              </w:rPr>
            </w:pPr>
          </w:p>
        </w:tc>
        <w:tc>
          <w:tcPr>
            <w:tcW w:w="2693" w:type="dxa"/>
          </w:tcPr>
          <w:p w14:paraId="6F046666" w14:textId="77777777" w:rsidR="00B84100" w:rsidRPr="009E1AAE" w:rsidRDefault="00B84100" w:rsidP="004D12C8"/>
        </w:tc>
      </w:tr>
      <w:tr w:rsidR="00B84100" w:rsidRPr="009E1AAE" w14:paraId="1775CABD" w14:textId="77777777" w:rsidTr="00775C58">
        <w:tc>
          <w:tcPr>
            <w:tcW w:w="6941" w:type="dxa"/>
            <w:gridSpan w:val="2"/>
          </w:tcPr>
          <w:p w14:paraId="5BB8CD0F" w14:textId="77777777" w:rsidR="00B84100" w:rsidRPr="004F3BE8" w:rsidRDefault="00B84100" w:rsidP="00D53350">
            <w:pPr>
              <w:rPr>
                <w:rFonts w:ascii="Verdana" w:hAnsi="Verdana"/>
                <w:b/>
                <w:bCs/>
                <w:sz w:val="20"/>
                <w:szCs w:val="20"/>
              </w:rPr>
            </w:pPr>
            <w:r w:rsidRPr="004F3BE8">
              <w:rPr>
                <w:rFonts w:ascii="Verdana" w:hAnsi="Verdana"/>
                <w:b/>
                <w:bCs/>
                <w:sz w:val="20"/>
                <w:szCs w:val="20"/>
              </w:rPr>
              <w:t>Q: Are tax exemptions revocable?</w:t>
            </w:r>
          </w:p>
          <w:p w14:paraId="5B9F8CBE" w14:textId="77777777" w:rsidR="00B84100" w:rsidRPr="004F3BE8" w:rsidRDefault="00B84100" w:rsidP="00D53350">
            <w:pPr>
              <w:rPr>
                <w:rFonts w:ascii="Verdana" w:hAnsi="Verdana"/>
                <w:b/>
                <w:bCs/>
                <w:sz w:val="20"/>
                <w:szCs w:val="20"/>
              </w:rPr>
            </w:pPr>
          </w:p>
          <w:p w14:paraId="12E73C2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Yes. An exemption from taxation does not confer a vested right, and hence, it may be modified or repealed by the legislature unless such modification or repeal would impair the obligation of a contract. </w:t>
            </w:r>
          </w:p>
          <w:p w14:paraId="4BFA6F11" w14:textId="77777777" w:rsidR="00B84100" w:rsidRPr="004F3BE8" w:rsidRDefault="00B84100" w:rsidP="00D53350">
            <w:pPr>
              <w:rPr>
                <w:rFonts w:ascii="Verdana" w:hAnsi="Verdana"/>
                <w:sz w:val="20"/>
                <w:szCs w:val="20"/>
              </w:rPr>
            </w:pPr>
          </w:p>
          <w:p w14:paraId="6183B80A" w14:textId="77777777" w:rsidR="00B84100" w:rsidRPr="004F3BE8" w:rsidRDefault="00B84100" w:rsidP="00D53350">
            <w:pPr>
              <w:rPr>
                <w:rFonts w:ascii="Verdana" w:hAnsi="Verdana"/>
                <w:sz w:val="20"/>
                <w:szCs w:val="20"/>
              </w:rPr>
            </w:pPr>
            <w:r w:rsidRPr="004F3BE8">
              <w:rPr>
                <w:rFonts w:ascii="Verdana" w:hAnsi="Verdana"/>
                <w:sz w:val="20"/>
                <w:szCs w:val="20"/>
              </w:rPr>
              <w:t>Similarly, if the basis of the tax exemption is by virtue of a franchise granted by Congress, the exemption may be revoked, in accordance with Article XII, Section 11 of the Constitution.</w:t>
            </w:r>
          </w:p>
          <w:p w14:paraId="4313CB5A" w14:textId="77777777" w:rsidR="00B84100" w:rsidRPr="004F3BE8" w:rsidRDefault="00B84100" w:rsidP="00D53350">
            <w:pPr>
              <w:rPr>
                <w:rFonts w:ascii="Verdana" w:hAnsi="Verdana"/>
                <w:b/>
                <w:bCs/>
                <w:sz w:val="20"/>
                <w:szCs w:val="20"/>
              </w:rPr>
            </w:pPr>
          </w:p>
        </w:tc>
        <w:tc>
          <w:tcPr>
            <w:tcW w:w="2693" w:type="dxa"/>
          </w:tcPr>
          <w:p w14:paraId="696D0C17" w14:textId="77777777" w:rsidR="00B84100" w:rsidRPr="009E1AAE" w:rsidRDefault="00B84100" w:rsidP="004D12C8"/>
        </w:tc>
      </w:tr>
      <w:tr w:rsidR="00B84100" w:rsidRPr="009E1AAE" w14:paraId="6B7A7973" w14:textId="77777777" w:rsidTr="00775C58">
        <w:tc>
          <w:tcPr>
            <w:tcW w:w="6941" w:type="dxa"/>
            <w:gridSpan w:val="2"/>
          </w:tcPr>
          <w:p w14:paraId="3F765DDA" w14:textId="77777777" w:rsidR="00B84100" w:rsidRPr="004F3BE8" w:rsidRDefault="00B84100" w:rsidP="00D53350">
            <w:pPr>
              <w:rPr>
                <w:rFonts w:ascii="Verdana" w:hAnsi="Verdana"/>
                <w:b/>
                <w:bCs/>
                <w:sz w:val="20"/>
                <w:szCs w:val="20"/>
              </w:rPr>
            </w:pPr>
            <w:r w:rsidRPr="004F3BE8">
              <w:rPr>
                <w:rFonts w:ascii="Verdana" w:hAnsi="Verdana"/>
                <w:b/>
                <w:bCs/>
                <w:sz w:val="20"/>
                <w:szCs w:val="20"/>
              </w:rPr>
              <w:t>Q: In case of conflict, should tax laws prevail over general laws?</w:t>
            </w:r>
          </w:p>
          <w:p w14:paraId="3AFB4199" w14:textId="77777777" w:rsidR="00B84100" w:rsidRPr="004F3BE8" w:rsidRDefault="00B84100" w:rsidP="00D53350">
            <w:pPr>
              <w:rPr>
                <w:rFonts w:ascii="Verdana" w:hAnsi="Verdana"/>
                <w:b/>
                <w:bCs/>
                <w:sz w:val="20"/>
                <w:szCs w:val="20"/>
              </w:rPr>
            </w:pPr>
          </w:p>
          <w:p w14:paraId="54105669"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Yes. Tax laws are special laws and prevail over general laws. (</w:t>
            </w:r>
            <w:r w:rsidRPr="004F3BE8">
              <w:rPr>
                <w:rFonts w:ascii="Verdana" w:hAnsi="Verdana"/>
                <w:i/>
                <w:iCs/>
                <w:sz w:val="20"/>
                <w:szCs w:val="20"/>
              </w:rPr>
              <w:t xml:space="preserve">Republic v. </w:t>
            </w:r>
            <w:proofErr w:type="spellStart"/>
            <w:r w:rsidRPr="004F3BE8">
              <w:rPr>
                <w:rFonts w:ascii="Verdana" w:hAnsi="Verdana"/>
                <w:i/>
                <w:iCs/>
                <w:sz w:val="20"/>
                <w:szCs w:val="20"/>
              </w:rPr>
              <w:t>Gancayco</w:t>
            </w:r>
            <w:proofErr w:type="spellEnd"/>
            <w:r w:rsidRPr="004F3BE8">
              <w:rPr>
                <w:rFonts w:ascii="Verdana" w:hAnsi="Verdana"/>
                <w:i/>
                <w:iCs/>
                <w:sz w:val="20"/>
                <w:szCs w:val="20"/>
              </w:rPr>
              <w:t>, G.R. No. L-18307, June 30, 1964</w:t>
            </w:r>
            <w:r w:rsidRPr="004F3BE8">
              <w:rPr>
                <w:rFonts w:ascii="Verdana" w:hAnsi="Verdana"/>
                <w:sz w:val="20"/>
                <w:szCs w:val="20"/>
              </w:rPr>
              <w:t>). Hence, the NIRC being a special law, prevails over a general law like the Civil Code in case of conflict in their provisions.</w:t>
            </w:r>
          </w:p>
          <w:p w14:paraId="37C65DC7" w14:textId="77777777" w:rsidR="00B84100" w:rsidRPr="004F3BE8" w:rsidRDefault="00B84100" w:rsidP="00D53350">
            <w:pPr>
              <w:rPr>
                <w:rFonts w:ascii="Verdana" w:hAnsi="Verdana"/>
                <w:b/>
                <w:bCs/>
                <w:sz w:val="20"/>
                <w:szCs w:val="20"/>
              </w:rPr>
            </w:pPr>
          </w:p>
        </w:tc>
        <w:tc>
          <w:tcPr>
            <w:tcW w:w="2693" w:type="dxa"/>
          </w:tcPr>
          <w:p w14:paraId="50085A3B" w14:textId="77777777" w:rsidR="00B84100" w:rsidRPr="009E1AAE" w:rsidRDefault="00B84100" w:rsidP="004D12C8"/>
        </w:tc>
      </w:tr>
      <w:tr w:rsidR="00B84100" w:rsidRPr="009E1AAE" w14:paraId="36695CEC" w14:textId="77777777" w:rsidTr="00775C58">
        <w:tc>
          <w:tcPr>
            <w:tcW w:w="6941" w:type="dxa"/>
            <w:gridSpan w:val="2"/>
          </w:tcPr>
          <w:p w14:paraId="1A392ECE" w14:textId="77777777" w:rsidR="00B84100" w:rsidRPr="004F3BE8" w:rsidRDefault="00B84100" w:rsidP="00D53350">
            <w:pPr>
              <w:rPr>
                <w:rFonts w:ascii="Verdana" w:hAnsi="Verdana"/>
                <w:b/>
                <w:bCs/>
                <w:sz w:val="20"/>
                <w:szCs w:val="20"/>
              </w:rPr>
            </w:pPr>
            <w:r w:rsidRPr="004F3BE8">
              <w:rPr>
                <w:rFonts w:ascii="Verdana" w:hAnsi="Verdana"/>
                <w:b/>
                <w:bCs/>
                <w:sz w:val="20"/>
                <w:szCs w:val="20"/>
              </w:rPr>
              <w:t>Q: Distinguish Tax Exemption from Tax Amnesty.</w:t>
            </w:r>
          </w:p>
          <w:p w14:paraId="1EC55A72" w14:textId="77777777" w:rsidR="00B84100" w:rsidRPr="004F3BE8" w:rsidRDefault="00B84100" w:rsidP="00D53350">
            <w:pPr>
              <w:rPr>
                <w:rFonts w:ascii="Verdana" w:hAnsi="Verdana"/>
                <w:b/>
                <w:bCs/>
                <w:sz w:val="20"/>
                <w:szCs w:val="20"/>
              </w:rPr>
            </w:pPr>
          </w:p>
          <w:p w14:paraId="142B977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w:t>
            </w:r>
            <w:r w:rsidRPr="004F3BE8">
              <w:rPr>
                <w:rFonts w:ascii="Verdana" w:hAnsi="Verdana"/>
                <w:i/>
                <w:iCs/>
                <w:sz w:val="20"/>
                <w:szCs w:val="20"/>
              </w:rPr>
              <w:t>Tax Amnesty</w:t>
            </w:r>
            <w:r w:rsidRPr="004F3BE8">
              <w:rPr>
                <w:rFonts w:ascii="Verdana" w:hAnsi="Verdana"/>
                <w:sz w:val="20"/>
                <w:szCs w:val="20"/>
              </w:rPr>
              <w:t xml:space="preserve"> is an immunity from all criminal and civil obligations arising from non-payment of taxes. It is a general pardon given to all taxpayers. It partakes of an absolute waiver by the government of its right to collect what is due and to give tax evaders who wish to relent a chance to start with a clean slate. It applies only to past tax periods, hence of retroactive application. </w:t>
            </w:r>
          </w:p>
          <w:p w14:paraId="675D7D3A" w14:textId="77777777" w:rsidR="00B84100" w:rsidRPr="004F3BE8" w:rsidRDefault="00B84100" w:rsidP="00D53350">
            <w:pPr>
              <w:rPr>
                <w:rFonts w:ascii="Verdana" w:hAnsi="Verdana"/>
                <w:sz w:val="20"/>
                <w:szCs w:val="20"/>
              </w:rPr>
            </w:pPr>
          </w:p>
          <w:p w14:paraId="0899F63C" w14:textId="08D712C6" w:rsidR="00B84100" w:rsidRDefault="00B84100" w:rsidP="00D53350">
            <w:pPr>
              <w:rPr>
                <w:rFonts w:ascii="Verdana" w:hAnsi="Verdana"/>
                <w:sz w:val="20"/>
                <w:szCs w:val="20"/>
              </w:rPr>
            </w:pPr>
            <w:r w:rsidRPr="004F3BE8">
              <w:rPr>
                <w:rFonts w:ascii="Verdana" w:hAnsi="Verdana"/>
                <w:sz w:val="20"/>
                <w:szCs w:val="20"/>
              </w:rPr>
              <w:t xml:space="preserve">While </w:t>
            </w:r>
            <w:r w:rsidRPr="004F3BE8">
              <w:rPr>
                <w:rFonts w:ascii="Verdana" w:hAnsi="Verdana"/>
                <w:i/>
                <w:iCs/>
                <w:sz w:val="20"/>
                <w:szCs w:val="20"/>
              </w:rPr>
              <w:t>Tax Exemption</w:t>
            </w:r>
            <w:r w:rsidRPr="004F3BE8">
              <w:rPr>
                <w:rFonts w:ascii="Verdana" w:hAnsi="Verdana"/>
                <w:sz w:val="20"/>
                <w:szCs w:val="20"/>
              </w:rPr>
              <w:t xml:space="preserve"> is an immunity from civil liability only. It is an immunity of privilege, freedom from a charge or burden of which others are subjected. It is generally prospective in application. (</w:t>
            </w:r>
            <w:r w:rsidRPr="004F3BE8">
              <w:rPr>
                <w:rFonts w:ascii="Verdana" w:hAnsi="Verdana"/>
                <w:i/>
                <w:iCs/>
                <w:sz w:val="20"/>
                <w:szCs w:val="20"/>
              </w:rPr>
              <w:t xml:space="preserve">Justice </w:t>
            </w:r>
            <w:proofErr w:type="spellStart"/>
            <w:r w:rsidRPr="004F3BE8">
              <w:rPr>
                <w:rFonts w:ascii="Verdana" w:hAnsi="Verdana"/>
                <w:i/>
                <w:iCs/>
                <w:sz w:val="20"/>
                <w:szCs w:val="20"/>
              </w:rPr>
              <w:t>Dimaampao</w:t>
            </w:r>
            <w:proofErr w:type="spellEnd"/>
            <w:r w:rsidRPr="004F3BE8">
              <w:rPr>
                <w:rFonts w:ascii="Verdana" w:hAnsi="Verdana"/>
                <w:i/>
                <w:iCs/>
                <w:sz w:val="20"/>
                <w:szCs w:val="20"/>
              </w:rPr>
              <w:t xml:space="preserve">, Tax Principles and Remedies, pg. 140, citing People v. </w:t>
            </w:r>
            <w:proofErr w:type="spellStart"/>
            <w:r w:rsidRPr="004F3BE8">
              <w:rPr>
                <w:rFonts w:ascii="Verdana" w:hAnsi="Verdana"/>
                <w:i/>
                <w:iCs/>
                <w:sz w:val="20"/>
                <w:szCs w:val="20"/>
              </w:rPr>
              <w:t>Castañeda</w:t>
            </w:r>
            <w:proofErr w:type="spellEnd"/>
            <w:r w:rsidRPr="004F3BE8">
              <w:rPr>
                <w:rFonts w:ascii="Verdana" w:hAnsi="Verdana"/>
                <w:i/>
                <w:iCs/>
                <w:sz w:val="20"/>
                <w:szCs w:val="20"/>
              </w:rPr>
              <w:t xml:space="preserve">, Jr., 165 SCRA 327 and </w:t>
            </w:r>
            <w:proofErr w:type="spellStart"/>
            <w:r w:rsidRPr="004F3BE8">
              <w:rPr>
                <w:rFonts w:ascii="Verdana" w:hAnsi="Verdana"/>
                <w:i/>
                <w:iCs/>
                <w:sz w:val="20"/>
                <w:szCs w:val="20"/>
              </w:rPr>
              <w:t>Florer</w:t>
            </w:r>
            <w:proofErr w:type="spellEnd"/>
            <w:r w:rsidRPr="004F3BE8">
              <w:rPr>
                <w:rFonts w:ascii="Verdana" w:hAnsi="Verdana"/>
                <w:i/>
                <w:iCs/>
                <w:sz w:val="20"/>
                <w:szCs w:val="20"/>
              </w:rPr>
              <w:t xml:space="preserve"> v. Sheridan, 137 Ind. 28, 36 NE 365</w:t>
            </w:r>
            <w:r w:rsidRPr="004F3BE8">
              <w:rPr>
                <w:rFonts w:ascii="Verdana" w:hAnsi="Verdana"/>
                <w:sz w:val="20"/>
                <w:szCs w:val="20"/>
              </w:rPr>
              <w:t>)</w:t>
            </w:r>
          </w:p>
          <w:p w14:paraId="17F05410" w14:textId="0A66C167" w:rsidR="00B84100" w:rsidRDefault="00B84100" w:rsidP="00D53350">
            <w:pPr>
              <w:rPr>
                <w:rFonts w:ascii="Verdana" w:hAnsi="Verdana"/>
                <w:sz w:val="20"/>
                <w:szCs w:val="20"/>
              </w:rPr>
            </w:pPr>
          </w:p>
          <w:p w14:paraId="4B076F5B" w14:textId="0EBF1FCD" w:rsidR="00B84100" w:rsidRPr="004F3BE8" w:rsidRDefault="00B84100" w:rsidP="001A5E1A">
            <w:pPr>
              <w:jc w:val="center"/>
              <w:rPr>
                <w:rFonts w:ascii="Verdana" w:hAnsi="Verdana"/>
                <w:sz w:val="20"/>
                <w:szCs w:val="20"/>
              </w:rPr>
            </w:pPr>
            <w:r w:rsidRPr="004F3BE8">
              <w:rPr>
                <w:rFonts w:ascii="Verdana" w:hAnsi="Verdana"/>
                <w:b/>
                <w:bCs/>
                <w:noProof/>
                <w:sz w:val="20"/>
                <w:szCs w:val="20"/>
              </w:rPr>
              <w:drawing>
                <wp:inline distT="0" distB="0" distL="0" distR="0" wp14:anchorId="5533C25B" wp14:editId="353FB84D">
                  <wp:extent cx="2821578" cy="2124184"/>
                  <wp:effectExtent l="0" t="0" r="0" b="0"/>
                  <wp:docPr id="299540484" name="Picture 4" descr="Cartoon characters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0484" name="Picture 4" descr="Cartoon characters in a dark room&#10;&#10;AI-generated content may be incorrect."/>
                          <pic:cNvPicPr/>
                        </pic:nvPicPr>
                        <pic:blipFill rotWithShape="1">
                          <a:blip r:embed="rId95" cstate="print">
                            <a:extLst>
                              <a:ext uri="{28A0092B-C50C-407E-A947-70E740481C1C}">
                                <a14:useLocalDpi xmlns:a14="http://schemas.microsoft.com/office/drawing/2010/main" val="0"/>
                              </a:ext>
                            </a:extLst>
                          </a:blip>
                          <a:srcRect l="22386" t="9805" r="22443" b="16347"/>
                          <a:stretch>
                            <a:fillRect/>
                          </a:stretch>
                        </pic:blipFill>
                        <pic:spPr bwMode="auto">
                          <a:xfrm>
                            <a:off x="0" y="0"/>
                            <a:ext cx="2832604" cy="2132485"/>
                          </a:xfrm>
                          <a:prstGeom prst="rect">
                            <a:avLst/>
                          </a:prstGeom>
                          <a:ln>
                            <a:noFill/>
                          </a:ln>
                          <a:extLst>
                            <a:ext uri="{53640926-AAD7-44D8-BBD7-CCE9431645EC}">
                              <a14:shadowObscured xmlns:a14="http://schemas.microsoft.com/office/drawing/2010/main"/>
                            </a:ext>
                          </a:extLst>
                        </pic:spPr>
                      </pic:pic>
                    </a:graphicData>
                  </a:graphic>
                </wp:inline>
              </w:drawing>
            </w:r>
          </w:p>
          <w:p w14:paraId="5A8F01DC" w14:textId="77777777" w:rsidR="00B84100" w:rsidRPr="004F3BE8" w:rsidRDefault="00B84100" w:rsidP="00D53350">
            <w:pPr>
              <w:rPr>
                <w:rFonts w:ascii="Verdana" w:hAnsi="Verdana"/>
                <w:b/>
                <w:bCs/>
                <w:sz w:val="20"/>
                <w:szCs w:val="20"/>
              </w:rPr>
            </w:pPr>
          </w:p>
        </w:tc>
        <w:tc>
          <w:tcPr>
            <w:tcW w:w="2693" w:type="dxa"/>
          </w:tcPr>
          <w:p w14:paraId="3B47392E" w14:textId="77777777" w:rsidR="00B84100" w:rsidRPr="009E1AAE" w:rsidRDefault="00B84100" w:rsidP="004D12C8"/>
        </w:tc>
      </w:tr>
      <w:tr w:rsidR="00B84100" w:rsidRPr="00D00BB1" w14:paraId="37F15BA6" w14:textId="77777777" w:rsidTr="00775C58">
        <w:trPr>
          <w:trHeight w:val="441"/>
        </w:trPr>
        <w:tc>
          <w:tcPr>
            <w:tcW w:w="9634" w:type="dxa"/>
            <w:gridSpan w:val="3"/>
            <w:shd w:val="clear" w:color="auto" w:fill="D0CECE" w:themeFill="background2" w:themeFillShade="E6"/>
            <w:vAlign w:val="center"/>
          </w:tcPr>
          <w:p w14:paraId="6120873F" w14:textId="28D30C4D" w:rsidR="00B84100" w:rsidRPr="00D00BB1" w:rsidRDefault="00B84100" w:rsidP="00CE0A87">
            <w:pPr>
              <w:jc w:val="center"/>
              <w:rPr>
                <w:rFonts w:ascii="Verdana" w:hAnsi="Verdana"/>
                <w:b/>
                <w:bCs/>
                <w:sz w:val="22"/>
                <w:szCs w:val="22"/>
              </w:rPr>
            </w:pPr>
            <w:proofErr w:type="spellStart"/>
            <w:r>
              <w:rPr>
                <w:rFonts w:ascii="Verdana" w:hAnsi="Verdana"/>
                <w:b/>
                <w:bCs/>
                <w:sz w:val="22"/>
                <w:szCs w:val="22"/>
              </w:rPr>
              <w:t>Prospectivity</w:t>
            </w:r>
            <w:proofErr w:type="spellEnd"/>
            <w:r>
              <w:rPr>
                <w:rFonts w:ascii="Verdana" w:hAnsi="Verdana"/>
                <w:b/>
                <w:bCs/>
                <w:sz w:val="22"/>
                <w:szCs w:val="22"/>
              </w:rPr>
              <w:t xml:space="preserve"> of Tax Laws</w:t>
            </w:r>
          </w:p>
        </w:tc>
      </w:tr>
      <w:tr w:rsidR="00B84100" w:rsidRPr="009E1AAE" w14:paraId="3CF0C679" w14:textId="77777777" w:rsidTr="00775C58">
        <w:tc>
          <w:tcPr>
            <w:tcW w:w="6941" w:type="dxa"/>
            <w:gridSpan w:val="2"/>
          </w:tcPr>
          <w:p w14:paraId="4AF65520"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How are tax laws construed? </w:t>
            </w:r>
          </w:p>
          <w:p w14:paraId="672C8DCE" w14:textId="77777777" w:rsidR="00B84100" w:rsidRPr="004F3BE8" w:rsidRDefault="00B84100" w:rsidP="00D53350">
            <w:pPr>
              <w:rPr>
                <w:rFonts w:ascii="Verdana" w:hAnsi="Verdana"/>
                <w:b/>
                <w:bCs/>
                <w:sz w:val="20"/>
                <w:szCs w:val="20"/>
              </w:rPr>
            </w:pPr>
          </w:p>
          <w:p w14:paraId="3349083B"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Tax Laws are prospective in operation, unless the language of the statute clearly provides otherwise. (Article 4, New Civil Code; </w:t>
            </w:r>
            <w:r w:rsidRPr="004F3BE8">
              <w:rPr>
                <w:rFonts w:ascii="Verdana" w:hAnsi="Verdana"/>
                <w:i/>
                <w:iCs/>
                <w:sz w:val="20"/>
                <w:szCs w:val="20"/>
              </w:rPr>
              <w:t>CIR v. Acosta, G.R. No. 154068, August 3, 2007</w:t>
            </w:r>
            <w:r w:rsidRPr="004F3BE8">
              <w:rPr>
                <w:rFonts w:ascii="Verdana" w:hAnsi="Verdana"/>
                <w:sz w:val="20"/>
                <w:szCs w:val="20"/>
              </w:rPr>
              <w:t xml:space="preserve">) </w:t>
            </w:r>
          </w:p>
          <w:p w14:paraId="13CD8498" w14:textId="77777777" w:rsidR="00B84100" w:rsidRPr="004F3BE8" w:rsidRDefault="00B84100" w:rsidP="00D53350">
            <w:pPr>
              <w:rPr>
                <w:rFonts w:ascii="Verdana" w:hAnsi="Verdana"/>
                <w:sz w:val="20"/>
                <w:szCs w:val="20"/>
              </w:rPr>
            </w:pPr>
          </w:p>
          <w:p w14:paraId="231351D4" w14:textId="77777777" w:rsidR="00B84100" w:rsidRDefault="00B84100" w:rsidP="00D53350">
            <w:pPr>
              <w:rPr>
                <w:rFonts w:ascii="Verdana" w:hAnsi="Verdana"/>
                <w:sz w:val="20"/>
                <w:szCs w:val="20"/>
              </w:rPr>
            </w:pPr>
            <w:r w:rsidRPr="004F3BE8">
              <w:rPr>
                <w:rFonts w:ascii="Verdana" w:hAnsi="Verdana"/>
                <w:sz w:val="20"/>
                <w:szCs w:val="20"/>
              </w:rPr>
              <w:t>Article VI, Section 28(1) of the Constitution also provides that Congress shall evolve a progressive system of taxation.</w:t>
            </w:r>
          </w:p>
          <w:p w14:paraId="16C1297F" w14:textId="05337B71" w:rsidR="00B84100" w:rsidRPr="004F3BE8" w:rsidRDefault="00B84100" w:rsidP="00D53350">
            <w:pPr>
              <w:rPr>
                <w:rFonts w:ascii="Verdana" w:hAnsi="Verdana"/>
                <w:b/>
                <w:bCs/>
                <w:sz w:val="20"/>
                <w:szCs w:val="20"/>
              </w:rPr>
            </w:pPr>
          </w:p>
        </w:tc>
        <w:tc>
          <w:tcPr>
            <w:tcW w:w="2693" w:type="dxa"/>
          </w:tcPr>
          <w:p w14:paraId="0B61AB2E" w14:textId="77777777" w:rsidR="00B84100" w:rsidRPr="009E1AAE" w:rsidRDefault="00B84100" w:rsidP="004D12C8"/>
        </w:tc>
      </w:tr>
      <w:tr w:rsidR="00B84100" w:rsidRPr="009E1AAE" w14:paraId="58789E9C" w14:textId="77777777" w:rsidTr="00775C58">
        <w:tc>
          <w:tcPr>
            <w:tcW w:w="6941" w:type="dxa"/>
            <w:gridSpan w:val="2"/>
          </w:tcPr>
          <w:p w14:paraId="1BE8443C" w14:textId="77777777" w:rsidR="00B84100" w:rsidRPr="004F3BE8" w:rsidRDefault="00B84100" w:rsidP="00D53350">
            <w:pPr>
              <w:rPr>
                <w:rFonts w:ascii="Verdana" w:hAnsi="Verdana"/>
                <w:b/>
                <w:bCs/>
                <w:sz w:val="20"/>
                <w:szCs w:val="20"/>
              </w:rPr>
            </w:pPr>
            <w:r w:rsidRPr="004F3BE8">
              <w:rPr>
                <w:rFonts w:ascii="Verdana" w:hAnsi="Verdana"/>
                <w:b/>
                <w:bCs/>
                <w:sz w:val="20"/>
                <w:szCs w:val="20"/>
              </w:rPr>
              <w:t>Q: Are administrative rules included in the rule of prospective application?</w:t>
            </w:r>
          </w:p>
          <w:p w14:paraId="388E7622" w14:textId="77777777" w:rsidR="00B84100" w:rsidRPr="004F3BE8" w:rsidRDefault="00B84100" w:rsidP="00D53350">
            <w:pPr>
              <w:rPr>
                <w:rFonts w:ascii="Verdana" w:hAnsi="Verdana"/>
                <w:b/>
                <w:bCs/>
                <w:sz w:val="20"/>
                <w:szCs w:val="20"/>
              </w:rPr>
            </w:pPr>
          </w:p>
          <w:p w14:paraId="4C56C30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principle is well entrenched that statutes, including administrative rules and regulations, operate prospectively only, unless the legislative intent to the contrary is manifest by express terms or by necessary implication. (</w:t>
            </w:r>
            <w:r w:rsidRPr="004F3BE8">
              <w:rPr>
                <w:rFonts w:ascii="Verdana" w:hAnsi="Verdana"/>
                <w:i/>
                <w:iCs/>
                <w:sz w:val="20"/>
                <w:szCs w:val="20"/>
              </w:rPr>
              <w:t>BPI Leasing Corporation v. Court of Appeals, G.R. No. 127624, November 18, 2003</w:t>
            </w:r>
            <w:r w:rsidRPr="004F3BE8">
              <w:rPr>
                <w:rFonts w:ascii="Verdana" w:hAnsi="Verdana"/>
                <w:sz w:val="20"/>
                <w:szCs w:val="20"/>
              </w:rPr>
              <w:t>)</w:t>
            </w:r>
          </w:p>
          <w:p w14:paraId="30B58C0D" w14:textId="77777777" w:rsidR="00B84100" w:rsidRPr="004F3BE8" w:rsidRDefault="00B84100" w:rsidP="00D53350">
            <w:pPr>
              <w:rPr>
                <w:rFonts w:ascii="Verdana" w:hAnsi="Verdana"/>
                <w:b/>
                <w:bCs/>
                <w:sz w:val="20"/>
                <w:szCs w:val="20"/>
              </w:rPr>
            </w:pPr>
          </w:p>
        </w:tc>
        <w:tc>
          <w:tcPr>
            <w:tcW w:w="2693" w:type="dxa"/>
          </w:tcPr>
          <w:p w14:paraId="3FCA8C64" w14:textId="77777777" w:rsidR="00B84100" w:rsidRPr="009E1AAE" w:rsidRDefault="00B84100" w:rsidP="004D12C8"/>
        </w:tc>
      </w:tr>
      <w:tr w:rsidR="00B84100" w:rsidRPr="009E1AAE" w14:paraId="53300ACE" w14:textId="77777777" w:rsidTr="00775C58">
        <w:tc>
          <w:tcPr>
            <w:tcW w:w="6941" w:type="dxa"/>
            <w:gridSpan w:val="2"/>
          </w:tcPr>
          <w:p w14:paraId="27C37FB3" w14:textId="6F1948C5" w:rsidR="00B84100" w:rsidRPr="004F3BE8" w:rsidRDefault="00B84100" w:rsidP="00D53350">
            <w:pPr>
              <w:rPr>
                <w:rFonts w:ascii="Verdana" w:hAnsi="Verdana"/>
                <w:b/>
                <w:bCs/>
                <w:sz w:val="20"/>
                <w:szCs w:val="20"/>
              </w:rPr>
            </w:pPr>
            <w:r w:rsidRPr="004F3BE8">
              <w:rPr>
                <w:rFonts w:ascii="Verdana" w:hAnsi="Verdana"/>
                <w:b/>
                <w:bCs/>
                <w:sz w:val="20"/>
                <w:szCs w:val="20"/>
              </w:rPr>
              <w:t>Q: What is the rule when there is doubt as to the construction of a tax law?</w:t>
            </w:r>
          </w:p>
          <w:p w14:paraId="1206B498" w14:textId="38099C9C" w:rsidR="00B84100" w:rsidRPr="004F3BE8" w:rsidRDefault="001A5E1A" w:rsidP="00D53350">
            <w:pPr>
              <w:rPr>
                <w:rFonts w:ascii="Verdana" w:hAnsi="Verdana"/>
                <w:b/>
                <w:bCs/>
                <w:sz w:val="20"/>
                <w:szCs w:val="20"/>
              </w:rPr>
            </w:pPr>
            <w:r w:rsidRPr="004F3BE8">
              <w:rPr>
                <w:rFonts w:ascii="Verdana" w:hAnsi="Verdana"/>
                <w:b/>
                <w:bCs/>
                <w:noProof/>
                <w:sz w:val="20"/>
                <w:szCs w:val="20"/>
              </w:rPr>
              <w:drawing>
                <wp:anchor distT="0" distB="0" distL="114300" distR="114300" simplePos="0" relativeHeight="251674624" behindDoc="1" locked="0" layoutInCell="1" allowOverlap="1" wp14:anchorId="27DC607D" wp14:editId="030C503E">
                  <wp:simplePos x="0" y="0"/>
                  <wp:positionH relativeFrom="column">
                    <wp:posOffset>2024470</wp:posOffset>
                  </wp:positionH>
                  <wp:positionV relativeFrom="paragraph">
                    <wp:posOffset>100239</wp:posOffset>
                  </wp:positionV>
                  <wp:extent cx="2183130" cy="2336165"/>
                  <wp:effectExtent l="63500" t="63500" r="128270" b="127635"/>
                  <wp:wrapTight wrapText="bothSides">
                    <wp:wrapPolygon edited="0">
                      <wp:start x="-377" y="-587"/>
                      <wp:lineTo x="-628" y="-470"/>
                      <wp:lineTo x="-628" y="21958"/>
                      <wp:lineTo x="-377" y="22663"/>
                      <wp:lineTo x="22366" y="22663"/>
                      <wp:lineTo x="22743" y="22076"/>
                      <wp:lineTo x="22743" y="1409"/>
                      <wp:lineTo x="22366" y="-352"/>
                      <wp:lineTo x="22366" y="-587"/>
                      <wp:lineTo x="-377" y="-587"/>
                    </wp:wrapPolygon>
                  </wp:wrapTight>
                  <wp:docPr id="1993268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8048" name="Picture 1993268048"/>
                          <pic:cNvPicPr/>
                        </pic:nvPicPr>
                        <pic:blipFill rotWithShape="1">
                          <a:blip r:embed="rId96" cstate="print">
                            <a:extLst>
                              <a:ext uri="{28A0092B-C50C-407E-A947-70E740481C1C}">
                                <a14:useLocalDpi xmlns:a14="http://schemas.microsoft.com/office/drawing/2010/main" val="0"/>
                              </a:ext>
                            </a:extLst>
                          </a:blip>
                          <a:srcRect l="23359" r="24082"/>
                          <a:stretch>
                            <a:fillRect/>
                          </a:stretch>
                        </pic:blipFill>
                        <pic:spPr bwMode="auto">
                          <a:xfrm>
                            <a:off x="0" y="0"/>
                            <a:ext cx="2183130" cy="233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AF866"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When there is doubt, tax laws must be construed strictly against the government and in favor of the taxpayer. This is because taxes are burdens on the taxpayer, and should not be unduly imposed or presumed beyond what the statutes expressly and clearly import. (</w:t>
            </w:r>
            <w:r w:rsidRPr="004F3BE8">
              <w:rPr>
                <w:rFonts w:ascii="Verdana" w:hAnsi="Verdana"/>
                <w:i/>
                <w:iCs/>
                <w:sz w:val="20"/>
                <w:szCs w:val="20"/>
              </w:rPr>
              <w:t>CIR v. Philippine American Accident Insurance Co., Inc., G.R. No. 141658, March 18, 2005</w:t>
            </w:r>
            <w:r w:rsidRPr="004F3BE8">
              <w:rPr>
                <w:rFonts w:ascii="Verdana" w:hAnsi="Verdana"/>
                <w:sz w:val="20"/>
                <w:szCs w:val="20"/>
              </w:rPr>
              <w:t>)</w:t>
            </w:r>
          </w:p>
          <w:p w14:paraId="252817FB" w14:textId="77777777" w:rsidR="00B84100" w:rsidRPr="004F3BE8" w:rsidRDefault="00B84100" w:rsidP="00D53350">
            <w:pPr>
              <w:pStyle w:val="p1"/>
              <w:rPr>
                <w:rFonts w:ascii="Verdana" w:hAnsi="Verdana"/>
                <w:b/>
                <w:bCs/>
                <w:sz w:val="20"/>
                <w:szCs w:val="20"/>
              </w:rPr>
            </w:pPr>
          </w:p>
          <w:p w14:paraId="3F0BFA2C" w14:textId="4048DFB9" w:rsidR="00B84100" w:rsidRPr="004F3BE8" w:rsidRDefault="00B84100" w:rsidP="00D53350">
            <w:pPr>
              <w:pStyle w:val="p1"/>
              <w:rPr>
                <w:rFonts w:ascii="Verdana" w:hAnsi="Verdana"/>
                <w:b/>
                <w:bCs/>
                <w:sz w:val="20"/>
                <w:szCs w:val="20"/>
              </w:rPr>
            </w:pPr>
          </w:p>
          <w:p w14:paraId="498952CF" w14:textId="77777777" w:rsidR="00B84100" w:rsidRPr="004F3BE8" w:rsidRDefault="00B84100" w:rsidP="001A5E1A">
            <w:pPr>
              <w:pStyle w:val="p1"/>
              <w:jc w:val="center"/>
              <w:rPr>
                <w:rFonts w:ascii="Verdana" w:hAnsi="Verdana"/>
                <w:b/>
                <w:bCs/>
                <w:sz w:val="20"/>
                <w:szCs w:val="20"/>
              </w:rPr>
            </w:pPr>
            <w:r w:rsidRPr="004F3BE8">
              <w:rPr>
                <w:rFonts w:ascii="Verdana" w:hAnsi="Verdana"/>
                <w:b/>
                <w:bCs/>
                <w:noProof/>
                <w:sz w:val="20"/>
                <w:szCs w:val="20"/>
              </w:rPr>
              <w:lastRenderedPageBreak/>
              <w:drawing>
                <wp:inline distT="0" distB="0" distL="0" distR="0" wp14:anchorId="7B8CF8A1" wp14:editId="3B187F8A">
                  <wp:extent cx="2667000" cy="2748915"/>
                  <wp:effectExtent l="0" t="0" r="0" b="0"/>
                  <wp:docPr id="10650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24235" name=""/>
                          <pic:cNvPicPr/>
                        </pic:nvPicPr>
                        <pic:blipFill>
                          <a:blip r:embed="rId97">
                            <a:extLst>
                              <a:ext uri="{28A0092B-C50C-407E-A947-70E740481C1C}">
                                <a14:useLocalDpi xmlns:a14="http://schemas.microsoft.com/office/drawing/2010/main" val="0"/>
                              </a:ext>
                            </a:extLst>
                          </a:blip>
                          <a:stretch>
                            <a:fillRect/>
                          </a:stretch>
                        </pic:blipFill>
                        <pic:spPr>
                          <a:xfrm>
                            <a:off x="0" y="0"/>
                            <a:ext cx="2667000" cy="2748915"/>
                          </a:xfrm>
                          <a:prstGeom prst="rect">
                            <a:avLst/>
                          </a:prstGeom>
                        </pic:spPr>
                      </pic:pic>
                    </a:graphicData>
                  </a:graphic>
                </wp:inline>
              </w:drawing>
            </w:r>
          </w:p>
          <w:p w14:paraId="41ABF1A4" w14:textId="77777777" w:rsidR="00B84100" w:rsidRPr="004F3BE8" w:rsidRDefault="00B84100" w:rsidP="00D53350">
            <w:pPr>
              <w:rPr>
                <w:rFonts w:ascii="Verdana" w:hAnsi="Verdana"/>
                <w:b/>
                <w:bCs/>
                <w:sz w:val="20"/>
                <w:szCs w:val="20"/>
              </w:rPr>
            </w:pPr>
          </w:p>
        </w:tc>
        <w:tc>
          <w:tcPr>
            <w:tcW w:w="2693" w:type="dxa"/>
          </w:tcPr>
          <w:p w14:paraId="7C61E8E1" w14:textId="77777777" w:rsidR="00B84100" w:rsidRPr="009E1AAE" w:rsidRDefault="00B84100" w:rsidP="004D12C8"/>
        </w:tc>
      </w:tr>
      <w:tr w:rsidR="00B84100" w:rsidRPr="00D00BB1" w14:paraId="6320E49C" w14:textId="77777777" w:rsidTr="00775C58">
        <w:trPr>
          <w:trHeight w:val="441"/>
        </w:trPr>
        <w:tc>
          <w:tcPr>
            <w:tcW w:w="9634" w:type="dxa"/>
            <w:gridSpan w:val="3"/>
            <w:shd w:val="clear" w:color="auto" w:fill="D0CECE" w:themeFill="background2" w:themeFillShade="E6"/>
            <w:vAlign w:val="center"/>
          </w:tcPr>
          <w:p w14:paraId="2DE5C770" w14:textId="4B603DCA" w:rsidR="00B84100" w:rsidRPr="00D00BB1" w:rsidRDefault="00B84100" w:rsidP="00CE0A87">
            <w:pPr>
              <w:jc w:val="center"/>
              <w:rPr>
                <w:rFonts w:ascii="Verdana" w:hAnsi="Verdana"/>
                <w:b/>
                <w:bCs/>
                <w:sz w:val="22"/>
                <w:szCs w:val="22"/>
              </w:rPr>
            </w:pPr>
            <w:r>
              <w:rPr>
                <w:rFonts w:ascii="Verdana" w:hAnsi="Verdana"/>
                <w:b/>
                <w:bCs/>
                <w:sz w:val="22"/>
                <w:szCs w:val="22"/>
              </w:rPr>
              <w:t>Doctrine of Operative Fact</w:t>
            </w:r>
          </w:p>
        </w:tc>
      </w:tr>
      <w:tr w:rsidR="00B84100" w:rsidRPr="009E1AAE" w14:paraId="406456A4" w14:textId="77777777" w:rsidTr="00775C58">
        <w:tc>
          <w:tcPr>
            <w:tcW w:w="6941" w:type="dxa"/>
            <w:gridSpan w:val="2"/>
          </w:tcPr>
          <w:p w14:paraId="3DF5C26E"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doctrine of operative fact under Section 246 of the NIRC ?</w:t>
            </w:r>
          </w:p>
          <w:p w14:paraId="1830B880" w14:textId="77777777" w:rsidR="00B84100" w:rsidRPr="004F3BE8" w:rsidRDefault="00B84100" w:rsidP="00D53350">
            <w:pPr>
              <w:rPr>
                <w:rFonts w:ascii="Verdana" w:hAnsi="Verdana"/>
                <w:b/>
                <w:bCs/>
                <w:sz w:val="20"/>
                <w:szCs w:val="20"/>
              </w:rPr>
            </w:pPr>
          </w:p>
          <w:p w14:paraId="2022C55E"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doctrine of operative fact is incorporated in Section 246 of the Tax Code, which provides that “any revocation, modification, or reversal of any of the rules and regulations promulgated in accordance with the preceding Sections or any of the rulings or circulars promulgated by the Commissioner shall not be given retroactive application if the revocation, modification, or reversal will be prejudicial to the taxpayers.</w:t>
            </w:r>
          </w:p>
          <w:p w14:paraId="70FA69D5" w14:textId="77777777" w:rsidR="00B84100" w:rsidRPr="004F3BE8" w:rsidRDefault="00B84100" w:rsidP="00D53350">
            <w:pPr>
              <w:rPr>
                <w:rFonts w:ascii="Verdana" w:hAnsi="Verdana"/>
                <w:sz w:val="20"/>
                <w:szCs w:val="20"/>
              </w:rPr>
            </w:pPr>
          </w:p>
          <w:p w14:paraId="51BB038B" w14:textId="77777777" w:rsidR="00B84100" w:rsidRPr="004F3BE8" w:rsidRDefault="00B84100" w:rsidP="00D53350">
            <w:pPr>
              <w:rPr>
                <w:rFonts w:ascii="Verdana" w:hAnsi="Verdana"/>
                <w:sz w:val="20"/>
                <w:szCs w:val="20"/>
              </w:rPr>
            </w:pPr>
            <w:r w:rsidRPr="004F3BE8">
              <w:rPr>
                <w:rFonts w:ascii="Verdana" w:hAnsi="Verdana"/>
                <w:sz w:val="20"/>
                <w:szCs w:val="20"/>
              </w:rPr>
              <w:t>However, the rule also has exceptions, to wit:</w:t>
            </w:r>
          </w:p>
          <w:p w14:paraId="0E83CC62" w14:textId="77777777" w:rsidR="00B84100" w:rsidRPr="004F3BE8" w:rsidRDefault="00B84100" w:rsidP="00D53350">
            <w:pPr>
              <w:rPr>
                <w:rFonts w:ascii="Verdana" w:hAnsi="Verdana"/>
                <w:b/>
                <w:bCs/>
                <w:i/>
                <w:iCs/>
                <w:sz w:val="20"/>
                <w:szCs w:val="20"/>
              </w:rPr>
            </w:pPr>
          </w:p>
          <w:p w14:paraId="714479C1"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 xml:space="preserve"> Where the taxpayer deliberately misstates or omits material facts from his return or any document required of him by the Bureau of Internal Revenue;</w:t>
            </w:r>
          </w:p>
          <w:p w14:paraId="6AFFDD1E" w14:textId="77777777" w:rsidR="00B84100" w:rsidRPr="004F3BE8" w:rsidRDefault="00B84100" w:rsidP="00D53350">
            <w:pPr>
              <w:pStyle w:val="ListParagraph"/>
              <w:rPr>
                <w:rFonts w:ascii="Verdana" w:hAnsi="Verdana"/>
                <w:sz w:val="20"/>
                <w:szCs w:val="20"/>
              </w:rPr>
            </w:pPr>
          </w:p>
          <w:p w14:paraId="74D2B969"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Where the facts subsequently gathered by the Bureau of Internal Revenue are materially different from the facts on which the ruling is based; or</w:t>
            </w:r>
          </w:p>
          <w:p w14:paraId="531FF88A" w14:textId="77777777" w:rsidR="00B84100" w:rsidRPr="004F3BE8" w:rsidRDefault="00B84100" w:rsidP="00D53350">
            <w:pPr>
              <w:pStyle w:val="ListParagraph"/>
              <w:rPr>
                <w:rFonts w:ascii="Verdana" w:hAnsi="Verdana"/>
                <w:sz w:val="20"/>
                <w:szCs w:val="20"/>
              </w:rPr>
            </w:pPr>
          </w:p>
          <w:p w14:paraId="0C8EA8AB"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Where the taxpayer acted in bad faith.” (Sec. 246, NIRC)</w:t>
            </w:r>
          </w:p>
          <w:p w14:paraId="57E95620" w14:textId="77777777" w:rsidR="00B84100" w:rsidRPr="004F3BE8" w:rsidRDefault="00B84100" w:rsidP="00D53350">
            <w:pPr>
              <w:rPr>
                <w:rFonts w:ascii="Verdana" w:hAnsi="Verdana"/>
                <w:sz w:val="20"/>
                <w:szCs w:val="20"/>
              </w:rPr>
            </w:pPr>
          </w:p>
          <w:p w14:paraId="2D99F7B2" w14:textId="77777777" w:rsidR="00B84100" w:rsidRPr="004F3BE8" w:rsidRDefault="00B84100" w:rsidP="00D53350">
            <w:pPr>
              <w:rPr>
                <w:rFonts w:ascii="Verdana" w:hAnsi="Verdana"/>
                <w:sz w:val="20"/>
                <w:szCs w:val="20"/>
              </w:rPr>
            </w:pPr>
            <w:r w:rsidRPr="004F3BE8">
              <w:rPr>
                <w:rFonts w:ascii="Verdana" w:hAnsi="Verdana"/>
                <w:sz w:val="20"/>
                <w:szCs w:val="20"/>
              </w:rPr>
              <w:t>Hence, under Section 246, taxpayers may rely upon a rule or ruling issued by the Commissioner from the time the rule or ruling is issued up to its reversal by the Commissioner or this Court. The reversal is not given retroactive effect. This, in essence, is the doctrine of operative fact. </w:t>
            </w:r>
          </w:p>
          <w:p w14:paraId="06C03AFD" w14:textId="77777777" w:rsidR="00B84100" w:rsidRPr="004F3BE8" w:rsidRDefault="00B84100" w:rsidP="00D53350">
            <w:pPr>
              <w:rPr>
                <w:rFonts w:ascii="Verdana" w:hAnsi="Verdana"/>
                <w:sz w:val="20"/>
                <w:szCs w:val="20"/>
              </w:rPr>
            </w:pPr>
          </w:p>
          <w:p w14:paraId="7CFE0684" w14:textId="77777777" w:rsidR="00B84100" w:rsidRDefault="00B84100" w:rsidP="00D53350">
            <w:pPr>
              <w:rPr>
                <w:rFonts w:ascii="Verdana" w:hAnsi="Verdana"/>
                <w:sz w:val="20"/>
                <w:szCs w:val="20"/>
              </w:rPr>
            </w:pPr>
            <w:r w:rsidRPr="004F3BE8">
              <w:rPr>
                <w:rFonts w:ascii="Verdana" w:hAnsi="Verdana"/>
                <w:sz w:val="20"/>
                <w:szCs w:val="20"/>
              </w:rPr>
              <w:t xml:space="preserve">There must, however, be a rule or ruling issued by the Commissioner that is relied upon by the taxpayer in good faith. A mere administrative practice, not formalized into a rule or ruling, will not suffice because such a mere administrative practice may not be uniformly and consistently applied. An administrative </w:t>
            </w:r>
            <w:r w:rsidRPr="004F3BE8">
              <w:rPr>
                <w:rFonts w:ascii="Verdana" w:hAnsi="Verdana"/>
                <w:sz w:val="20"/>
                <w:szCs w:val="20"/>
              </w:rPr>
              <w:lastRenderedPageBreak/>
              <w:t>practice, if not formalized as a rule or ruling, will not be known to the general public and can be availed of only by those with informal contacts with the government agency. (</w:t>
            </w:r>
            <w:r w:rsidRPr="004F3BE8">
              <w:rPr>
                <w:rFonts w:ascii="Verdana" w:hAnsi="Verdana"/>
                <w:i/>
                <w:iCs/>
                <w:sz w:val="20"/>
                <w:szCs w:val="20"/>
              </w:rPr>
              <w:t>CIR v. San Roque Power Corporation, G.R. No. 187485, October 8, 2013</w:t>
            </w:r>
            <w:r w:rsidRPr="004F3BE8">
              <w:rPr>
                <w:rFonts w:ascii="Verdana" w:hAnsi="Verdana"/>
                <w:sz w:val="20"/>
                <w:szCs w:val="20"/>
              </w:rPr>
              <w:t>)</w:t>
            </w:r>
          </w:p>
          <w:p w14:paraId="7A3BDD7B" w14:textId="77777777" w:rsidR="00B84100" w:rsidRDefault="00B84100" w:rsidP="00D53350">
            <w:pPr>
              <w:rPr>
                <w:rFonts w:ascii="Verdana" w:hAnsi="Verdana"/>
                <w:sz w:val="20"/>
                <w:szCs w:val="20"/>
              </w:rPr>
            </w:pPr>
          </w:p>
          <w:p w14:paraId="2368B3EE" w14:textId="77777777" w:rsidR="00B84100" w:rsidRDefault="00B84100" w:rsidP="001A5E1A">
            <w:pPr>
              <w:jc w:val="center"/>
              <w:rPr>
                <w:rFonts w:ascii="Verdana" w:hAnsi="Verdana"/>
                <w:b/>
                <w:bCs/>
                <w:sz w:val="20"/>
                <w:szCs w:val="20"/>
              </w:rPr>
            </w:pPr>
            <w:r w:rsidRPr="004F3BE8">
              <w:rPr>
                <w:rFonts w:ascii="Verdana" w:hAnsi="Verdana"/>
                <w:b/>
                <w:bCs/>
                <w:noProof/>
                <w:sz w:val="20"/>
                <w:szCs w:val="20"/>
              </w:rPr>
              <w:drawing>
                <wp:inline distT="0" distB="0" distL="0" distR="0" wp14:anchorId="08D0FCBA" wp14:editId="70CB5B7C">
                  <wp:extent cx="2730137" cy="2728224"/>
                  <wp:effectExtent l="0" t="0" r="635" b="2540"/>
                  <wp:docPr id="1737214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4875" name="Picture 1737214875"/>
                          <pic:cNvPicPr/>
                        </pic:nvPicPr>
                        <pic:blipFill rotWithShape="1">
                          <a:blip r:embed="rId98" cstate="print">
                            <a:extLst>
                              <a:ext uri="{28A0092B-C50C-407E-A947-70E740481C1C}">
                                <a14:useLocalDpi xmlns:a14="http://schemas.microsoft.com/office/drawing/2010/main" val="0"/>
                              </a:ext>
                            </a:extLst>
                          </a:blip>
                          <a:srcRect l="21899" r="21808"/>
                          <a:stretch>
                            <a:fillRect/>
                          </a:stretch>
                        </pic:blipFill>
                        <pic:spPr bwMode="auto">
                          <a:xfrm>
                            <a:off x="0" y="0"/>
                            <a:ext cx="2733665" cy="2731750"/>
                          </a:xfrm>
                          <a:prstGeom prst="rect">
                            <a:avLst/>
                          </a:prstGeom>
                          <a:ln>
                            <a:noFill/>
                          </a:ln>
                          <a:extLst>
                            <a:ext uri="{53640926-AAD7-44D8-BBD7-CCE9431645EC}">
                              <a14:shadowObscured xmlns:a14="http://schemas.microsoft.com/office/drawing/2010/main"/>
                            </a:ext>
                          </a:extLst>
                        </pic:spPr>
                      </pic:pic>
                    </a:graphicData>
                  </a:graphic>
                </wp:inline>
              </w:drawing>
            </w:r>
          </w:p>
          <w:p w14:paraId="16C1FDB6" w14:textId="3BC58413" w:rsidR="00B84100" w:rsidRPr="004F3BE8" w:rsidRDefault="00B84100" w:rsidP="00D53350">
            <w:pPr>
              <w:rPr>
                <w:rFonts w:ascii="Verdana" w:hAnsi="Verdana"/>
                <w:b/>
                <w:bCs/>
                <w:sz w:val="20"/>
                <w:szCs w:val="20"/>
              </w:rPr>
            </w:pPr>
          </w:p>
        </w:tc>
        <w:tc>
          <w:tcPr>
            <w:tcW w:w="2693" w:type="dxa"/>
          </w:tcPr>
          <w:p w14:paraId="2B2EE06C" w14:textId="77777777" w:rsidR="00B84100" w:rsidRPr="009E1AAE" w:rsidRDefault="00B84100" w:rsidP="004D12C8"/>
        </w:tc>
      </w:tr>
      <w:tr w:rsidR="00B84100" w:rsidRPr="00D00BB1" w14:paraId="57CB6E0B" w14:textId="77777777" w:rsidTr="00775C58">
        <w:trPr>
          <w:trHeight w:val="441"/>
        </w:trPr>
        <w:tc>
          <w:tcPr>
            <w:tcW w:w="9634" w:type="dxa"/>
            <w:gridSpan w:val="3"/>
            <w:shd w:val="clear" w:color="auto" w:fill="D0CECE" w:themeFill="background2" w:themeFillShade="E6"/>
            <w:vAlign w:val="center"/>
          </w:tcPr>
          <w:p w14:paraId="18D5A945" w14:textId="48276B05" w:rsidR="00B84100" w:rsidRPr="00D00BB1" w:rsidRDefault="00B84100" w:rsidP="00CE0A87">
            <w:pPr>
              <w:jc w:val="center"/>
              <w:rPr>
                <w:rFonts w:ascii="Verdana" w:hAnsi="Verdana"/>
                <w:b/>
                <w:bCs/>
                <w:sz w:val="22"/>
                <w:szCs w:val="22"/>
              </w:rPr>
            </w:pPr>
            <w:r>
              <w:rPr>
                <w:rFonts w:ascii="Verdana" w:hAnsi="Verdana"/>
                <w:b/>
                <w:bCs/>
                <w:sz w:val="22"/>
                <w:szCs w:val="22"/>
              </w:rPr>
              <w:t>Administrative Issues: Circulars / Memoranda / Orders</w:t>
            </w:r>
          </w:p>
        </w:tc>
      </w:tr>
      <w:tr w:rsidR="00B84100" w:rsidRPr="009E1AAE" w14:paraId="5C9652BB" w14:textId="77777777" w:rsidTr="00775C58">
        <w:tc>
          <w:tcPr>
            <w:tcW w:w="6941" w:type="dxa"/>
            <w:gridSpan w:val="2"/>
          </w:tcPr>
          <w:p w14:paraId="1C17E644"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character of assessment and collection of taxes?</w:t>
            </w:r>
          </w:p>
          <w:p w14:paraId="5BE97E2A" w14:textId="77777777" w:rsidR="00B84100" w:rsidRPr="004F3BE8" w:rsidRDefault="00B84100" w:rsidP="00D53350">
            <w:pPr>
              <w:rPr>
                <w:rFonts w:ascii="Verdana" w:hAnsi="Verdana"/>
                <w:b/>
                <w:bCs/>
                <w:sz w:val="20"/>
                <w:szCs w:val="20"/>
              </w:rPr>
            </w:pPr>
          </w:p>
          <w:p w14:paraId="279A0BB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act of assessing and collecting taxes is administrative in character, and therefore can be delegated. Nonetheless, the legislative body has laid down certain rules governing the assessment and collection of taxes in order to prevent its abuse.</w:t>
            </w:r>
          </w:p>
          <w:p w14:paraId="5BBF577F" w14:textId="77777777" w:rsidR="00B84100" w:rsidRPr="004F3BE8" w:rsidRDefault="00B84100" w:rsidP="00D53350">
            <w:pPr>
              <w:rPr>
                <w:rFonts w:ascii="Verdana" w:hAnsi="Verdana"/>
                <w:sz w:val="20"/>
                <w:szCs w:val="20"/>
              </w:rPr>
            </w:pPr>
          </w:p>
          <w:p w14:paraId="568C86F1" w14:textId="77777777" w:rsidR="00B84100" w:rsidRPr="004F3BE8" w:rsidRDefault="00B84100" w:rsidP="00D53350">
            <w:pPr>
              <w:rPr>
                <w:rFonts w:ascii="Verdana" w:hAnsi="Verdana"/>
                <w:sz w:val="20"/>
                <w:szCs w:val="20"/>
              </w:rPr>
            </w:pPr>
            <w:r w:rsidRPr="004F3BE8">
              <w:rPr>
                <w:rFonts w:ascii="Verdana" w:hAnsi="Verdana"/>
                <w:i/>
                <w:iCs/>
                <w:sz w:val="20"/>
                <w:szCs w:val="20"/>
              </w:rPr>
              <w:t xml:space="preserve">First, </w:t>
            </w:r>
            <w:r w:rsidRPr="004F3BE8">
              <w:rPr>
                <w:rFonts w:ascii="Verdana" w:hAnsi="Verdana"/>
                <w:sz w:val="20"/>
                <w:szCs w:val="20"/>
              </w:rPr>
              <w:t>the tax law must designate which agency will collect the taxes. Usually, the BIR and/or the Secretary of Finance wield this power.</w:t>
            </w:r>
          </w:p>
          <w:p w14:paraId="6821A34A" w14:textId="77777777" w:rsidR="00B84100" w:rsidRPr="004F3BE8" w:rsidRDefault="00B84100" w:rsidP="00D53350">
            <w:pPr>
              <w:rPr>
                <w:rFonts w:ascii="Verdana" w:hAnsi="Verdana"/>
                <w:sz w:val="20"/>
                <w:szCs w:val="20"/>
              </w:rPr>
            </w:pPr>
          </w:p>
          <w:p w14:paraId="26AC326E" w14:textId="77777777" w:rsidR="00B84100" w:rsidRDefault="00B84100" w:rsidP="00D53350">
            <w:pPr>
              <w:rPr>
                <w:rFonts w:ascii="Verdana" w:hAnsi="Verdana"/>
                <w:sz w:val="20"/>
                <w:szCs w:val="20"/>
              </w:rPr>
            </w:pPr>
            <w:r w:rsidRPr="004F3BE8">
              <w:rPr>
                <w:rFonts w:ascii="Verdana" w:hAnsi="Verdana"/>
                <w:i/>
                <w:iCs/>
                <w:sz w:val="20"/>
                <w:szCs w:val="20"/>
              </w:rPr>
              <w:t>Second,</w:t>
            </w:r>
            <w:r w:rsidRPr="004F3BE8">
              <w:rPr>
                <w:rFonts w:ascii="Verdana" w:hAnsi="Verdana"/>
                <w:sz w:val="20"/>
                <w:szCs w:val="20"/>
              </w:rPr>
              <w:t xml:space="preserve"> the circulars or regulations issued by the Secretary of Finance or the Commissioner of the Internal Revenue must be in accordance with the tax measures imposed by Congress.</w:t>
            </w:r>
          </w:p>
          <w:p w14:paraId="648E1100" w14:textId="0947E86C" w:rsidR="00B84100" w:rsidRPr="004F3BE8" w:rsidRDefault="00B84100" w:rsidP="00D53350">
            <w:pPr>
              <w:rPr>
                <w:rFonts w:ascii="Verdana" w:hAnsi="Verdana"/>
                <w:b/>
                <w:bCs/>
                <w:sz w:val="20"/>
                <w:szCs w:val="20"/>
              </w:rPr>
            </w:pPr>
          </w:p>
        </w:tc>
        <w:tc>
          <w:tcPr>
            <w:tcW w:w="2693" w:type="dxa"/>
          </w:tcPr>
          <w:p w14:paraId="392F09C3" w14:textId="77777777" w:rsidR="00B84100" w:rsidRPr="009E1AAE" w:rsidRDefault="00B84100" w:rsidP="004D12C8"/>
        </w:tc>
      </w:tr>
      <w:tr w:rsidR="00B84100" w:rsidRPr="009E1AAE" w14:paraId="78F612DB" w14:textId="77777777" w:rsidTr="00775C58">
        <w:tc>
          <w:tcPr>
            <w:tcW w:w="6941" w:type="dxa"/>
            <w:gridSpan w:val="2"/>
          </w:tcPr>
          <w:p w14:paraId="6184611E"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Regulations (RRs)?</w:t>
            </w:r>
          </w:p>
          <w:p w14:paraId="2E8E9956" w14:textId="77777777" w:rsidR="00B84100" w:rsidRPr="004F3BE8" w:rsidRDefault="00B84100" w:rsidP="00D53350">
            <w:pPr>
              <w:rPr>
                <w:rFonts w:ascii="Verdana" w:hAnsi="Verdana"/>
                <w:b/>
                <w:bCs/>
                <w:sz w:val="20"/>
                <w:szCs w:val="20"/>
              </w:rPr>
            </w:pPr>
          </w:p>
          <w:p w14:paraId="2F9D3F20" w14:textId="77777777" w:rsidR="00B84100" w:rsidRPr="004F3BE8" w:rsidRDefault="00B84100" w:rsidP="00D53350">
            <w:pPr>
              <w:rPr>
                <w:rFonts w:ascii="Verdana" w:hAnsi="Verdana"/>
                <w:sz w:val="20"/>
                <w:szCs w:val="20"/>
              </w:rPr>
            </w:pPr>
            <w:r w:rsidRPr="00B84100">
              <w:rPr>
                <w:rFonts w:ascii="Verdana" w:hAnsi="Verdana"/>
                <w:b/>
                <w:bCs/>
                <w:sz w:val="20"/>
                <w:szCs w:val="20"/>
              </w:rPr>
              <w:t>A:</w:t>
            </w:r>
            <w:r w:rsidRPr="004F3BE8">
              <w:rPr>
                <w:rFonts w:ascii="Verdana" w:hAnsi="Verdana"/>
                <w:sz w:val="20"/>
                <w:szCs w:val="20"/>
              </w:rPr>
              <w:t xml:space="preserve"> These are issuances signed by the Secretary of Finance, upon recommendation of the Commissioner of Internal Revenue, that specify, prescribe or define rules and regulations for the effective enforcement of the provisions of the National Internal Revenue Code (NIRC) and related statutes. (</w:t>
            </w:r>
            <w:r w:rsidRPr="004F3BE8">
              <w:rPr>
                <w:rFonts w:ascii="Verdana" w:hAnsi="Verdana"/>
                <w:i/>
                <w:iCs/>
                <w:sz w:val="20"/>
                <w:szCs w:val="20"/>
              </w:rPr>
              <w:t>BIR Official Website</w:t>
            </w:r>
            <w:r w:rsidRPr="004F3BE8">
              <w:rPr>
                <w:rFonts w:ascii="Verdana" w:hAnsi="Verdana"/>
                <w:sz w:val="20"/>
                <w:szCs w:val="20"/>
              </w:rPr>
              <w:t>)</w:t>
            </w:r>
          </w:p>
          <w:p w14:paraId="289E860B" w14:textId="77777777" w:rsidR="00B84100" w:rsidRPr="004F3BE8" w:rsidRDefault="00B84100" w:rsidP="00D53350">
            <w:pPr>
              <w:rPr>
                <w:rFonts w:ascii="Verdana" w:hAnsi="Verdana"/>
                <w:b/>
                <w:bCs/>
                <w:sz w:val="20"/>
                <w:szCs w:val="20"/>
              </w:rPr>
            </w:pPr>
          </w:p>
        </w:tc>
        <w:tc>
          <w:tcPr>
            <w:tcW w:w="2693" w:type="dxa"/>
          </w:tcPr>
          <w:p w14:paraId="64890E4A" w14:textId="77777777" w:rsidR="00B84100" w:rsidRPr="009E1AAE" w:rsidRDefault="00B84100" w:rsidP="004D12C8"/>
        </w:tc>
      </w:tr>
      <w:tr w:rsidR="00B84100" w:rsidRPr="009E1AAE" w14:paraId="5DF624A1" w14:textId="77777777" w:rsidTr="00775C58">
        <w:tc>
          <w:tcPr>
            <w:tcW w:w="6941" w:type="dxa"/>
            <w:gridSpan w:val="2"/>
          </w:tcPr>
          <w:p w14:paraId="0A465F3A"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Memorandum Orders (RMOs)?</w:t>
            </w:r>
          </w:p>
          <w:p w14:paraId="48BFE632" w14:textId="77777777" w:rsidR="00B84100" w:rsidRPr="004F3BE8" w:rsidRDefault="00B84100" w:rsidP="00D53350">
            <w:pPr>
              <w:rPr>
                <w:rFonts w:ascii="Verdana" w:hAnsi="Verdana"/>
                <w:sz w:val="20"/>
                <w:szCs w:val="20"/>
              </w:rPr>
            </w:pPr>
          </w:p>
          <w:p w14:paraId="30FBC3F2"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provide directives or instructions, prescribe guidelines, and outline processes, operations, activities, workflows, methods and procedures that are necessary in the </w:t>
            </w:r>
            <w:r w:rsidRPr="004F3BE8">
              <w:rPr>
                <w:rFonts w:ascii="Verdana" w:hAnsi="Verdana"/>
                <w:sz w:val="20"/>
                <w:szCs w:val="20"/>
              </w:rPr>
              <w:lastRenderedPageBreak/>
              <w:t>implementation of stated policies, goals, objectives, plans and programs of the Bureau in all areas of operations, except auditing. (</w:t>
            </w:r>
            <w:r w:rsidRPr="004F3BE8">
              <w:rPr>
                <w:rFonts w:ascii="Verdana" w:hAnsi="Verdana"/>
                <w:i/>
                <w:iCs/>
                <w:sz w:val="20"/>
                <w:szCs w:val="20"/>
              </w:rPr>
              <w:t>BIR Official Website</w:t>
            </w:r>
            <w:r w:rsidRPr="004F3BE8">
              <w:rPr>
                <w:rFonts w:ascii="Verdana" w:hAnsi="Verdana"/>
                <w:sz w:val="20"/>
                <w:szCs w:val="20"/>
              </w:rPr>
              <w:t>)</w:t>
            </w:r>
          </w:p>
          <w:p w14:paraId="2A518E8C" w14:textId="4D50D4AD" w:rsidR="00B84100" w:rsidRPr="004F3BE8" w:rsidRDefault="00B84100" w:rsidP="00D53350">
            <w:pPr>
              <w:rPr>
                <w:rFonts w:ascii="Verdana" w:hAnsi="Verdana"/>
                <w:b/>
                <w:bCs/>
                <w:sz w:val="20"/>
                <w:szCs w:val="20"/>
              </w:rPr>
            </w:pPr>
          </w:p>
        </w:tc>
        <w:tc>
          <w:tcPr>
            <w:tcW w:w="2693" w:type="dxa"/>
          </w:tcPr>
          <w:p w14:paraId="15D66BE6" w14:textId="77777777" w:rsidR="00B84100" w:rsidRPr="009E1AAE" w:rsidRDefault="00B84100" w:rsidP="004D12C8"/>
        </w:tc>
      </w:tr>
      <w:tr w:rsidR="00B84100" w:rsidRPr="009E1AAE" w14:paraId="1EFC545D" w14:textId="77777777" w:rsidTr="00775C58">
        <w:tc>
          <w:tcPr>
            <w:tcW w:w="6941" w:type="dxa"/>
            <w:gridSpan w:val="2"/>
          </w:tcPr>
          <w:p w14:paraId="55C13278"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Memorandum Circulars (RMCs)?</w:t>
            </w:r>
          </w:p>
          <w:p w14:paraId="6FBA183B" w14:textId="77777777" w:rsidR="00B84100" w:rsidRPr="004F3BE8" w:rsidRDefault="00B84100" w:rsidP="00D53350">
            <w:pPr>
              <w:rPr>
                <w:rFonts w:ascii="Verdana" w:hAnsi="Verdana"/>
                <w:b/>
                <w:bCs/>
                <w:sz w:val="20"/>
                <w:szCs w:val="20"/>
              </w:rPr>
            </w:pPr>
          </w:p>
          <w:p w14:paraId="322B2C56"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publish pertinent and applicable portions, as well as amplifications, of laws, rules, regulations and precedents issued by the BIR and other agencies/offices. (</w:t>
            </w:r>
            <w:r w:rsidRPr="004F3BE8">
              <w:rPr>
                <w:rFonts w:ascii="Verdana" w:hAnsi="Verdana"/>
                <w:i/>
                <w:iCs/>
                <w:sz w:val="20"/>
                <w:szCs w:val="20"/>
              </w:rPr>
              <w:t>BIR Official Website</w:t>
            </w:r>
            <w:r w:rsidRPr="004F3BE8">
              <w:rPr>
                <w:rFonts w:ascii="Verdana" w:hAnsi="Verdana"/>
                <w:sz w:val="20"/>
                <w:szCs w:val="20"/>
              </w:rPr>
              <w:t>)</w:t>
            </w:r>
          </w:p>
          <w:p w14:paraId="27AD7ECA" w14:textId="3176B5DA" w:rsidR="00B84100" w:rsidRPr="004F3BE8" w:rsidRDefault="00B84100" w:rsidP="00D53350">
            <w:pPr>
              <w:rPr>
                <w:rFonts w:ascii="Verdana" w:hAnsi="Verdana"/>
                <w:b/>
                <w:bCs/>
                <w:sz w:val="20"/>
                <w:szCs w:val="20"/>
              </w:rPr>
            </w:pPr>
          </w:p>
        </w:tc>
        <w:tc>
          <w:tcPr>
            <w:tcW w:w="2693" w:type="dxa"/>
          </w:tcPr>
          <w:p w14:paraId="45E5E12D" w14:textId="77777777" w:rsidR="00B84100" w:rsidRPr="009E1AAE" w:rsidRDefault="00B84100" w:rsidP="004D12C8"/>
        </w:tc>
      </w:tr>
      <w:tr w:rsidR="00B84100" w:rsidRPr="009E1AAE" w14:paraId="78F4C26D" w14:textId="77777777" w:rsidTr="00775C58">
        <w:trPr>
          <w:trHeight w:val="83"/>
        </w:trPr>
        <w:tc>
          <w:tcPr>
            <w:tcW w:w="6941" w:type="dxa"/>
            <w:gridSpan w:val="2"/>
          </w:tcPr>
          <w:p w14:paraId="0901EED5"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Administration Orders (RAOs)?</w:t>
            </w:r>
          </w:p>
          <w:p w14:paraId="2A340891" w14:textId="77777777" w:rsidR="00B84100" w:rsidRPr="004F3BE8" w:rsidRDefault="00B84100" w:rsidP="00D53350">
            <w:pPr>
              <w:rPr>
                <w:rFonts w:ascii="Verdana" w:hAnsi="Verdana"/>
                <w:b/>
                <w:bCs/>
                <w:sz w:val="20"/>
                <w:szCs w:val="20"/>
              </w:rPr>
            </w:pPr>
          </w:p>
          <w:p w14:paraId="7805FFBE"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cover subject matters dealing strictly with the permanent administrative set-up of the Bureau, more specifically, the organizational structure, statements of functions and/or responsibilities of BIR offices, definitions and delegations of authority, staffing and personnel requirements and standards of performance. (</w:t>
            </w:r>
            <w:r w:rsidRPr="004F3BE8">
              <w:rPr>
                <w:rFonts w:ascii="Verdana" w:hAnsi="Verdana"/>
                <w:i/>
                <w:iCs/>
                <w:sz w:val="20"/>
                <w:szCs w:val="20"/>
              </w:rPr>
              <w:t>BIR Official Website</w:t>
            </w:r>
            <w:r w:rsidRPr="004F3BE8">
              <w:rPr>
                <w:rFonts w:ascii="Verdana" w:hAnsi="Verdana"/>
                <w:sz w:val="20"/>
                <w:szCs w:val="20"/>
              </w:rPr>
              <w:t>)</w:t>
            </w:r>
          </w:p>
          <w:p w14:paraId="59E82C3A" w14:textId="7FABAC82" w:rsidR="00B84100" w:rsidRPr="004F3BE8" w:rsidRDefault="00B84100" w:rsidP="00D53350">
            <w:pPr>
              <w:rPr>
                <w:rFonts w:ascii="Verdana" w:hAnsi="Verdana"/>
                <w:b/>
                <w:bCs/>
                <w:sz w:val="20"/>
                <w:szCs w:val="20"/>
              </w:rPr>
            </w:pPr>
          </w:p>
        </w:tc>
        <w:tc>
          <w:tcPr>
            <w:tcW w:w="2693" w:type="dxa"/>
          </w:tcPr>
          <w:p w14:paraId="3AF58B7B" w14:textId="77777777" w:rsidR="00B84100" w:rsidRPr="009E1AAE" w:rsidRDefault="00B84100" w:rsidP="004D12C8"/>
        </w:tc>
      </w:tr>
      <w:tr w:rsidR="00B84100" w:rsidRPr="009E1AAE" w14:paraId="696888C4" w14:textId="77777777" w:rsidTr="00775C58">
        <w:tc>
          <w:tcPr>
            <w:tcW w:w="6941" w:type="dxa"/>
            <w:gridSpan w:val="2"/>
          </w:tcPr>
          <w:p w14:paraId="6C3FCF65"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Delegation of Authority Orders (RDAOs)?</w:t>
            </w:r>
          </w:p>
          <w:p w14:paraId="67044050" w14:textId="77777777" w:rsidR="00B84100" w:rsidRPr="004F3BE8" w:rsidRDefault="00B84100" w:rsidP="00D53350">
            <w:pPr>
              <w:rPr>
                <w:rFonts w:ascii="Verdana" w:hAnsi="Verdana"/>
                <w:sz w:val="20"/>
                <w:szCs w:val="20"/>
              </w:rPr>
            </w:pPr>
          </w:p>
          <w:p w14:paraId="33EC6A69"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refer to functions delegated by the Commissioner to revenue officials in accordance with law. (</w:t>
            </w:r>
            <w:r w:rsidRPr="004F3BE8">
              <w:rPr>
                <w:rFonts w:ascii="Verdana" w:hAnsi="Verdana"/>
                <w:i/>
                <w:iCs/>
                <w:sz w:val="20"/>
                <w:szCs w:val="20"/>
              </w:rPr>
              <w:t>BIR Official Website</w:t>
            </w:r>
            <w:r w:rsidRPr="004F3BE8">
              <w:rPr>
                <w:rFonts w:ascii="Verdana" w:hAnsi="Verdana"/>
                <w:sz w:val="20"/>
                <w:szCs w:val="20"/>
              </w:rPr>
              <w:t>)</w:t>
            </w:r>
          </w:p>
          <w:p w14:paraId="7BEC8DC4" w14:textId="3F7984E7" w:rsidR="00B84100" w:rsidRPr="004F3BE8" w:rsidRDefault="00B84100" w:rsidP="00D53350">
            <w:pPr>
              <w:rPr>
                <w:rFonts w:ascii="Verdana" w:hAnsi="Verdana"/>
                <w:b/>
                <w:bCs/>
                <w:sz w:val="20"/>
                <w:szCs w:val="20"/>
              </w:rPr>
            </w:pPr>
          </w:p>
        </w:tc>
        <w:tc>
          <w:tcPr>
            <w:tcW w:w="2693" w:type="dxa"/>
          </w:tcPr>
          <w:p w14:paraId="3D07A598" w14:textId="77777777" w:rsidR="00B84100" w:rsidRPr="009E1AAE" w:rsidRDefault="00B84100" w:rsidP="004D12C8"/>
        </w:tc>
      </w:tr>
      <w:tr w:rsidR="00B84100" w:rsidRPr="00D00BB1" w14:paraId="7DDA4C0B" w14:textId="77777777" w:rsidTr="00775C58">
        <w:trPr>
          <w:trHeight w:val="441"/>
        </w:trPr>
        <w:tc>
          <w:tcPr>
            <w:tcW w:w="9634" w:type="dxa"/>
            <w:gridSpan w:val="3"/>
            <w:shd w:val="clear" w:color="auto" w:fill="D0CECE" w:themeFill="background2" w:themeFillShade="E6"/>
            <w:vAlign w:val="center"/>
          </w:tcPr>
          <w:p w14:paraId="7DC4B17F" w14:textId="5763731E" w:rsidR="00B84100" w:rsidRPr="00D00BB1" w:rsidRDefault="00B84100" w:rsidP="00CE0A87">
            <w:pPr>
              <w:jc w:val="center"/>
              <w:rPr>
                <w:rFonts w:ascii="Verdana" w:hAnsi="Verdana"/>
                <w:b/>
                <w:bCs/>
                <w:sz w:val="22"/>
                <w:szCs w:val="22"/>
              </w:rPr>
            </w:pPr>
            <w:r>
              <w:rPr>
                <w:rFonts w:ascii="Verdana" w:hAnsi="Verdana"/>
                <w:b/>
                <w:bCs/>
                <w:sz w:val="22"/>
                <w:szCs w:val="22"/>
              </w:rPr>
              <w:t>BIR Rulings / Tariff Rulings / BLGF Opinions</w:t>
            </w:r>
          </w:p>
        </w:tc>
      </w:tr>
      <w:tr w:rsidR="00B84100" w:rsidRPr="009E1AAE" w14:paraId="77097B4A" w14:textId="77777777" w:rsidTr="00775C58">
        <w:tc>
          <w:tcPr>
            <w:tcW w:w="6941" w:type="dxa"/>
            <w:gridSpan w:val="2"/>
          </w:tcPr>
          <w:p w14:paraId="7508082A"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are BIR Rulings?</w:t>
            </w:r>
          </w:p>
          <w:p w14:paraId="502E31BC" w14:textId="632958D5" w:rsidR="006E6B45" w:rsidRDefault="006E6B45" w:rsidP="00D53350">
            <w:pPr>
              <w:rPr>
                <w:rFonts w:ascii="Verdana" w:hAnsi="Verdana"/>
                <w:b/>
                <w:bCs/>
                <w:sz w:val="20"/>
                <w:szCs w:val="20"/>
              </w:rPr>
            </w:pPr>
          </w:p>
          <w:p w14:paraId="4441D6EB" w14:textId="0527E196" w:rsidR="001A5E1A" w:rsidRDefault="001A5E1A" w:rsidP="001A5E1A">
            <w:pPr>
              <w:jc w:val="center"/>
              <w:rPr>
                <w:rFonts w:ascii="Verdana" w:hAnsi="Verdana"/>
                <w:b/>
                <w:bCs/>
                <w:sz w:val="20"/>
                <w:szCs w:val="20"/>
              </w:rPr>
            </w:pPr>
            <w:r w:rsidRPr="004F3BE8">
              <w:rPr>
                <w:rFonts w:ascii="Verdana" w:hAnsi="Verdana"/>
                <w:noProof/>
                <w:sz w:val="20"/>
                <w:szCs w:val="20"/>
              </w:rPr>
              <w:drawing>
                <wp:inline distT="0" distB="0" distL="0" distR="0" wp14:anchorId="6605FBD3" wp14:editId="0E9AC0AC">
                  <wp:extent cx="2410690" cy="2565505"/>
                  <wp:effectExtent l="0" t="0" r="2540" b="0"/>
                  <wp:docPr id="8419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63013" name=""/>
                          <pic:cNvPicPr/>
                        </pic:nvPicPr>
                        <pic:blipFill>
                          <a:blip r:embed="rId99">
                            <a:extLst>
                              <a:ext uri="{28A0092B-C50C-407E-A947-70E740481C1C}">
                                <a14:useLocalDpi xmlns:a14="http://schemas.microsoft.com/office/drawing/2010/main" val="0"/>
                              </a:ext>
                            </a:extLst>
                          </a:blip>
                          <a:stretch>
                            <a:fillRect/>
                          </a:stretch>
                        </pic:blipFill>
                        <pic:spPr>
                          <a:xfrm>
                            <a:off x="0" y="0"/>
                            <a:ext cx="2411466" cy="2566331"/>
                          </a:xfrm>
                          <a:prstGeom prst="rect">
                            <a:avLst/>
                          </a:prstGeom>
                        </pic:spPr>
                      </pic:pic>
                    </a:graphicData>
                  </a:graphic>
                </wp:inline>
              </w:drawing>
            </w:r>
          </w:p>
          <w:p w14:paraId="2A43C6A1" w14:textId="77777777" w:rsidR="001A5E1A" w:rsidRPr="004F3BE8" w:rsidRDefault="001A5E1A" w:rsidP="00D53350">
            <w:pPr>
              <w:rPr>
                <w:rFonts w:ascii="Verdana" w:hAnsi="Verdana"/>
                <w:b/>
                <w:bCs/>
                <w:sz w:val="20"/>
                <w:szCs w:val="20"/>
              </w:rPr>
            </w:pPr>
          </w:p>
          <w:p w14:paraId="1736EA84" w14:textId="77777777" w:rsidR="006E6B45" w:rsidRPr="004F3BE8" w:rsidRDefault="006E6B45" w:rsidP="00D53350">
            <w:pPr>
              <w:rPr>
                <w:rFonts w:ascii="Verdana" w:hAnsi="Verdana"/>
                <w:sz w:val="20"/>
                <w:szCs w:val="20"/>
              </w:rPr>
            </w:pPr>
            <w:r w:rsidRPr="004F3BE8">
              <w:rPr>
                <w:rFonts w:ascii="Verdana" w:hAnsi="Verdana"/>
                <w:b/>
                <w:bCs/>
                <w:sz w:val="20"/>
                <w:szCs w:val="20"/>
              </w:rPr>
              <w:t xml:space="preserve">A: </w:t>
            </w:r>
            <w:r w:rsidRPr="004F3BE8">
              <w:rPr>
                <w:rFonts w:ascii="Verdana" w:hAnsi="Verdana"/>
                <w:sz w:val="20"/>
                <w:szCs w:val="20"/>
              </w:rPr>
              <w:t xml:space="preserve">BIR Rulings are the official position of the BIR to queries that are raised by taxpayers and other stakeholders relative to clarification and interpretation of tax laws. Due to their expertise in the realm of taxation, BIR rulings hold considerable weight in the interpretations of tax laws. However, such is not absolute as judicial courts can overturn them if they are in conflict with the law. </w:t>
            </w:r>
          </w:p>
          <w:p w14:paraId="30CF8F0A" w14:textId="77777777" w:rsidR="006E6B45" w:rsidRPr="004F3BE8" w:rsidRDefault="006E6B45" w:rsidP="00D53350">
            <w:pPr>
              <w:rPr>
                <w:rFonts w:ascii="Verdana" w:hAnsi="Verdana"/>
                <w:sz w:val="20"/>
                <w:szCs w:val="20"/>
              </w:rPr>
            </w:pPr>
          </w:p>
          <w:p w14:paraId="25AF383E" w14:textId="61DE32FD" w:rsidR="006E6B45" w:rsidRDefault="006E6B45" w:rsidP="00D53350">
            <w:pPr>
              <w:rPr>
                <w:rFonts w:ascii="Verdana" w:hAnsi="Verdana"/>
                <w:sz w:val="20"/>
                <w:szCs w:val="20"/>
              </w:rPr>
            </w:pPr>
            <w:r w:rsidRPr="004F3BE8">
              <w:rPr>
                <w:rFonts w:ascii="Verdana" w:hAnsi="Verdana"/>
                <w:sz w:val="20"/>
                <w:szCs w:val="20"/>
              </w:rPr>
              <w:lastRenderedPageBreak/>
              <w:t>A ruling by the BIR Commissioner shall be presumed valid unless modified, reversed, or superseded by the Secretary of Finance (</w:t>
            </w:r>
            <w:r w:rsidRPr="004F3BE8">
              <w:rPr>
                <w:rFonts w:ascii="Verdana" w:hAnsi="Verdana"/>
                <w:i/>
                <w:iCs/>
                <w:sz w:val="20"/>
                <w:szCs w:val="20"/>
              </w:rPr>
              <w:t>Sec. 1, R.M.C. No. 44-01</w:t>
            </w:r>
            <w:r w:rsidRPr="004F3BE8">
              <w:rPr>
                <w:rFonts w:ascii="Verdana" w:hAnsi="Verdana"/>
                <w:sz w:val="20"/>
                <w:szCs w:val="20"/>
              </w:rPr>
              <w:t>)</w:t>
            </w:r>
            <w:r w:rsidR="001A5E1A">
              <w:rPr>
                <w:rFonts w:ascii="Verdana" w:hAnsi="Verdana"/>
                <w:sz w:val="20"/>
                <w:szCs w:val="20"/>
              </w:rPr>
              <w:t>.</w:t>
            </w:r>
          </w:p>
          <w:p w14:paraId="3B8342BD" w14:textId="4CD28924" w:rsidR="006E6B45" w:rsidRPr="006E6B45" w:rsidRDefault="006E6B45" w:rsidP="00D53350">
            <w:pPr>
              <w:rPr>
                <w:rFonts w:ascii="Verdana" w:hAnsi="Verdana"/>
                <w:sz w:val="20"/>
                <w:szCs w:val="20"/>
              </w:rPr>
            </w:pPr>
          </w:p>
        </w:tc>
        <w:tc>
          <w:tcPr>
            <w:tcW w:w="2693" w:type="dxa"/>
          </w:tcPr>
          <w:p w14:paraId="35A43171" w14:textId="77777777" w:rsidR="00B84100" w:rsidRPr="009E1AAE" w:rsidRDefault="00B84100" w:rsidP="004D12C8"/>
        </w:tc>
      </w:tr>
      <w:tr w:rsidR="006E6B45" w:rsidRPr="009E1AAE" w14:paraId="110AB23A" w14:textId="77777777" w:rsidTr="00775C58">
        <w:tc>
          <w:tcPr>
            <w:tcW w:w="6941" w:type="dxa"/>
            <w:gridSpan w:val="2"/>
          </w:tcPr>
          <w:p w14:paraId="3E2747F4"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Q: If a BIR ruling is reversed or modified, when is it deemed terminated? </w:t>
            </w:r>
          </w:p>
          <w:p w14:paraId="04002260" w14:textId="77777777" w:rsidR="006E6B45" w:rsidRPr="004F3BE8" w:rsidRDefault="006E6B45" w:rsidP="00D53350">
            <w:pPr>
              <w:rPr>
                <w:rFonts w:ascii="Verdana" w:hAnsi="Verdana"/>
                <w:b/>
                <w:bCs/>
                <w:sz w:val="20"/>
                <w:szCs w:val="20"/>
              </w:rPr>
            </w:pPr>
          </w:p>
          <w:p w14:paraId="1FD2A267" w14:textId="77777777"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A reversal or modification of the BIR ruling shall terminate its effectivity upon the receipt by the taxpayer or the BIR of the written notice of reversal or modification, whichever came earlier. (</w:t>
            </w:r>
            <w:r w:rsidRPr="004F3BE8">
              <w:rPr>
                <w:rFonts w:ascii="Verdana" w:hAnsi="Verdana"/>
                <w:i/>
                <w:iCs/>
                <w:sz w:val="20"/>
                <w:szCs w:val="20"/>
              </w:rPr>
              <w:t>Sec. 4, par. 3, R.M.C. No. 44-01</w:t>
            </w:r>
            <w:r w:rsidRPr="004F3BE8">
              <w:rPr>
                <w:rFonts w:ascii="Verdana" w:hAnsi="Verdana"/>
                <w:sz w:val="20"/>
                <w:szCs w:val="20"/>
              </w:rPr>
              <w:t>)</w:t>
            </w:r>
          </w:p>
          <w:p w14:paraId="7D4C3069" w14:textId="77777777" w:rsidR="006E6B45" w:rsidRDefault="006E6B45" w:rsidP="00D53350">
            <w:pPr>
              <w:rPr>
                <w:rFonts w:ascii="Verdana" w:hAnsi="Verdana"/>
                <w:sz w:val="20"/>
                <w:szCs w:val="20"/>
              </w:rPr>
            </w:pPr>
          </w:p>
          <w:p w14:paraId="162831E0" w14:textId="6EACFBFE" w:rsidR="006E6B45" w:rsidRPr="006E6B45" w:rsidRDefault="006E6B45" w:rsidP="001A5E1A">
            <w:pPr>
              <w:jc w:val="center"/>
              <w:rPr>
                <w:rFonts w:ascii="Verdana" w:hAnsi="Verdana"/>
                <w:sz w:val="20"/>
                <w:szCs w:val="20"/>
              </w:rPr>
            </w:pPr>
            <w:r w:rsidRPr="004F3BE8">
              <w:rPr>
                <w:rFonts w:ascii="Verdana" w:hAnsi="Verdana"/>
                <w:b/>
                <w:bCs/>
                <w:noProof/>
                <w:sz w:val="20"/>
                <w:szCs w:val="20"/>
              </w:rPr>
              <w:drawing>
                <wp:inline distT="0" distB="0" distL="0" distR="0" wp14:anchorId="7AFD7C49" wp14:editId="2E27B962">
                  <wp:extent cx="2258060" cy="3082290"/>
                  <wp:effectExtent l="0" t="0" r="2540" b="3810"/>
                  <wp:docPr id="864647844" name="Picture 9" descr="A collage of 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7844" name="Picture 9" descr="A collage of a cartoon of a person&#10;&#10;AI-generated content may be incorrect."/>
                          <pic:cNvPicPr/>
                        </pic:nvPicPr>
                        <pic:blipFill rotWithShape="1">
                          <a:blip r:embed="rId100" cstate="print">
                            <a:extLst>
                              <a:ext uri="{28A0092B-C50C-407E-A947-70E740481C1C}">
                                <a14:useLocalDpi xmlns:a14="http://schemas.microsoft.com/office/drawing/2010/main" val="0"/>
                              </a:ext>
                            </a:extLst>
                          </a:blip>
                          <a:srcRect l="29361" r="29432"/>
                          <a:stretch>
                            <a:fillRect/>
                          </a:stretch>
                        </pic:blipFill>
                        <pic:spPr bwMode="auto">
                          <a:xfrm>
                            <a:off x="0" y="0"/>
                            <a:ext cx="2258060" cy="3082290"/>
                          </a:xfrm>
                          <a:prstGeom prst="rect">
                            <a:avLst/>
                          </a:prstGeom>
                          <a:ln>
                            <a:noFill/>
                          </a:ln>
                          <a:extLst>
                            <a:ext uri="{53640926-AAD7-44D8-BBD7-CCE9431645EC}">
                              <a14:shadowObscured xmlns:a14="http://schemas.microsoft.com/office/drawing/2010/main"/>
                            </a:ext>
                          </a:extLst>
                        </pic:spPr>
                      </pic:pic>
                    </a:graphicData>
                  </a:graphic>
                </wp:inline>
              </w:drawing>
            </w:r>
          </w:p>
          <w:p w14:paraId="5DD5BC42" w14:textId="77777777" w:rsidR="006E6B45" w:rsidRPr="004F3BE8" w:rsidRDefault="006E6B45" w:rsidP="00D53350">
            <w:pPr>
              <w:rPr>
                <w:rFonts w:ascii="Verdana" w:hAnsi="Verdana"/>
                <w:b/>
                <w:bCs/>
                <w:sz w:val="20"/>
                <w:szCs w:val="20"/>
              </w:rPr>
            </w:pPr>
          </w:p>
        </w:tc>
        <w:tc>
          <w:tcPr>
            <w:tcW w:w="2693" w:type="dxa"/>
          </w:tcPr>
          <w:p w14:paraId="6BA416C7" w14:textId="77777777" w:rsidR="006E6B45" w:rsidRPr="009E1AAE" w:rsidRDefault="006E6B45" w:rsidP="004D12C8"/>
        </w:tc>
      </w:tr>
      <w:tr w:rsidR="006E6B45" w:rsidRPr="009E1AAE" w14:paraId="21063197" w14:textId="77777777" w:rsidTr="00775C58">
        <w:tc>
          <w:tcPr>
            <w:tcW w:w="6941" w:type="dxa"/>
            <w:gridSpan w:val="2"/>
          </w:tcPr>
          <w:p w14:paraId="3F3001B7"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Commissioner of Internal Revenue’s power to interpret tax laws?</w:t>
            </w:r>
          </w:p>
          <w:p w14:paraId="2FBEAFC2" w14:textId="77777777" w:rsidR="006E6B45" w:rsidRPr="004F3BE8" w:rsidRDefault="006E6B45" w:rsidP="00D53350">
            <w:pPr>
              <w:rPr>
                <w:rFonts w:ascii="Verdana" w:hAnsi="Verdana"/>
                <w:b/>
                <w:bCs/>
                <w:sz w:val="20"/>
                <w:szCs w:val="20"/>
              </w:rPr>
            </w:pPr>
          </w:p>
          <w:p w14:paraId="41697CFE" w14:textId="77777777" w:rsidR="006E6B45" w:rsidRPr="004F3BE8"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power to interpret the provisions of the Tax Code and other tax laws shall be under the exclusive and original jurisdiction of the Commissioner, subject to review by the Secretary of Finance (</w:t>
            </w:r>
            <w:r w:rsidRPr="004F3BE8">
              <w:rPr>
                <w:rFonts w:ascii="Verdana" w:hAnsi="Verdana"/>
                <w:i/>
                <w:iCs/>
                <w:sz w:val="20"/>
                <w:szCs w:val="20"/>
              </w:rPr>
              <w:t>Sec. 4, par. 1, NIRC</w:t>
            </w:r>
            <w:r w:rsidRPr="004F3BE8">
              <w:rPr>
                <w:rFonts w:ascii="Verdana" w:hAnsi="Verdana"/>
                <w:sz w:val="20"/>
                <w:szCs w:val="20"/>
              </w:rPr>
              <w:t>)</w:t>
            </w:r>
          </w:p>
          <w:p w14:paraId="06ECFC1C" w14:textId="77777777" w:rsidR="006E6B45" w:rsidRPr="004F3BE8" w:rsidRDefault="006E6B45" w:rsidP="00D53350">
            <w:pPr>
              <w:rPr>
                <w:rFonts w:ascii="Verdana" w:hAnsi="Verdana"/>
                <w:sz w:val="20"/>
                <w:szCs w:val="20"/>
              </w:rPr>
            </w:pPr>
          </w:p>
          <w:p w14:paraId="4C907DDC"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CIR's exercise of its power to interpret tax laws comes in the form of revenue issuances, which include Revenue Memorandum Circulars defined as "issuances that publish pertinent and applicable portions, as well as amplifications, of laws, rules, regulations and precedents issued by the BIR and other agencies/offices.” </w:t>
            </w:r>
          </w:p>
          <w:p w14:paraId="5E3949E5" w14:textId="77777777" w:rsidR="006E6B45" w:rsidRPr="004F3BE8" w:rsidRDefault="006E6B45" w:rsidP="00D53350">
            <w:pPr>
              <w:rPr>
                <w:rFonts w:ascii="Verdana" w:hAnsi="Verdana"/>
                <w:sz w:val="20"/>
                <w:szCs w:val="20"/>
              </w:rPr>
            </w:pPr>
          </w:p>
          <w:p w14:paraId="56D4C263" w14:textId="77777777" w:rsidR="006E6B45" w:rsidRPr="004F3BE8" w:rsidRDefault="006E6B45" w:rsidP="00D53350">
            <w:pPr>
              <w:rPr>
                <w:rFonts w:ascii="Verdana" w:hAnsi="Verdana"/>
                <w:b/>
                <w:bCs/>
                <w:sz w:val="20"/>
                <w:szCs w:val="20"/>
              </w:rPr>
            </w:pPr>
            <w:r w:rsidRPr="004F3BE8">
              <w:rPr>
                <w:rFonts w:ascii="Verdana" w:hAnsi="Verdana"/>
                <w:sz w:val="20"/>
                <w:szCs w:val="20"/>
              </w:rPr>
              <w:t xml:space="preserve">These revenue issuances are subject to the review of the Secretary of Finance. In relation thereto, Department of Finance Department Order No. 007-02 issued by the Secretary of Finance lays down the procedure and requirements for filing an appeal from the adverse ruling of the CIR to the said office. A taxpayer is granted 30 days from receipt of the adverse ruling of the CIR to file with the Office of the Secretary of Finance a request for review in writing and under </w:t>
            </w:r>
            <w:r w:rsidRPr="004F3BE8">
              <w:rPr>
                <w:rFonts w:ascii="Verdana" w:hAnsi="Verdana"/>
                <w:sz w:val="20"/>
                <w:szCs w:val="20"/>
              </w:rPr>
              <w:lastRenderedPageBreak/>
              <w:t>oath. (</w:t>
            </w:r>
            <w:r w:rsidRPr="004F3BE8">
              <w:rPr>
                <w:rFonts w:ascii="Verdana" w:hAnsi="Verdana"/>
                <w:i/>
                <w:iCs/>
                <w:sz w:val="20"/>
                <w:szCs w:val="20"/>
              </w:rPr>
              <w:t>Manila Peninsula Hotel Inc., v. CIR, G.R. No. 229338, April 17, 2024</w:t>
            </w:r>
            <w:r w:rsidRPr="004F3BE8">
              <w:rPr>
                <w:rFonts w:ascii="Verdana" w:hAnsi="Verdana"/>
                <w:sz w:val="20"/>
                <w:szCs w:val="20"/>
              </w:rPr>
              <w:t>)</w:t>
            </w:r>
          </w:p>
          <w:p w14:paraId="3B3234E5" w14:textId="77777777" w:rsidR="006E6B45" w:rsidRPr="004F3BE8" w:rsidRDefault="006E6B45" w:rsidP="00D53350">
            <w:pPr>
              <w:rPr>
                <w:rFonts w:ascii="Verdana" w:hAnsi="Verdana"/>
                <w:sz w:val="20"/>
                <w:szCs w:val="20"/>
              </w:rPr>
            </w:pPr>
          </w:p>
          <w:p w14:paraId="3B103531" w14:textId="697F996C" w:rsidR="001A5E1A" w:rsidRPr="004F3BE8" w:rsidRDefault="006E6B45" w:rsidP="00D53350">
            <w:pPr>
              <w:rPr>
                <w:rFonts w:ascii="Verdana" w:hAnsi="Verdana"/>
                <w:sz w:val="20"/>
                <w:szCs w:val="20"/>
              </w:rPr>
            </w:pPr>
            <w:r w:rsidRPr="004F3BE8">
              <w:rPr>
                <w:rFonts w:ascii="Verdana" w:hAnsi="Verdana"/>
                <w:sz w:val="20"/>
                <w:szCs w:val="20"/>
              </w:rPr>
              <w:t>However, BIR rulings must conform to the legislative intent and should not enlarge or diminish the law’s provisions (</w:t>
            </w:r>
            <w:r w:rsidRPr="004F3BE8">
              <w:rPr>
                <w:rFonts w:ascii="Verdana" w:hAnsi="Verdana"/>
                <w:i/>
                <w:iCs/>
                <w:sz w:val="20"/>
                <w:szCs w:val="20"/>
              </w:rPr>
              <w:t>CIR v. Court of Appeals and Court of Tax Appeals, G.R. No. 107135, February 23, 1999</w:t>
            </w:r>
            <w:r w:rsidRPr="004F3BE8">
              <w:rPr>
                <w:rFonts w:ascii="Verdana" w:hAnsi="Verdana"/>
                <w:sz w:val="20"/>
                <w:szCs w:val="20"/>
              </w:rPr>
              <w:t>).</w:t>
            </w:r>
          </w:p>
          <w:p w14:paraId="51655D37" w14:textId="77777777" w:rsidR="006E6B45" w:rsidRDefault="006E6B45" w:rsidP="001A5E1A">
            <w:pPr>
              <w:jc w:val="center"/>
              <w:rPr>
                <w:rFonts w:ascii="Verdana" w:hAnsi="Verdana"/>
                <w:sz w:val="20"/>
                <w:szCs w:val="20"/>
              </w:rPr>
            </w:pPr>
            <w:r w:rsidRPr="004F3BE8">
              <w:rPr>
                <w:rFonts w:ascii="Verdana" w:hAnsi="Verdana"/>
                <w:noProof/>
                <w:sz w:val="20"/>
                <w:szCs w:val="20"/>
              </w:rPr>
              <w:drawing>
                <wp:inline distT="0" distB="0" distL="0" distR="0" wp14:anchorId="14A29EDF" wp14:editId="596742EE">
                  <wp:extent cx="3032397" cy="2034883"/>
                  <wp:effectExtent l="63500" t="63500" r="130175" b="124460"/>
                  <wp:docPr id="1378208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08104" name="Picture 1378208104"/>
                          <pic:cNvPicPr/>
                        </pic:nvPicPr>
                        <pic:blipFill rotWithShape="1">
                          <a:blip r:embed="rId101" cstate="print">
                            <a:extLst>
                              <a:ext uri="{28A0092B-C50C-407E-A947-70E740481C1C}">
                                <a14:useLocalDpi xmlns:a14="http://schemas.microsoft.com/office/drawing/2010/main" val="0"/>
                              </a:ext>
                            </a:extLst>
                          </a:blip>
                          <a:srcRect l="18980" t="6921" r="18871" b="18939"/>
                          <a:stretch>
                            <a:fillRect/>
                          </a:stretch>
                        </pic:blipFill>
                        <pic:spPr bwMode="auto">
                          <a:xfrm>
                            <a:off x="0" y="0"/>
                            <a:ext cx="3038945" cy="2039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7483F5" w14:textId="77D56A8B" w:rsidR="001A5E1A" w:rsidRPr="006E6B45" w:rsidRDefault="001A5E1A" w:rsidP="00D53350">
            <w:pPr>
              <w:rPr>
                <w:rFonts w:ascii="Verdana" w:hAnsi="Verdana"/>
                <w:sz w:val="20"/>
                <w:szCs w:val="20"/>
              </w:rPr>
            </w:pPr>
          </w:p>
        </w:tc>
        <w:tc>
          <w:tcPr>
            <w:tcW w:w="2693" w:type="dxa"/>
          </w:tcPr>
          <w:p w14:paraId="75F7084C" w14:textId="77777777" w:rsidR="006E6B45" w:rsidRPr="009E1AAE" w:rsidRDefault="006E6B45" w:rsidP="004D12C8"/>
        </w:tc>
      </w:tr>
      <w:tr w:rsidR="006E6B45" w:rsidRPr="009E1AAE" w14:paraId="40DA085C" w14:textId="77777777" w:rsidTr="00775C58">
        <w:tc>
          <w:tcPr>
            <w:tcW w:w="6941" w:type="dxa"/>
            <w:gridSpan w:val="2"/>
          </w:tcPr>
          <w:p w14:paraId="58422ED7" w14:textId="0E019707" w:rsidR="006E6B45" w:rsidRPr="004F3BE8" w:rsidRDefault="001A5E1A" w:rsidP="00D53350">
            <w:pPr>
              <w:rPr>
                <w:rFonts w:ascii="Verdana" w:hAnsi="Verdana"/>
                <w:b/>
                <w:bCs/>
                <w:sz w:val="20"/>
                <w:szCs w:val="20"/>
              </w:rPr>
            </w:pPr>
            <w:r w:rsidRPr="004F3BE8">
              <w:rPr>
                <w:rFonts w:ascii="Verdana" w:hAnsi="Verdana"/>
                <w:noProof/>
                <w:sz w:val="20"/>
                <w:szCs w:val="20"/>
              </w:rPr>
              <w:drawing>
                <wp:anchor distT="0" distB="0" distL="114300" distR="114300" simplePos="0" relativeHeight="251675648" behindDoc="1" locked="0" layoutInCell="1" allowOverlap="1" wp14:anchorId="66A6F393" wp14:editId="2E42CA1D">
                  <wp:simplePos x="0" y="0"/>
                  <wp:positionH relativeFrom="column">
                    <wp:posOffset>2476227</wp:posOffset>
                  </wp:positionH>
                  <wp:positionV relativeFrom="paragraph">
                    <wp:posOffset>261438</wp:posOffset>
                  </wp:positionV>
                  <wp:extent cx="1802130" cy="3188970"/>
                  <wp:effectExtent l="0" t="0" r="1270" b="0"/>
                  <wp:wrapTight wrapText="bothSides">
                    <wp:wrapPolygon edited="0">
                      <wp:start x="0" y="0"/>
                      <wp:lineTo x="0" y="21505"/>
                      <wp:lineTo x="21463" y="21505"/>
                      <wp:lineTo x="21463" y="0"/>
                      <wp:lineTo x="0" y="0"/>
                    </wp:wrapPolygon>
                  </wp:wrapTight>
                  <wp:docPr id="185638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770" name="Picture 185638770"/>
                          <pic:cNvPicPr/>
                        </pic:nvPicPr>
                        <pic:blipFill rotWithShape="1">
                          <a:blip r:embed="rId102" cstate="print">
                            <a:extLst>
                              <a:ext uri="{28A0092B-C50C-407E-A947-70E740481C1C}">
                                <a14:useLocalDpi xmlns:a14="http://schemas.microsoft.com/office/drawing/2010/main" val="0"/>
                              </a:ext>
                            </a:extLst>
                          </a:blip>
                          <a:srcRect l="34066" r="34139"/>
                          <a:stretch>
                            <a:fillRect/>
                          </a:stretch>
                        </pic:blipFill>
                        <pic:spPr bwMode="auto">
                          <a:xfrm>
                            <a:off x="0" y="0"/>
                            <a:ext cx="1802130" cy="318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B45" w:rsidRPr="004F3BE8">
              <w:rPr>
                <w:rFonts w:ascii="Verdana" w:hAnsi="Verdana"/>
                <w:b/>
                <w:bCs/>
                <w:sz w:val="20"/>
                <w:szCs w:val="20"/>
              </w:rPr>
              <w:t xml:space="preserve">Q: What is the Commissioner of Internal Revenue’s power to decide tax cases? </w:t>
            </w:r>
          </w:p>
          <w:p w14:paraId="7E0BD6ED" w14:textId="37A3FB4F" w:rsidR="006E6B45" w:rsidRPr="004F3BE8" w:rsidRDefault="006E6B45" w:rsidP="00D53350">
            <w:pPr>
              <w:rPr>
                <w:rFonts w:ascii="Verdana" w:hAnsi="Verdana"/>
                <w:b/>
                <w:bCs/>
                <w:sz w:val="20"/>
                <w:szCs w:val="20"/>
              </w:rPr>
            </w:pPr>
          </w:p>
          <w:p w14:paraId="274146B9" w14:textId="10EFFE8F" w:rsidR="006E6B45" w:rsidRPr="004F3BE8"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CIR has the power to decide: </w:t>
            </w:r>
          </w:p>
          <w:p w14:paraId="0E42EE2B" w14:textId="4732F40B" w:rsidR="006E6B45" w:rsidRPr="004F3BE8" w:rsidRDefault="006E6B45" w:rsidP="00D53350">
            <w:pPr>
              <w:rPr>
                <w:rFonts w:ascii="Verdana" w:hAnsi="Verdana"/>
                <w:sz w:val="20"/>
                <w:szCs w:val="20"/>
              </w:rPr>
            </w:pPr>
          </w:p>
          <w:p w14:paraId="38B79B9F" w14:textId="712405FC"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Disputed assessments;</w:t>
            </w:r>
          </w:p>
          <w:p w14:paraId="76D9FED8" w14:textId="04CBCF8A"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Refunds of internal revenue taxes, fees, or other charges;</w:t>
            </w:r>
          </w:p>
          <w:p w14:paraId="2412ADBD" w14:textId="2704D5C6"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Penalties imposed in relation thereto; or</w:t>
            </w:r>
          </w:p>
          <w:p w14:paraId="7B9FFC81" w14:textId="5D5C6B8A"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 xml:space="preserve">Other matters arising under the NIRC or other laws administered by the BIR. </w:t>
            </w:r>
          </w:p>
          <w:p w14:paraId="43A6E0B1" w14:textId="69582063" w:rsidR="006E6B45" w:rsidRPr="004F3BE8" w:rsidRDefault="006E6B45" w:rsidP="00D53350">
            <w:pPr>
              <w:rPr>
                <w:rFonts w:ascii="Verdana" w:hAnsi="Verdana"/>
                <w:sz w:val="20"/>
                <w:szCs w:val="20"/>
              </w:rPr>
            </w:pPr>
          </w:p>
          <w:p w14:paraId="7406BBA4" w14:textId="2CC49E81" w:rsidR="006E6B45" w:rsidRDefault="006E6B45" w:rsidP="00D53350">
            <w:pPr>
              <w:rPr>
                <w:rFonts w:ascii="Verdana" w:hAnsi="Verdana"/>
                <w:sz w:val="20"/>
                <w:szCs w:val="20"/>
              </w:rPr>
            </w:pPr>
            <w:r w:rsidRPr="001A5E1A">
              <w:rPr>
                <w:rFonts w:ascii="Verdana" w:hAnsi="Verdana"/>
                <w:b/>
                <w:bCs/>
                <w:sz w:val="20"/>
                <w:szCs w:val="20"/>
              </w:rPr>
              <w:t>Note</w:t>
            </w:r>
            <w:r w:rsidRPr="001A5E1A">
              <w:rPr>
                <w:rFonts w:ascii="Verdana" w:hAnsi="Verdana"/>
                <w:b/>
                <w:bCs/>
                <w:sz w:val="20"/>
                <w:szCs w:val="20"/>
              </w:rPr>
              <w:t>:</w:t>
            </w:r>
            <w:r w:rsidRPr="004F3BE8">
              <w:rPr>
                <w:rFonts w:ascii="Verdana" w:hAnsi="Verdana"/>
                <w:sz w:val="20"/>
                <w:szCs w:val="20"/>
              </w:rPr>
              <w:t xml:space="preserve"> </w:t>
            </w:r>
            <w:r>
              <w:rPr>
                <w:rFonts w:ascii="Verdana" w:hAnsi="Verdana"/>
                <w:sz w:val="20"/>
                <w:szCs w:val="20"/>
              </w:rPr>
              <w:t>T</w:t>
            </w:r>
            <w:r w:rsidRPr="004F3BE8">
              <w:rPr>
                <w:rFonts w:ascii="Verdana" w:hAnsi="Verdana"/>
                <w:sz w:val="20"/>
                <w:szCs w:val="20"/>
              </w:rPr>
              <w:t>hese are subject to the exclusive appellate jurisdiction of the Court of Tax Appeals (</w:t>
            </w:r>
            <w:r w:rsidRPr="004F3BE8">
              <w:rPr>
                <w:rFonts w:ascii="Verdana" w:hAnsi="Verdana"/>
                <w:i/>
                <w:iCs/>
                <w:sz w:val="20"/>
                <w:szCs w:val="20"/>
              </w:rPr>
              <w:t>Sec. 4, par. 2, NIRC</w:t>
            </w:r>
            <w:r w:rsidRPr="004F3BE8">
              <w:rPr>
                <w:rFonts w:ascii="Verdana" w:hAnsi="Verdana"/>
                <w:sz w:val="20"/>
                <w:szCs w:val="20"/>
              </w:rPr>
              <w:t>)</w:t>
            </w:r>
          </w:p>
          <w:p w14:paraId="10EE145D" w14:textId="77777777" w:rsidR="006E6B45" w:rsidRPr="004F3BE8" w:rsidRDefault="006E6B45" w:rsidP="00D53350">
            <w:pPr>
              <w:rPr>
                <w:rFonts w:ascii="Verdana" w:hAnsi="Verdana"/>
                <w:sz w:val="20"/>
                <w:szCs w:val="20"/>
              </w:rPr>
            </w:pPr>
          </w:p>
          <w:p w14:paraId="226DA8E1" w14:textId="752DECEB" w:rsidR="006E6B45" w:rsidRDefault="006E6B45" w:rsidP="00D53350">
            <w:pPr>
              <w:rPr>
                <w:rFonts w:ascii="Verdana" w:hAnsi="Verdana"/>
                <w:sz w:val="20"/>
                <w:szCs w:val="20"/>
              </w:rPr>
            </w:pPr>
          </w:p>
          <w:p w14:paraId="50AE04D0" w14:textId="77777777" w:rsidR="006E6B45" w:rsidRDefault="006E6B45" w:rsidP="00D53350">
            <w:pPr>
              <w:rPr>
                <w:rFonts w:ascii="Verdana" w:hAnsi="Verdana"/>
                <w:sz w:val="20"/>
                <w:szCs w:val="20"/>
              </w:rPr>
            </w:pPr>
          </w:p>
          <w:p w14:paraId="41DADCCA" w14:textId="77777777" w:rsidR="001A5E1A" w:rsidRDefault="001A5E1A" w:rsidP="00D53350">
            <w:pPr>
              <w:rPr>
                <w:rFonts w:ascii="Verdana" w:hAnsi="Verdana"/>
                <w:sz w:val="20"/>
                <w:szCs w:val="20"/>
              </w:rPr>
            </w:pPr>
          </w:p>
          <w:p w14:paraId="1FCC31FC" w14:textId="6BD4129C" w:rsidR="001A5E1A" w:rsidRPr="006E6B45" w:rsidRDefault="001A5E1A" w:rsidP="00D53350">
            <w:pPr>
              <w:rPr>
                <w:rFonts w:ascii="Verdana" w:hAnsi="Verdana"/>
                <w:sz w:val="20"/>
                <w:szCs w:val="20"/>
              </w:rPr>
            </w:pPr>
          </w:p>
        </w:tc>
        <w:tc>
          <w:tcPr>
            <w:tcW w:w="2693" w:type="dxa"/>
          </w:tcPr>
          <w:p w14:paraId="77A6460B" w14:textId="77777777" w:rsidR="006E6B45" w:rsidRPr="009E1AAE" w:rsidRDefault="006E6B45" w:rsidP="004D12C8"/>
        </w:tc>
      </w:tr>
      <w:tr w:rsidR="006E6B45" w:rsidRPr="009E1AAE" w14:paraId="1B62CE9A" w14:textId="77777777" w:rsidTr="00775C58">
        <w:tc>
          <w:tcPr>
            <w:tcW w:w="6941" w:type="dxa"/>
            <w:gridSpan w:val="2"/>
          </w:tcPr>
          <w:p w14:paraId="3F56CFF2"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Tariff Commission?</w:t>
            </w:r>
          </w:p>
          <w:p w14:paraId="00744717" w14:textId="77777777" w:rsidR="006E6B45" w:rsidRPr="004F3BE8" w:rsidRDefault="006E6B45" w:rsidP="00D53350">
            <w:pPr>
              <w:rPr>
                <w:rFonts w:ascii="Verdana" w:hAnsi="Verdana"/>
                <w:b/>
                <w:bCs/>
                <w:sz w:val="20"/>
                <w:szCs w:val="20"/>
              </w:rPr>
            </w:pPr>
          </w:p>
          <w:p w14:paraId="07D7FE79" w14:textId="23FA4533"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Tariff Commission is a key adviser to the executive and legislative branches of government on tariff and related matters, an independent adjudicatory body on trade remedy cases, and an advocate of a culture of fair competition.</w:t>
            </w:r>
          </w:p>
          <w:p w14:paraId="533D8D6B" w14:textId="77777777" w:rsidR="006E6B45" w:rsidRPr="004F3BE8" w:rsidRDefault="006E6B45" w:rsidP="00D53350">
            <w:pPr>
              <w:rPr>
                <w:rFonts w:ascii="Verdana" w:hAnsi="Verdana"/>
                <w:sz w:val="20"/>
                <w:szCs w:val="20"/>
              </w:rPr>
            </w:pPr>
          </w:p>
          <w:p w14:paraId="044A1585" w14:textId="77777777" w:rsidR="006E6B45" w:rsidRPr="004F3BE8" w:rsidRDefault="006E6B45" w:rsidP="001A5E1A">
            <w:pPr>
              <w:jc w:val="center"/>
              <w:rPr>
                <w:rFonts w:ascii="Verdana" w:hAnsi="Verdana"/>
                <w:sz w:val="20"/>
                <w:szCs w:val="20"/>
              </w:rPr>
            </w:pPr>
            <w:r w:rsidRPr="004F3BE8">
              <w:rPr>
                <w:noProof/>
                <w:sz w:val="20"/>
                <w:szCs w:val="20"/>
              </w:rPr>
              <w:lastRenderedPageBreak/>
              <w:drawing>
                <wp:inline distT="0" distB="0" distL="0" distR="0" wp14:anchorId="6FED4816" wp14:editId="74315798">
                  <wp:extent cx="1972504" cy="2826327"/>
                  <wp:effectExtent l="0" t="0" r="0" b="6350"/>
                  <wp:docPr id="1777550221" name="Picture 11" descr="Tariff Troubleshooting 101 : r/WallStreetbets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iff Troubleshooting 101 : r/WallStreetbetsELI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2504" cy="2826327"/>
                          </a:xfrm>
                          <a:prstGeom prst="rect">
                            <a:avLst/>
                          </a:prstGeom>
                          <a:noFill/>
                          <a:ln>
                            <a:noFill/>
                          </a:ln>
                        </pic:spPr>
                      </pic:pic>
                    </a:graphicData>
                  </a:graphic>
                </wp:inline>
              </w:drawing>
            </w:r>
          </w:p>
          <w:p w14:paraId="1CD50FFC" w14:textId="77777777" w:rsidR="006E6B45" w:rsidRPr="004F3BE8" w:rsidRDefault="006E6B45" w:rsidP="00D53350">
            <w:pPr>
              <w:rPr>
                <w:rFonts w:ascii="Verdana" w:hAnsi="Verdana"/>
                <w:b/>
                <w:bCs/>
                <w:sz w:val="20"/>
                <w:szCs w:val="20"/>
              </w:rPr>
            </w:pPr>
          </w:p>
        </w:tc>
        <w:tc>
          <w:tcPr>
            <w:tcW w:w="2693" w:type="dxa"/>
          </w:tcPr>
          <w:p w14:paraId="34D2F08B" w14:textId="77777777" w:rsidR="006E6B45" w:rsidRPr="009E1AAE" w:rsidRDefault="006E6B45" w:rsidP="004D12C8"/>
        </w:tc>
      </w:tr>
      <w:tr w:rsidR="006E6B45" w:rsidRPr="009E1AAE" w14:paraId="066A555B" w14:textId="77777777" w:rsidTr="00775C58">
        <w:tc>
          <w:tcPr>
            <w:tcW w:w="6941" w:type="dxa"/>
            <w:gridSpan w:val="2"/>
          </w:tcPr>
          <w:p w14:paraId="5499215E"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a Tariff Ruling?</w:t>
            </w:r>
          </w:p>
          <w:p w14:paraId="11A1F528" w14:textId="77777777" w:rsidR="006E6B45" w:rsidRPr="004F3BE8" w:rsidRDefault="006E6B45" w:rsidP="00D53350">
            <w:pPr>
              <w:rPr>
                <w:rFonts w:ascii="Verdana" w:hAnsi="Verdana"/>
                <w:b/>
                <w:bCs/>
                <w:sz w:val="20"/>
                <w:szCs w:val="20"/>
              </w:rPr>
            </w:pPr>
          </w:p>
          <w:p w14:paraId="3E2B8F22" w14:textId="77777777"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Under R.A. No. 10863, otherwise known as the Customs Modernization and Tariff Act (CMTA), specifically Title XI on Administrative and Judicial Procedures, the Tariff Commission is given the power to make advance rulings and dispute settlement regarding tariff classifications and customs valuations.</w:t>
            </w:r>
          </w:p>
          <w:p w14:paraId="4B1C533D" w14:textId="601FC73E" w:rsidR="006E6B45" w:rsidRPr="004F3BE8" w:rsidRDefault="006E6B45" w:rsidP="00D53350">
            <w:pPr>
              <w:rPr>
                <w:rFonts w:ascii="Verdana" w:hAnsi="Verdana"/>
                <w:b/>
                <w:bCs/>
                <w:sz w:val="20"/>
                <w:szCs w:val="20"/>
              </w:rPr>
            </w:pPr>
          </w:p>
        </w:tc>
        <w:tc>
          <w:tcPr>
            <w:tcW w:w="2693" w:type="dxa"/>
          </w:tcPr>
          <w:p w14:paraId="18B22CB8" w14:textId="77777777" w:rsidR="006E6B45" w:rsidRPr="009E1AAE" w:rsidRDefault="006E6B45" w:rsidP="004D12C8"/>
        </w:tc>
      </w:tr>
      <w:tr w:rsidR="006E6B45" w:rsidRPr="009E1AAE" w14:paraId="08EF2A70" w14:textId="77777777" w:rsidTr="00775C58">
        <w:tc>
          <w:tcPr>
            <w:tcW w:w="6941" w:type="dxa"/>
            <w:gridSpan w:val="2"/>
          </w:tcPr>
          <w:p w14:paraId="1E6CA997"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Where and when is a Tariff Ruling appealable?</w:t>
            </w:r>
          </w:p>
          <w:p w14:paraId="49B2BCC7" w14:textId="77777777" w:rsidR="006E6B45" w:rsidRPr="004F3BE8" w:rsidRDefault="006E6B45" w:rsidP="00D53350">
            <w:pPr>
              <w:rPr>
                <w:rFonts w:ascii="Verdana" w:hAnsi="Verdana"/>
                <w:b/>
                <w:bCs/>
                <w:sz w:val="20"/>
                <w:szCs w:val="20"/>
              </w:rPr>
            </w:pPr>
          </w:p>
          <w:p w14:paraId="6900FD99" w14:textId="77777777" w:rsidR="006E6B45" w:rsidRPr="004F3BE8" w:rsidRDefault="006E6B45" w:rsidP="00D53350">
            <w:pPr>
              <w:rPr>
                <w:rFonts w:ascii="Verdana" w:hAnsi="Verdana"/>
                <w:b/>
                <w:bCs/>
                <w:sz w:val="20"/>
                <w:szCs w:val="20"/>
              </w:rPr>
            </w:pPr>
            <w:r w:rsidRPr="004F3BE8">
              <w:rPr>
                <w:rFonts w:ascii="Verdana" w:hAnsi="Verdana"/>
                <w:b/>
                <w:bCs/>
                <w:sz w:val="20"/>
                <w:szCs w:val="20"/>
              </w:rPr>
              <w:t>A:</w:t>
            </w:r>
            <w:r w:rsidRPr="004F3BE8">
              <w:rPr>
                <w:rFonts w:ascii="Verdana" w:hAnsi="Verdana"/>
                <w:sz w:val="20"/>
                <w:szCs w:val="20"/>
              </w:rPr>
              <w:t xml:space="preserve"> An aggrieved party may, within thirty (30) days from receipt of an adverse ruling or decision, appeal the same to the CTA without prejudice to the authority of the Secretary of Finance to review decisions adverse to the government in accordance with Sections 1127 and 1128 of this Act, as the case may be. (</w:t>
            </w:r>
            <w:r w:rsidRPr="004F3BE8">
              <w:rPr>
                <w:rFonts w:ascii="Verdana" w:hAnsi="Verdana"/>
                <w:i/>
                <w:iCs/>
                <w:sz w:val="20"/>
                <w:szCs w:val="20"/>
              </w:rPr>
              <w:t>Sec. 1104, R.A. No. 10863</w:t>
            </w:r>
            <w:r w:rsidRPr="004F3BE8">
              <w:rPr>
                <w:rFonts w:ascii="Verdana" w:hAnsi="Verdana"/>
                <w:sz w:val="20"/>
                <w:szCs w:val="20"/>
              </w:rPr>
              <w:t>)</w:t>
            </w:r>
          </w:p>
          <w:p w14:paraId="1812E664" w14:textId="77777777" w:rsidR="006E6B45" w:rsidRPr="004F3BE8" w:rsidRDefault="006E6B45" w:rsidP="00D53350">
            <w:pPr>
              <w:rPr>
                <w:rFonts w:ascii="Verdana" w:hAnsi="Verdana"/>
                <w:b/>
                <w:bCs/>
                <w:sz w:val="20"/>
                <w:szCs w:val="20"/>
              </w:rPr>
            </w:pPr>
          </w:p>
        </w:tc>
        <w:tc>
          <w:tcPr>
            <w:tcW w:w="2693" w:type="dxa"/>
          </w:tcPr>
          <w:p w14:paraId="281D5914" w14:textId="77777777" w:rsidR="006E6B45" w:rsidRPr="009E1AAE" w:rsidRDefault="006E6B45" w:rsidP="004D12C8"/>
        </w:tc>
      </w:tr>
      <w:tr w:rsidR="006E6B45" w:rsidRPr="009E1AAE" w14:paraId="7CC8FEF1" w14:textId="77777777" w:rsidTr="00775C58">
        <w:tc>
          <w:tcPr>
            <w:tcW w:w="6941" w:type="dxa"/>
            <w:gridSpan w:val="2"/>
          </w:tcPr>
          <w:p w14:paraId="0FD82E70"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Bureau of Local Government Finance (BLGF)?</w:t>
            </w:r>
          </w:p>
          <w:p w14:paraId="737A2D71" w14:textId="77777777" w:rsidR="006E6B45" w:rsidRPr="004F3BE8" w:rsidRDefault="006E6B45" w:rsidP="00D53350">
            <w:pPr>
              <w:rPr>
                <w:rFonts w:ascii="Verdana" w:hAnsi="Verdana"/>
                <w:b/>
                <w:bCs/>
                <w:sz w:val="20"/>
                <w:szCs w:val="20"/>
              </w:rPr>
            </w:pPr>
          </w:p>
          <w:p w14:paraId="312E2F14"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A: </w:t>
            </w:r>
            <w:r w:rsidRPr="004F3BE8">
              <w:rPr>
                <w:rFonts w:ascii="Verdana" w:hAnsi="Verdana"/>
                <w:sz w:val="20"/>
                <w:szCs w:val="20"/>
              </w:rPr>
              <w:t>The Bureau of Local Government Finance (BLGF) of the Department of Finance (DOF) is mandated to assist in the formulation and implementation of policies on local government revenue administration and treasury and assessment operations.</w:t>
            </w:r>
            <w:r w:rsidRPr="004F3BE8">
              <w:rPr>
                <w:rFonts w:ascii="Verdana" w:hAnsi="Verdana"/>
                <w:b/>
                <w:bCs/>
                <w:sz w:val="20"/>
                <w:szCs w:val="20"/>
              </w:rPr>
              <w:t> </w:t>
            </w:r>
          </w:p>
          <w:p w14:paraId="53D0E2D0" w14:textId="77777777" w:rsidR="006E6B45" w:rsidRPr="004F3BE8" w:rsidRDefault="006E6B45" w:rsidP="00D53350">
            <w:pPr>
              <w:rPr>
                <w:rFonts w:ascii="Verdana" w:hAnsi="Verdana"/>
                <w:b/>
                <w:bCs/>
                <w:sz w:val="20"/>
                <w:szCs w:val="20"/>
              </w:rPr>
            </w:pPr>
          </w:p>
          <w:p w14:paraId="4E9B18A8" w14:textId="77777777" w:rsidR="006E6B45" w:rsidRDefault="006E6B45" w:rsidP="00D53350">
            <w:pPr>
              <w:rPr>
                <w:rFonts w:ascii="Verdana" w:hAnsi="Verdana"/>
                <w:sz w:val="20"/>
                <w:szCs w:val="20"/>
              </w:rPr>
            </w:pPr>
            <w:r w:rsidRPr="004F3BE8">
              <w:rPr>
                <w:rFonts w:ascii="Verdana" w:hAnsi="Verdana"/>
                <w:sz w:val="20"/>
                <w:szCs w:val="20"/>
              </w:rPr>
              <w:t>In support to LGU Finance Operations, the Bureau of Local Government Finance thru the Local Treasury Operations Division (LTOD) issues opinions/rulings on queries relative to local treasury operations and other local finance related queries/communication. (</w:t>
            </w:r>
            <w:r w:rsidRPr="004F3BE8">
              <w:rPr>
                <w:rFonts w:ascii="Verdana" w:hAnsi="Verdana"/>
                <w:i/>
                <w:iCs/>
                <w:sz w:val="20"/>
                <w:szCs w:val="20"/>
              </w:rPr>
              <w:t>Bureau of Local Government Official Website</w:t>
            </w:r>
            <w:r w:rsidRPr="004F3BE8">
              <w:rPr>
                <w:rFonts w:ascii="Verdana" w:hAnsi="Verdana"/>
                <w:sz w:val="20"/>
                <w:szCs w:val="20"/>
              </w:rPr>
              <w:t>)</w:t>
            </w:r>
          </w:p>
          <w:p w14:paraId="24BFC764" w14:textId="75E789B7" w:rsidR="006E6B45" w:rsidRPr="004F3BE8" w:rsidRDefault="006E6B45" w:rsidP="00D53350">
            <w:pPr>
              <w:rPr>
                <w:rFonts w:ascii="Verdana" w:hAnsi="Verdana"/>
                <w:b/>
                <w:bCs/>
                <w:sz w:val="20"/>
                <w:szCs w:val="20"/>
              </w:rPr>
            </w:pPr>
          </w:p>
        </w:tc>
        <w:tc>
          <w:tcPr>
            <w:tcW w:w="2693" w:type="dxa"/>
          </w:tcPr>
          <w:p w14:paraId="6C510F68" w14:textId="77777777" w:rsidR="006E6B45" w:rsidRPr="009E1AAE" w:rsidRDefault="006E6B45" w:rsidP="004D12C8"/>
        </w:tc>
      </w:tr>
      <w:tr w:rsidR="006E6B45" w:rsidRPr="009E1AAE" w14:paraId="60AD04A2" w14:textId="77777777" w:rsidTr="00775C58">
        <w:tc>
          <w:tcPr>
            <w:tcW w:w="6941" w:type="dxa"/>
            <w:gridSpan w:val="2"/>
          </w:tcPr>
          <w:p w14:paraId="0239750B" w14:textId="77777777" w:rsidR="006E6B45" w:rsidRPr="004F3BE8" w:rsidRDefault="006E6B45" w:rsidP="00D53350">
            <w:pPr>
              <w:rPr>
                <w:rFonts w:ascii="Verdana" w:hAnsi="Verdana"/>
                <w:b/>
                <w:bCs/>
                <w:sz w:val="20"/>
                <w:szCs w:val="20"/>
              </w:rPr>
            </w:pPr>
            <w:r w:rsidRPr="004F3BE8">
              <w:rPr>
                <w:rFonts w:ascii="Verdana" w:hAnsi="Verdana"/>
                <w:b/>
                <w:bCs/>
                <w:sz w:val="20"/>
                <w:szCs w:val="20"/>
              </w:rPr>
              <w:t>Q: Can findings of fact of the BLGF be given weight and deference the same way as findings of fact of judicial courts?</w:t>
            </w:r>
          </w:p>
          <w:p w14:paraId="714BCFAE" w14:textId="77777777" w:rsidR="006E6B45" w:rsidRPr="004F3BE8" w:rsidRDefault="006E6B45" w:rsidP="00D53350">
            <w:pPr>
              <w:rPr>
                <w:rFonts w:ascii="Verdana" w:hAnsi="Verdana"/>
                <w:b/>
                <w:bCs/>
                <w:sz w:val="20"/>
                <w:szCs w:val="20"/>
              </w:rPr>
            </w:pPr>
          </w:p>
          <w:p w14:paraId="046B3842" w14:textId="77777777" w:rsidR="006E6B45" w:rsidRPr="004F3BE8" w:rsidRDefault="006E6B45" w:rsidP="00D53350">
            <w:pPr>
              <w:rPr>
                <w:rFonts w:ascii="Verdana" w:hAnsi="Verdana"/>
                <w:sz w:val="20"/>
                <w:szCs w:val="20"/>
              </w:rPr>
            </w:pPr>
            <w:r w:rsidRPr="004F3BE8">
              <w:rPr>
                <w:rFonts w:ascii="Verdana" w:hAnsi="Verdana"/>
                <w:b/>
                <w:bCs/>
                <w:sz w:val="20"/>
                <w:szCs w:val="20"/>
              </w:rPr>
              <w:t xml:space="preserve">A: </w:t>
            </w:r>
            <w:r w:rsidRPr="004F3BE8">
              <w:rPr>
                <w:rFonts w:ascii="Verdana" w:hAnsi="Verdana"/>
                <w:sz w:val="20"/>
                <w:szCs w:val="20"/>
              </w:rPr>
              <w:t xml:space="preserve">The BLGF was created to provide consultative services and </w:t>
            </w:r>
            <w:r w:rsidRPr="004F3BE8">
              <w:rPr>
                <w:rFonts w:ascii="Verdana" w:hAnsi="Verdana"/>
                <w:sz w:val="20"/>
                <w:szCs w:val="20"/>
              </w:rPr>
              <w:lastRenderedPageBreak/>
              <w:t>technical assistance to LGUs and the general public on local taxation, real property assessment, and other related matters, among others. To be sure, the BLGF is not an administrative agency whose findings on questions of fact are given weight and deference in the court, in contrast with the Court of Tax Appeals, a highly specialized court which performs judicial functions as it was created for the review of tax cases. (</w:t>
            </w:r>
            <w:r w:rsidRPr="004F3BE8">
              <w:rPr>
                <w:rFonts w:ascii="Verdana" w:hAnsi="Verdana"/>
                <w:i/>
                <w:iCs/>
                <w:sz w:val="20"/>
                <w:szCs w:val="20"/>
              </w:rPr>
              <w:t xml:space="preserve">City of Makati v. Municipality of </w:t>
            </w:r>
            <w:proofErr w:type="spellStart"/>
            <w:r w:rsidRPr="004F3BE8">
              <w:rPr>
                <w:rFonts w:ascii="Verdana" w:hAnsi="Verdana"/>
                <w:i/>
                <w:iCs/>
                <w:sz w:val="20"/>
                <w:szCs w:val="20"/>
              </w:rPr>
              <w:t>Bakun</w:t>
            </w:r>
            <w:proofErr w:type="spellEnd"/>
            <w:r w:rsidRPr="004F3BE8">
              <w:rPr>
                <w:rFonts w:ascii="Verdana" w:hAnsi="Verdana"/>
                <w:i/>
                <w:iCs/>
                <w:sz w:val="20"/>
                <w:szCs w:val="20"/>
              </w:rPr>
              <w:t xml:space="preserve"> and Luzon Hydro Corporation, CTA EB Case No. 1179, January 14, 2016</w:t>
            </w:r>
            <w:r w:rsidRPr="004F3BE8">
              <w:rPr>
                <w:rFonts w:ascii="Verdana" w:hAnsi="Verdana"/>
                <w:sz w:val="20"/>
                <w:szCs w:val="20"/>
              </w:rPr>
              <w:t>)</w:t>
            </w:r>
          </w:p>
          <w:p w14:paraId="65F8B22F" w14:textId="77777777" w:rsidR="006E6B45" w:rsidRPr="004F3BE8" w:rsidRDefault="006E6B45" w:rsidP="00D53350">
            <w:pPr>
              <w:rPr>
                <w:rFonts w:ascii="Verdana" w:hAnsi="Verdana"/>
                <w:b/>
                <w:bCs/>
                <w:sz w:val="20"/>
                <w:szCs w:val="20"/>
              </w:rPr>
            </w:pPr>
          </w:p>
        </w:tc>
        <w:tc>
          <w:tcPr>
            <w:tcW w:w="2693" w:type="dxa"/>
          </w:tcPr>
          <w:p w14:paraId="10D89A88" w14:textId="77777777" w:rsidR="006E6B45" w:rsidRPr="009E1AAE" w:rsidRDefault="006E6B45" w:rsidP="004D12C8"/>
        </w:tc>
      </w:tr>
      <w:tr w:rsidR="006E6B45" w:rsidRPr="00D00BB1" w14:paraId="21CC8172" w14:textId="77777777" w:rsidTr="00775C58">
        <w:trPr>
          <w:trHeight w:val="441"/>
        </w:trPr>
        <w:tc>
          <w:tcPr>
            <w:tcW w:w="9634" w:type="dxa"/>
            <w:gridSpan w:val="3"/>
            <w:shd w:val="clear" w:color="auto" w:fill="D0CECE" w:themeFill="background2" w:themeFillShade="E6"/>
            <w:vAlign w:val="center"/>
          </w:tcPr>
          <w:p w14:paraId="30936668" w14:textId="42423A7E" w:rsidR="006E6B45" w:rsidRPr="00D00BB1" w:rsidRDefault="006E6B45" w:rsidP="00CE0A87">
            <w:pPr>
              <w:jc w:val="center"/>
              <w:rPr>
                <w:rFonts w:ascii="Verdana" w:hAnsi="Verdana"/>
                <w:b/>
                <w:bCs/>
                <w:sz w:val="22"/>
                <w:szCs w:val="22"/>
              </w:rPr>
            </w:pPr>
            <w:r>
              <w:rPr>
                <w:rFonts w:ascii="Verdana" w:hAnsi="Verdana"/>
                <w:b/>
                <w:bCs/>
                <w:sz w:val="22"/>
                <w:szCs w:val="22"/>
              </w:rPr>
              <w:t>National Tax Research Center and Philippine Tax Academy</w:t>
            </w:r>
          </w:p>
        </w:tc>
      </w:tr>
      <w:tr w:rsidR="006E6B45" w:rsidRPr="009E1AAE" w14:paraId="7624235D" w14:textId="77777777" w:rsidTr="00775C58">
        <w:tc>
          <w:tcPr>
            <w:tcW w:w="6941" w:type="dxa"/>
            <w:gridSpan w:val="2"/>
          </w:tcPr>
          <w:p w14:paraId="73871860"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Q: What is the National Tax Research Center and its purpose? </w:t>
            </w:r>
          </w:p>
          <w:p w14:paraId="20BF1F5A" w14:textId="77777777" w:rsidR="006E6B45" w:rsidRPr="004F3BE8" w:rsidRDefault="006E6B45" w:rsidP="00D53350">
            <w:pPr>
              <w:rPr>
                <w:rFonts w:ascii="Verdana" w:hAnsi="Verdana"/>
                <w:b/>
                <w:bCs/>
                <w:sz w:val="20"/>
                <w:szCs w:val="20"/>
              </w:rPr>
            </w:pPr>
          </w:p>
          <w:p w14:paraId="5F227890" w14:textId="77777777" w:rsidR="006E6B45" w:rsidRPr="004F3BE8" w:rsidRDefault="006E6B45" w:rsidP="00D53350">
            <w:pPr>
              <w:rPr>
                <w:rFonts w:ascii="Verdana" w:hAnsi="Verdana"/>
                <w:sz w:val="20"/>
                <w:szCs w:val="20"/>
              </w:rPr>
            </w:pPr>
            <w:r w:rsidRPr="004F3BE8">
              <w:rPr>
                <w:rFonts w:ascii="Verdana" w:hAnsi="Verdana"/>
                <w:sz w:val="20"/>
                <w:szCs w:val="20"/>
              </w:rPr>
              <w:t>A: Formally organized in 1960, The National Tax Research Center (NTRC) is an attached agency of the Department of Finance that is mandated to conduct continuing research in taxation to improve the tax system and raise the level of tax consciousness among the people to achieve a faster rate of economic growth and to bring about a more equitable distribution of wealth and income.</w:t>
            </w:r>
          </w:p>
          <w:p w14:paraId="48782758" w14:textId="77777777" w:rsidR="006E6B45" w:rsidRPr="004F3BE8" w:rsidRDefault="006E6B45" w:rsidP="00D53350">
            <w:pPr>
              <w:rPr>
                <w:rFonts w:ascii="Verdana" w:hAnsi="Verdana"/>
                <w:sz w:val="20"/>
                <w:szCs w:val="20"/>
              </w:rPr>
            </w:pPr>
          </w:p>
          <w:p w14:paraId="448A3E8C" w14:textId="77777777" w:rsidR="006E6B45" w:rsidRPr="004F3BE8" w:rsidRDefault="006E6B45" w:rsidP="00D53350">
            <w:pPr>
              <w:rPr>
                <w:rFonts w:ascii="Verdana" w:hAnsi="Verdana"/>
                <w:sz w:val="20"/>
                <w:szCs w:val="20"/>
              </w:rPr>
            </w:pPr>
            <w:r w:rsidRPr="004F3BE8">
              <w:rPr>
                <w:rFonts w:ascii="Verdana" w:hAnsi="Verdana"/>
                <w:sz w:val="20"/>
                <w:szCs w:val="20"/>
              </w:rPr>
              <w:t>To further promote tax awareness and education, the NTRC consistently produces and disseminates accessible tax information through its Tax Research Journal, FIRB Imprint publications, and monthly e-newsletters—all regularly uploaded to the NTRC and Fiscal Incentives Review Board (FIRB) websites.</w:t>
            </w:r>
          </w:p>
          <w:p w14:paraId="656EA389" w14:textId="77777777" w:rsidR="006E6B45" w:rsidRPr="004F3BE8" w:rsidRDefault="006E6B45" w:rsidP="00D53350">
            <w:pPr>
              <w:rPr>
                <w:rFonts w:ascii="Verdana" w:hAnsi="Verdana"/>
                <w:sz w:val="20"/>
                <w:szCs w:val="20"/>
              </w:rPr>
            </w:pPr>
          </w:p>
          <w:p w14:paraId="4E79013F" w14:textId="30C876D6" w:rsidR="006E6B45" w:rsidRPr="006E6B45" w:rsidRDefault="006E6B45" w:rsidP="001A5E1A">
            <w:pPr>
              <w:jc w:val="center"/>
              <w:rPr>
                <w:rFonts w:ascii="Verdana" w:hAnsi="Verdana"/>
                <w:sz w:val="20"/>
                <w:szCs w:val="20"/>
              </w:rPr>
            </w:pPr>
            <w:r w:rsidRPr="004F3BE8">
              <w:rPr>
                <w:rFonts w:ascii="Verdana" w:hAnsi="Verdana"/>
                <w:noProof/>
                <w:sz w:val="20"/>
                <w:szCs w:val="20"/>
              </w:rPr>
              <w:drawing>
                <wp:inline distT="0" distB="0" distL="0" distR="0" wp14:anchorId="5D016643" wp14:editId="3DA225F9">
                  <wp:extent cx="2509883" cy="2498945"/>
                  <wp:effectExtent l="63500" t="63500" r="132080" b="130175"/>
                  <wp:docPr id="1279338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8217" name="Picture 1279338217"/>
                          <pic:cNvPicPr/>
                        </pic:nvPicPr>
                        <pic:blipFill rotWithShape="1">
                          <a:blip r:embed="rId104" cstate="print">
                            <a:extLst>
                              <a:ext uri="{28A0092B-C50C-407E-A947-70E740481C1C}">
                                <a14:useLocalDpi xmlns:a14="http://schemas.microsoft.com/office/drawing/2010/main" val="0"/>
                              </a:ext>
                            </a:extLst>
                          </a:blip>
                          <a:srcRect l="28175" t="5102" r="26676" b="5986"/>
                          <a:stretch>
                            <a:fillRect/>
                          </a:stretch>
                        </pic:blipFill>
                        <pic:spPr bwMode="auto">
                          <a:xfrm>
                            <a:off x="0" y="0"/>
                            <a:ext cx="2510939" cy="2499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93" w:type="dxa"/>
          </w:tcPr>
          <w:p w14:paraId="1331BCC9" w14:textId="77777777" w:rsidR="006E6B45" w:rsidRPr="009E1AAE" w:rsidRDefault="006E6B45" w:rsidP="004D12C8"/>
        </w:tc>
      </w:tr>
      <w:tr w:rsidR="006E6B45" w:rsidRPr="009E1AAE" w14:paraId="26467EA1" w14:textId="77777777" w:rsidTr="00775C58">
        <w:tc>
          <w:tcPr>
            <w:tcW w:w="6941" w:type="dxa"/>
            <w:gridSpan w:val="2"/>
          </w:tcPr>
          <w:p w14:paraId="463266EF"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Philippine Tax Academy and its purpose?</w:t>
            </w:r>
          </w:p>
          <w:p w14:paraId="16A3BD76" w14:textId="77777777" w:rsidR="006E6B45" w:rsidRPr="004F3BE8" w:rsidRDefault="006E6B45" w:rsidP="00D53350">
            <w:pPr>
              <w:rPr>
                <w:rFonts w:ascii="Verdana" w:hAnsi="Verdana"/>
                <w:b/>
                <w:bCs/>
                <w:sz w:val="20"/>
                <w:szCs w:val="20"/>
              </w:rPr>
            </w:pPr>
          </w:p>
          <w:p w14:paraId="22A81B28" w14:textId="2A8F8391"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Philippine Tax Academy (PTA) was established and created under R.A. No. 10143, otherwise known as the Philippine Tax Academy Act, mandated to train, mold, enhance, and to develop capabilities of tax and customs collectors and administrators of the government to help improve their tax collection efficiency to become competent and effective public servants. (</w:t>
            </w:r>
            <w:r w:rsidRPr="004F3BE8">
              <w:rPr>
                <w:rFonts w:ascii="Verdana" w:hAnsi="Verdana"/>
                <w:i/>
                <w:iCs/>
                <w:sz w:val="20"/>
                <w:szCs w:val="20"/>
              </w:rPr>
              <w:t>Sec. 2, R.A. No. 10143</w:t>
            </w:r>
            <w:r w:rsidRPr="004F3BE8">
              <w:rPr>
                <w:rFonts w:ascii="Verdana" w:hAnsi="Verdana"/>
                <w:sz w:val="20"/>
                <w:szCs w:val="20"/>
              </w:rPr>
              <w:t>)</w:t>
            </w:r>
          </w:p>
          <w:p w14:paraId="5EB7182F" w14:textId="77777777" w:rsidR="006E6B45" w:rsidRPr="004F3BE8" w:rsidRDefault="006E6B45" w:rsidP="00D53350">
            <w:pPr>
              <w:rPr>
                <w:rFonts w:ascii="Verdana" w:hAnsi="Verdana"/>
                <w:sz w:val="20"/>
                <w:szCs w:val="20"/>
              </w:rPr>
            </w:pPr>
          </w:p>
          <w:p w14:paraId="7DC04F19" w14:textId="312799FE" w:rsidR="006E6B45" w:rsidRPr="004F3BE8" w:rsidRDefault="006E6B45" w:rsidP="001A5E1A">
            <w:pPr>
              <w:pStyle w:val="p1"/>
              <w:jc w:val="center"/>
              <w:rPr>
                <w:rFonts w:ascii="Verdana" w:hAnsi="Verdana"/>
                <w:b/>
                <w:bCs/>
                <w:sz w:val="20"/>
                <w:szCs w:val="20"/>
              </w:rPr>
            </w:pPr>
            <w:r w:rsidRPr="004F3BE8">
              <w:rPr>
                <w:rFonts w:ascii="Verdana" w:hAnsi="Verdana"/>
                <w:b/>
                <w:bCs/>
                <w:noProof/>
                <w:sz w:val="20"/>
                <w:szCs w:val="20"/>
              </w:rPr>
              <w:drawing>
                <wp:inline distT="0" distB="0" distL="0" distR="0" wp14:anchorId="55A77C66" wp14:editId="27A2C5EB">
                  <wp:extent cx="2604655" cy="2401960"/>
                  <wp:effectExtent l="0" t="0" r="0" b="0"/>
                  <wp:docPr id="2048500746" name="Picture 13" descr="A person shaking hands with another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0746" name="Picture 13" descr="A person shaking hands with another person&#10;&#10;AI-generated content may be incorrect."/>
                          <pic:cNvPicPr/>
                        </pic:nvPicPr>
                        <pic:blipFill rotWithShape="1">
                          <a:blip r:embed="rId105" cstate="print">
                            <a:extLst>
                              <a:ext uri="{28A0092B-C50C-407E-A947-70E740481C1C}">
                                <a14:useLocalDpi xmlns:a14="http://schemas.microsoft.com/office/drawing/2010/main" val="0"/>
                              </a:ext>
                            </a:extLst>
                          </a:blip>
                          <a:srcRect l="20602" r="18399"/>
                          <a:stretch>
                            <a:fillRect/>
                          </a:stretch>
                        </pic:blipFill>
                        <pic:spPr bwMode="auto">
                          <a:xfrm>
                            <a:off x="0" y="0"/>
                            <a:ext cx="2604655" cy="2401960"/>
                          </a:xfrm>
                          <a:prstGeom prst="rect">
                            <a:avLst/>
                          </a:prstGeom>
                          <a:ln>
                            <a:noFill/>
                          </a:ln>
                          <a:extLst>
                            <a:ext uri="{53640926-AAD7-44D8-BBD7-CCE9431645EC}">
                              <a14:shadowObscured xmlns:a14="http://schemas.microsoft.com/office/drawing/2010/main"/>
                            </a:ext>
                          </a:extLst>
                        </pic:spPr>
                      </pic:pic>
                    </a:graphicData>
                  </a:graphic>
                </wp:inline>
              </w:drawing>
            </w:r>
          </w:p>
          <w:p w14:paraId="43EF9513" w14:textId="77777777" w:rsidR="006E6B45" w:rsidRPr="004F3BE8" w:rsidRDefault="006E6B45" w:rsidP="00D53350">
            <w:pPr>
              <w:rPr>
                <w:rFonts w:ascii="Verdana" w:hAnsi="Verdana"/>
                <w:b/>
                <w:bCs/>
                <w:sz w:val="20"/>
                <w:szCs w:val="20"/>
              </w:rPr>
            </w:pPr>
          </w:p>
        </w:tc>
        <w:tc>
          <w:tcPr>
            <w:tcW w:w="2693" w:type="dxa"/>
          </w:tcPr>
          <w:p w14:paraId="5936CC3F" w14:textId="77777777" w:rsidR="006E6B45" w:rsidRPr="009E1AAE" w:rsidRDefault="006E6B45" w:rsidP="004D12C8"/>
        </w:tc>
      </w:tr>
      <w:tr w:rsidR="006E6B45" w:rsidRPr="009E1AAE" w14:paraId="7FBBE048" w14:textId="77777777" w:rsidTr="00775C58">
        <w:tc>
          <w:tcPr>
            <w:tcW w:w="6941" w:type="dxa"/>
            <w:gridSpan w:val="2"/>
          </w:tcPr>
          <w:p w14:paraId="35A2A2AB" w14:textId="77777777" w:rsidR="006E6B45" w:rsidRDefault="006E6B45" w:rsidP="00D53350">
            <w:pPr>
              <w:pStyle w:val="p1"/>
              <w:jc w:val="center"/>
              <w:rPr>
                <w:rFonts w:ascii="Verdana" w:hAnsi="Verdana"/>
                <w:b/>
                <w:bCs/>
                <w:sz w:val="20"/>
                <w:szCs w:val="20"/>
              </w:rPr>
            </w:pPr>
          </w:p>
          <w:p w14:paraId="715722D4" w14:textId="7DF4DBD6"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 xml:space="preserve">CIR v. Acosta </w:t>
            </w:r>
          </w:p>
          <w:p w14:paraId="36E0227A"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154068 | August 03, 2007</w:t>
            </w:r>
          </w:p>
          <w:p w14:paraId="4F978380" w14:textId="64AA95F9" w:rsidR="006E6B45" w:rsidRDefault="006E6B45" w:rsidP="00D53350">
            <w:pPr>
              <w:pStyle w:val="p1"/>
              <w:jc w:val="center"/>
              <w:rPr>
                <w:rFonts w:ascii="Verdana" w:hAnsi="Verdana"/>
                <w:b/>
                <w:bCs/>
                <w:sz w:val="20"/>
                <w:szCs w:val="20"/>
              </w:rPr>
            </w:pPr>
          </w:p>
          <w:p w14:paraId="7F485CD3" w14:textId="71B6A28B" w:rsidR="001A5E1A" w:rsidRDefault="001A5E1A" w:rsidP="00D53350">
            <w:pPr>
              <w:pStyle w:val="p1"/>
              <w:jc w:val="center"/>
              <w:rPr>
                <w:rFonts w:ascii="Verdana" w:hAnsi="Verdana"/>
                <w:b/>
                <w:bCs/>
                <w:sz w:val="20"/>
                <w:szCs w:val="20"/>
              </w:rPr>
            </w:pPr>
            <w:r w:rsidRPr="004F3BE8">
              <w:rPr>
                <w:rFonts w:ascii="Verdana" w:hAnsi="Verdana"/>
                <w:noProof/>
                <w:sz w:val="20"/>
                <w:szCs w:val="20"/>
                <w:lang w:val="en-US"/>
              </w:rPr>
              <w:drawing>
                <wp:inline distT="0" distB="0" distL="0" distR="0" wp14:anchorId="0686A6AF" wp14:editId="76B54889">
                  <wp:extent cx="2948940" cy="2879219"/>
                  <wp:effectExtent l="0" t="0" r="0" b="3810"/>
                  <wp:docPr id="90133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86" name=""/>
                          <pic:cNvPicPr/>
                        </pic:nvPicPr>
                        <pic:blipFill>
                          <a:blip r:embed="rId106">
                            <a:extLst>
                              <a:ext uri="{28A0092B-C50C-407E-A947-70E740481C1C}">
                                <a14:useLocalDpi xmlns:a14="http://schemas.microsoft.com/office/drawing/2010/main" val="0"/>
                              </a:ext>
                            </a:extLst>
                          </a:blip>
                          <a:stretch>
                            <a:fillRect/>
                          </a:stretch>
                        </pic:blipFill>
                        <pic:spPr>
                          <a:xfrm>
                            <a:off x="0" y="0"/>
                            <a:ext cx="2948940" cy="2879219"/>
                          </a:xfrm>
                          <a:prstGeom prst="rect">
                            <a:avLst/>
                          </a:prstGeom>
                        </pic:spPr>
                      </pic:pic>
                    </a:graphicData>
                  </a:graphic>
                </wp:inline>
              </w:drawing>
            </w:r>
          </w:p>
          <w:p w14:paraId="5F2A3817" w14:textId="77777777" w:rsidR="001A5E1A" w:rsidRPr="004F3BE8" w:rsidRDefault="001A5E1A" w:rsidP="00D53350">
            <w:pPr>
              <w:pStyle w:val="p1"/>
              <w:jc w:val="center"/>
              <w:rPr>
                <w:rFonts w:ascii="Verdana" w:hAnsi="Verdana"/>
                <w:b/>
                <w:bCs/>
                <w:sz w:val="20"/>
                <w:szCs w:val="20"/>
              </w:rPr>
            </w:pPr>
          </w:p>
          <w:p w14:paraId="029CB5E6" w14:textId="77777777" w:rsidR="006E6B45" w:rsidRPr="004F3BE8" w:rsidRDefault="006E6B45" w:rsidP="00D53350">
            <w:pPr>
              <w:rPr>
                <w:rFonts w:ascii="Verdana" w:hAnsi="Verdana"/>
                <w:i/>
                <w:iCs/>
                <w:sz w:val="20"/>
                <w:szCs w:val="20"/>
              </w:rPr>
            </w:pPr>
            <w:r w:rsidRPr="004F3BE8">
              <w:rPr>
                <w:rFonts w:ascii="Verdana" w:hAnsi="Verdana"/>
                <w:i/>
                <w:iCs/>
                <w:sz w:val="20"/>
                <w:szCs w:val="20"/>
              </w:rPr>
              <w:t>The issue presented before the Supreme Court in this case is whether the liberal application of technicalities in tax refund cases is applicable regarding the amended return filed by Acosta.</w:t>
            </w:r>
          </w:p>
          <w:p w14:paraId="50FAD759" w14:textId="77777777" w:rsidR="006E6B45" w:rsidRPr="004F3BE8" w:rsidRDefault="006E6B45" w:rsidP="00D53350">
            <w:pPr>
              <w:rPr>
                <w:rFonts w:ascii="Verdana" w:hAnsi="Verdana"/>
                <w:sz w:val="20"/>
                <w:szCs w:val="20"/>
              </w:rPr>
            </w:pPr>
          </w:p>
          <w:p w14:paraId="42246446" w14:textId="77777777" w:rsidR="006E6B45" w:rsidRPr="004F3BE8" w:rsidRDefault="006E6B45" w:rsidP="00D53350">
            <w:pPr>
              <w:rPr>
                <w:rFonts w:ascii="Verdana" w:hAnsi="Verdana"/>
                <w:sz w:val="20"/>
                <w:szCs w:val="20"/>
              </w:rPr>
            </w:pPr>
            <w:r w:rsidRPr="004F3BE8">
              <w:rPr>
                <w:rFonts w:ascii="Verdana" w:hAnsi="Verdana"/>
                <w:sz w:val="20"/>
                <w:szCs w:val="20"/>
              </w:rPr>
              <w:t xml:space="preserve">NO. The Supreme Court was unable to agree on respondent’s submission invoking the liberal application of technicalities in tax refund cases. </w:t>
            </w:r>
          </w:p>
          <w:p w14:paraId="0927B457" w14:textId="77777777" w:rsidR="006E6B45" w:rsidRPr="004F3BE8" w:rsidRDefault="006E6B45" w:rsidP="00D53350">
            <w:pPr>
              <w:rPr>
                <w:rFonts w:ascii="Verdana" w:hAnsi="Verdana"/>
                <w:sz w:val="20"/>
                <w:szCs w:val="20"/>
              </w:rPr>
            </w:pPr>
          </w:p>
          <w:p w14:paraId="533E1817"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Entrenched in our jurisprudence is the principle that tax refunds are </w:t>
            </w:r>
            <w:proofErr w:type="gramStart"/>
            <w:r w:rsidRPr="004F3BE8">
              <w:rPr>
                <w:rFonts w:ascii="Verdana" w:hAnsi="Verdana"/>
                <w:sz w:val="20"/>
                <w:szCs w:val="20"/>
                <w:lang w:val="en-US"/>
              </w:rPr>
              <w:t>in the nature of tax</w:t>
            </w:r>
            <w:proofErr w:type="gramEnd"/>
            <w:r w:rsidRPr="004F3BE8">
              <w:rPr>
                <w:rFonts w:ascii="Verdana" w:hAnsi="Verdana"/>
                <w:sz w:val="20"/>
                <w:szCs w:val="20"/>
                <w:lang w:val="en-US"/>
              </w:rPr>
              <w:t xml:space="preserve"> exemptions which are construed</w:t>
            </w:r>
            <w:r w:rsidRPr="004F3BE8">
              <w:rPr>
                <w:rFonts w:ascii="Verdana" w:hAnsi="Verdana"/>
                <w:i/>
                <w:iCs/>
                <w:sz w:val="20"/>
                <w:szCs w:val="20"/>
                <w:lang w:val="en-US"/>
              </w:rPr>
              <w:t xml:space="preserve"> </w:t>
            </w:r>
            <w:proofErr w:type="spellStart"/>
            <w:r w:rsidRPr="004F3BE8">
              <w:rPr>
                <w:rFonts w:ascii="Verdana" w:hAnsi="Verdana"/>
                <w:i/>
                <w:iCs/>
                <w:sz w:val="20"/>
                <w:szCs w:val="20"/>
                <w:lang w:val="en-US"/>
              </w:rPr>
              <w:t>strictissimi</w:t>
            </w:r>
            <w:proofErr w:type="spellEnd"/>
            <w:r w:rsidRPr="004F3BE8">
              <w:rPr>
                <w:rFonts w:ascii="Verdana" w:hAnsi="Verdana"/>
                <w:i/>
                <w:iCs/>
                <w:sz w:val="20"/>
                <w:szCs w:val="20"/>
                <w:lang w:val="en-US"/>
              </w:rPr>
              <w:t xml:space="preserve"> juris </w:t>
            </w:r>
            <w:r w:rsidRPr="004F3BE8">
              <w:rPr>
                <w:rFonts w:ascii="Verdana" w:hAnsi="Verdana"/>
                <w:sz w:val="20"/>
                <w:szCs w:val="20"/>
                <w:lang w:val="en-US"/>
              </w:rPr>
              <w:t xml:space="preserve">against the taxpayer and liberally in favor of the government. As tax refunds involve a return of revenue from the government, the claimant must show indubitably the specific provision of law </w:t>
            </w:r>
            <w:r w:rsidRPr="004F3BE8">
              <w:rPr>
                <w:rFonts w:ascii="Verdana" w:hAnsi="Verdana"/>
                <w:sz w:val="20"/>
                <w:szCs w:val="20"/>
                <w:lang w:val="en-US"/>
              </w:rPr>
              <w:lastRenderedPageBreak/>
              <w:t xml:space="preserve">from which her right arises; it cannot be allowed to exist upon a mere vague implication or </w:t>
            </w:r>
            <w:proofErr w:type="gramStart"/>
            <w:r w:rsidRPr="004F3BE8">
              <w:rPr>
                <w:rFonts w:ascii="Verdana" w:hAnsi="Verdana"/>
                <w:sz w:val="20"/>
                <w:szCs w:val="20"/>
                <w:lang w:val="en-US"/>
              </w:rPr>
              <w:t>inference</w:t>
            </w:r>
            <w:proofErr w:type="gramEnd"/>
            <w:r w:rsidRPr="004F3BE8">
              <w:rPr>
                <w:rFonts w:ascii="Verdana" w:hAnsi="Verdana"/>
                <w:sz w:val="20"/>
                <w:szCs w:val="20"/>
                <w:lang w:val="en-US"/>
              </w:rPr>
              <w:t xml:space="preserve"> nor can it be extended beyond the ordinary and reasonable intendment of the language </w:t>
            </w:r>
            <w:r w:rsidRPr="004F3BE8">
              <w:rPr>
                <w:rFonts w:ascii="Verdana" w:hAnsi="Verdana"/>
                <w:i/>
                <w:iCs/>
                <w:sz w:val="20"/>
                <w:szCs w:val="20"/>
                <w:lang w:val="en-US"/>
              </w:rPr>
              <w:t>actually used</w:t>
            </w:r>
            <w:r w:rsidRPr="004F3BE8">
              <w:rPr>
                <w:rFonts w:ascii="Verdana" w:hAnsi="Verdana"/>
                <w:sz w:val="20"/>
                <w:szCs w:val="20"/>
                <w:lang w:val="en-US"/>
              </w:rPr>
              <w:t xml:space="preserve"> by the legislature in granting the refund. To repeat, strict compliance with the conditions imposed for the return of revenue collected is a doctrine consistently applied in this jurisdiction.</w:t>
            </w:r>
          </w:p>
          <w:p w14:paraId="102F03D3" w14:textId="77777777" w:rsidR="006E6B45" w:rsidRPr="004F3BE8" w:rsidRDefault="006E6B45" w:rsidP="00D53350">
            <w:pPr>
              <w:rPr>
                <w:rFonts w:ascii="Verdana" w:hAnsi="Verdana"/>
                <w:sz w:val="20"/>
                <w:szCs w:val="20"/>
                <w:lang w:val="en-US"/>
              </w:rPr>
            </w:pPr>
          </w:p>
          <w:p w14:paraId="76B2647B"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Under the circumstances of this case, we cannot agree that the amended return filed by respondent constitutes the written claim for refund required by the old Tax Code, the law prevailing at that time. Neither can we apply the liberal interpretation of the law based on our pronouncement in the case of </w:t>
            </w:r>
            <w:r w:rsidRPr="004F3BE8">
              <w:rPr>
                <w:rFonts w:ascii="Verdana" w:hAnsi="Verdana"/>
                <w:i/>
                <w:iCs/>
                <w:sz w:val="20"/>
                <w:szCs w:val="20"/>
                <w:lang w:val="en-US"/>
              </w:rPr>
              <w:t>BPI-Family Savings Bank, Inc. v. Court of Appeals,</w:t>
            </w:r>
            <w:r w:rsidRPr="004F3BE8">
              <w:rPr>
                <w:rFonts w:ascii="Verdana" w:hAnsi="Verdana"/>
                <w:sz w:val="20"/>
                <w:szCs w:val="20"/>
                <w:lang w:val="en-US"/>
              </w:rPr>
              <w:t xml:space="preserve"> as the taxpayer therein filed a written claim for refund aside from presenting other evidence to prove its claim, unlike this case before us. </w:t>
            </w:r>
          </w:p>
          <w:p w14:paraId="0AC7E444" w14:textId="77777777" w:rsidR="006E6B45" w:rsidRPr="004F3BE8" w:rsidRDefault="006E6B45" w:rsidP="00D53350">
            <w:pPr>
              <w:rPr>
                <w:rFonts w:ascii="Verdana" w:hAnsi="Verdana"/>
                <w:b/>
                <w:bCs/>
                <w:sz w:val="20"/>
                <w:szCs w:val="20"/>
              </w:rPr>
            </w:pPr>
          </w:p>
        </w:tc>
        <w:tc>
          <w:tcPr>
            <w:tcW w:w="2693" w:type="dxa"/>
          </w:tcPr>
          <w:p w14:paraId="318CC059" w14:textId="77777777" w:rsidR="006E6B45" w:rsidRPr="009E1AAE" w:rsidRDefault="006E6B45" w:rsidP="004D12C8"/>
        </w:tc>
      </w:tr>
      <w:tr w:rsidR="006E6B45" w:rsidRPr="009E1AAE" w14:paraId="69B82BD0" w14:textId="77777777" w:rsidTr="00775C58">
        <w:tc>
          <w:tcPr>
            <w:tcW w:w="6941" w:type="dxa"/>
            <w:gridSpan w:val="2"/>
          </w:tcPr>
          <w:p w14:paraId="5CE72F60" w14:textId="77777777" w:rsidR="006E6B45" w:rsidRDefault="006E6B45" w:rsidP="00D53350">
            <w:pPr>
              <w:pStyle w:val="p1"/>
              <w:jc w:val="center"/>
              <w:rPr>
                <w:rFonts w:ascii="Verdana" w:hAnsi="Verdana"/>
                <w:b/>
                <w:bCs/>
                <w:sz w:val="20"/>
                <w:szCs w:val="20"/>
              </w:rPr>
            </w:pPr>
          </w:p>
          <w:p w14:paraId="2C115350" w14:textId="77777777"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CIR v. CA and Alhambra Industries, Inc.</w:t>
            </w:r>
          </w:p>
          <w:p w14:paraId="2FB5EAF2"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117982 | February 06, 1997</w:t>
            </w:r>
          </w:p>
          <w:p w14:paraId="7103194E" w14:textId="251A270F" w:rsidR="006E6B45" w:rsidRDefault="006E6B45" w:rsidP="00D53350">
            <w:pPr>
              <w:pStyle w:val="p1"/>
              <w:rPr>
                <w:rFonts w:ascii="Verdana" w:hAnsi="Verdana"/>
                <w:b/>
                <w:bCs/>
                <w:sz w:val="20"/>
                <w:szCs w:val="20"/>
              </w:rPr>
            </w:pPr>
          </w:p>
          <w:p w14:paraId="77592471" w14:textId="2D684D8D" w:rsidR="001A5E1A" w:rsidRDefault="001A5E1A" w:rsidP="001A5E1A">
            <w:pPr>
              <w:pStyle w:val="p1"/>
              <w:jc w:val="center"/>
              <w:rPr>
                <w:rFonts w:ascii="Verdana" w:hAnsi="Verdana"/>
                <w:b/>
                <w:bCs/>
                <w:sz w:val="20"/>
                <w:szCs w:val="20"/>
              </w:rPr>
            </w:pPr>
            <w:r w:rsidRPr="004F3BE8">
              <w:rPr>
                <w:rFonts w:ascii="Verdana" w:hAnsi="Verdana"/>
                <w:b/>
                <w:bCs/>
                <w:noProof/>
                <w:sz w:val="20"/>
                <w:szCs w:val="20"/>
              </w:rPr>
              <w:drawing>
                <wp:inline distT="0" distB="0" distL="0" distR="0" wp14:anchorId="1573EF32" wp14:editId="011FF50C">
                  <wp:extent cx="3487783" cy="1794458"/>
                  <wp:effectExtent l="0" t="0" r="5080" b="0"/>
                  <wp:docPr id="100795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7112" name=""/>
                          <pic:cNvPicPr/>
                        </pic:nvPicPr>
                        <pic:blipFill>
                          <a:blip r:embed="rId107">
                            <a:extLst>
                              <a:ext uri="{28A0092B-C50C-407E-A947-70E740481C1C}">
                                <a14:useLocalDpi xmlns:a14="http://schemas.microsoft.com/office/drawing/2010/main" val="0"/>
                              </a:ext>
                            </a:extLst>
                          </a:blip>
                          <a:stretch>
                            <a:fillRect/>
                          </a:stretch>
                        </pic:blipFill>
                        <pic:spPr>
                          <a:xfrm>
                            <a:off x="0" y="0"/>
                            <a:ext cx="3502777" cy="1802173"/>
                          </a:xfrm>
                          <a:prstGeom prst="rect">
                            <a:avLst/>
                          </a:prstGeom>
                        </pic:spPr>
                      </pic:pic>
                    </a:graphicData>
                  </a:graphic>
                </wp:inline>
              </w:drawing>
            </w:r>
          </w:p>
          <w:p w14:paraId="062FB32F" w14:textId="77777777" w:rsidR="001A5E1A" w:rsidRPr="004F3BE8" w:rsidRDefault="001A5E1A" w:rsidP="00D53350">
            <w:pPr>
              <w:pStyle w:val="p1"/>
              <w:rPr>
                <w:rFonts w:ascii="Verdana" w:hAnsi="Verdana"/>
                <w:b/>
                <w:bCs/>
                <w:sz w:val="20"/>
                <w:szCs w:val="20"/>
              </w:rPr>
            </w:pPr>
          </w:p>
          <w:p w14:paraId="1EEECBE9" w14:textId="17139AFD" w:rsidR="006E6B45" w:rsidRPr="004F3BE8" w:rsidRDefault="001A5E1A" w:rsidP="00D53350">
            <w:pPr>
              <w:rPr>
                <w:rFonts w:ascii="Verdana" w:hAnsi="Verdana"/>
                <w:i/>
                <w:iCs/>
                <w:sz w:val="20"/>
                <w:szCs w:val="20"/>
              </w:rPr>
            </w:pPr>
            <w:r>
              <w:rPr>
                <w:rFonts w:ascii="Verdana" w:hAnsi="Verdana"/>
                <w:i/>
                <w:iCs/>
                <w:sz w:val="20"/>
                <w:szCs w:val="20"/>
              </w:rPr>
              <w:t>W</w:t>
            </w:r>
            <w:r w:rsidR="006E6B45" w:rsidRPr="004F3BE8">
              <w:rPr>
                <w:rFonts w:ascii="Verdana" w:hAnsi="Verdana"/>
                <w:i/>
                <w:iCs/>
                <w:sz w:val="20"/>
                <w:szCs w:val="20"/>
              </w:rPr>
              <w:t>hether private respondent's reliance on a void BIR ruling conferred upon the latter a vested right to apply the same in the computation of its ad valorem tax and claim for tax refund.</w:t>
            </w:r>
          </w:p>
          <w:p w14:paraId="4A1165D0" w14:textId="77777777" w:rsidR="006E6B45" w:rsidRPr="004F3BE8" w:rsidRDefault="006E6B45" w:rsidP="00D53350">
            <w:pPr>
              <w:rPr>
                <w:rFonts w:ascii="Verdana" w:hAnsi="Verdana"/>
                <w:sz w:val="20"/>
                <w:szCs w:val="20"/>
              </w:rPr>
            </w:pPr>
          </w:p>
          <w:p w14:paraId="187BB0EF"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Supreme Court ruled in the negative. Private respondent did not question the correctness of the above BIR ruling. In fact, upon knowledge of the effectivity of BIR Ruling No. 017-91, private respondent immediately implemented the method of computation mandated therein by restoring the VAT in computing the tax base for purposes of the 15% ad valorem tax. </w:t>
            </w:r>
          </w:p>
          <w:p w14:paraId="5C3F8887" w14:textId="77777777" w:rsidR="006E6B45" w:rsidRPr="004F3BE8" w:rsidRDefault="006E6B45" w:rsidP="00D53350">
            <w:pPr>
              <w:rPr>
                <w:rFonts w:ascii="Verdana" w:hAnsi="Verdana"/>
                <w:sz w:val="20"/>
                <w:szCs w:val="20"/>
              </w:rPr>
            </w:pPr>
          </w:p>
          <w:p w14:paraId="0C659CBB" w14:textId="77777777" w:rsidR="006E6B45" w:rsidRPr="004F3BE8" w:rsidRDefault="006E6B45" w:rsidP="00D53350">
            <w:pPr>
              <w:rPr>
                <w:rFonts w:ascii="Verdana" w:hAnsi="Verdana"/>
                <w:sz w:val="20"/>
                <w:szCs w:val="20"/>
              </w:rPr>
            </w:pPr>
            <w:r w:rsidRPr="004F3BE8">
              <w:rPr>
                <w:rFonts w:ascii="Verdana" w:hAnsi="Verdana"/>
                <w:sz w:val="20"/>
                <w:szCs w:val="20"/>
              </w:rPr>
              <w:t>However, well-entrenched is the rule that rulings and circulars, rules and regulations promulgated by the Commissioner of Internal Revenue would have no retroactive application if to so apply them would be prejudicial to the taxpayers. (</w:t>
            </w:r>
            <w:r w:rsidRPr="004F3BE8">
              <w:rPr>
                <w:rFonts w:ascii="Verdana" w:hAnsi="Verdana"/>
                <w:i/>
                <w:iCs/>
                <w:sz w:val="20"/>
                <w:szCs w:val="20"/>
              </w:rPr>
              <w:t>Sec. 246, NIRC</w:t>
            </w:r>
            <w:r w:rsidRPr="004F3BE8">
              <w:rPr>
                <w:rFonts w:ascii="Verdana" w:hAnsi="Verdana"/>
                <w:sz w:val="20"/>
                <w:szCs w:val="20"/>
              </w:rPr>
              <w:t>) Without doubt, private respondent would be prejudiced by the retroactive application of the revocation as it would be assessed deficiency excise tax.</w:t>
            </w:r>
          </w:p>
          <w:p w14:paraId="313A64D0" w14:textId="77777777" w:rsidR="006E6B45" w:rsidRPr="004F3BE8" w:rsidRDefault="006E6B45" w:rsidP="00D53350">
            <w:pPr>
              <w:rPr>
                <w:rFonts w:ascii="Verdana" w:hAnsi="Verdana"/>
                <w:sz w:val="20"/>
                <w:szCs w:val="20"/>
              </w:rPr>
            </w:pPr>
          </w:p>
          <w:p w14:paraId="283A3FDA" w14:textId="55DD39B1" w:rsidR="006E6B45" w:rsidRDefault="006E6B45" w:rsidP="00D53350">
            <w:pPr>
              <w:pStyle w:val="p1"/>
              <w:rPr>
                <w:rFonts w:ascii="Verdana" w:hAnsi="Verdana"/>
                <w:sz w:val="20"/>
                <w:szCs w:val="20"/>
              </w:rPr>
            </w:pPr>
            <w:r w:rsidRPr="004F3BE8">
              <w:rPr>
                <w:rFonts w:ascii="Verdana" w:hAnsi="Verdana"/>
                <w:sz w:val="20"/>
                <w:szCs w:val="20"/>
              </w:rPr>
              <w:t xml:space="preserve">Thus, the deficiency tax assessment issued by petitioner CIR against private respondent is without legal basis because of the prohibition against the retroactive application of the revocation of </w:t>
            </w:r>
            <w:r w:rsidRPr="004F3BE8">
              <w:rPr>
                <w:rFonts w:ascii="Verdana" w:hAnsi="Verdana"/>
                <w:sz w:val="20"/>
                <w:szCs w:val="20"/>
              </w:rPr>
              <w:lastRenderedPageBreak/>
              <w:t>BIR rulings in the absence of bad faith on the part of private respondent.</w:t>
            </w:r>
          </w:p>
          <w:p w14:paraId="20DD293F" w14:textId="2AECE3AD" w:rsidR="006E6B45" w:rsidRDefault="006E6B45" w:rsidP="00D53350">
            <w:pPr>
              <w:pStyle w:val="p1"/>
              <w:jc w:val="left"/>
              <w:rPr>
                <w:rFonts w:ascii="Verdana" w:hAnsi="Verdana"/>
                <w:b/>
                <w:bCs/>
                <w:sz w:val="20"/>
                <w:szCs w:val="20"/>
              </w:rPr>
            </w:pPr>
          </w:p>
        </w:tc>
        <w:tc>
          <w:tcPr>
            <w:tcW w:w="2693" w:type="dxa"/>
          </w:tcPr>
          <w:p w14:paraId="5F8418CC" w14:textId="77777777" w:rsidR="006E6B45" w:rsidRPr="009E1AAE" w:rsidRDefault="006E6B45" w:rsidP="004D12C8"/>
        </w:tc>
      </w:tr>
      <w:tr w:rsidR="006E6B45" w:rsidRPr="009E1AAE" w14:paraId="59AA4DF2" w14:textId="77777777" w:rsidTr="00775C58">
        <w:tc>
          <w:tcPr>
            <w:tcW w:w="6941" w:type="dxa"/>
            <w:gridSpan w:val="2"/>
          </w:tcPr>
          <w:p w14:paraId="3846575E" w14:textId="77777777" w:rsidR="006E6B45" w:rsidRDefault="006E6B45" w:rsidP="00D53350">
            <w:pPr>
              <w:pStyle w:val="p1"/>
              <w:jc w:val="center"/>
              <w:rPr>
                <w:rFonts w:ascii="Verdana" w:hAnsi="Verdana"/>
                <w:b/>
                <w:bCs/>
                <w:sz w:val="20"/>
                <w:szCs w:val="20"/>
              </w:rPr>
            </w:pPr>
          </w:p>
          <w:p w14:paraId="24C0AA82" w14:textId="241E44E9"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CIR v. Filinvest Development Corporation</w:t>
            </w:r>
          </w:p>
          <w:p w14:paraId="0E59F2F4"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163653 | July 19, 2011</w:t>
            </w:r>
          </w:p>
          <w:p w14:paraId="2BCA372F" w14:textId="77777777" w:rsidR="006E6B45" w:rsidRPr="004F3BE8" w:rsidRDefault="006E6B45" w:rsidP="00D53350">
            <w:pPr>
              <w:pStyle w:val="p1"/>
              <w:rPr>
                <w:rFonts w:ascii="Verdana" w:hAnsi="Verdana"/>
                <w:b/>
                <w:bCs/>
                <w:sz w:val="20"/>
                <w:szCs w:val="20"/>
              </w:rPr>
            </w:pPr>
          </w:p>
          <w:p w14:paraId="07B3D6ED" w14:textId="77777777" w:rsidR="006E6B45" w:rsidRPr="004F3BE8" w:rsidRDefault="006E6B45" w:rsidP="00D53350">
            <w:pPr>
              <w:rPr>
                <w:rFonts w:ascii="Verdana" w:hAnsi="Verdana"/>
                <w:sz w:val="20"/>
                <w:szCs w:val="20"/>
              </w:rPr>
            </w:pPr>
            <w:r w:rsidRPr="004F3BE8">
              <w:rPr>
                <w:rFonts w:ascii="Verdana" w:hAnsi="Verdana"/>
                <w:i/>
                <w:iCs/>
                <w:sz w:val="20"/>
                <w:szCs w:val="20"/>
              </w:rPr>
              <w:t>The issue presented before the Supreme Court in this case is whether the CIR may legally assess income tax on the increase in the value of respondent FDC's shareholdings in FAC until the same is actually sold at a profit</w:t>
            </w:r>
            <w:r w:rsidRPr="004F3BE8">
              <w:rPr>
                <w:rFonts w:ascii="Verdana" w:hAnsi="Verdana"/>
                <w:sz w:val="20"/>
                <w:szCs w:val="20"/>
              </w:rPr>
              <w:t xml:space="preserve">. </w:t>
            </w:r>
          </w:p>
          <w:p w14:paraId="1948F534" w14:textId="77777777" w:rsidR="006E6B45" w:rsidRPr="004F3BE8" w:rsidRDefault="006E6B45" w:rsidP="00D53350">
            <w:pPr>
              <w:rPr>
                <w:rFonts w:ascii="Verdana" w:hAnsi="Verdana"/>
                <w:sz w:val="20"/>
                <w:szCs w:val="20"/>
              </w:rPr>
            </w:pPr>
          </w:p>
          <w:p w14:paraId="1EF37AB9" w14:textId="77777777" w:rsidR="006E6B45" w:rsidRPr="004F3BE8" w:rsidRDefault="006E6B45" w:rsidP="00D53350">
            <w:pPr>
              <w:rPr>
                <w:rFonts w:ascii="Verdana" w:hAnsi="Verdana"/>
                <w:sz w:val="20"/>
                <w:szCs w:val="20"/>
              </w:rPr>
            </w:pPr>
            <w:r w:rsidRPr="004F3BE8">
              <w:rPr>
                <w:rFonts w:ascii="Verdana" w:hAnsi="Verdana"/>
                <w:sz w:val="20"/>
                <w:szCs w:val="20"/>
              </w:rPr>
              <w:t>NO. Even if the Court were to agree, therefore, to accord precipitate credulity to the CIR's bare assertion that FDC had deducted substantial interest expense from its gross income, there would still be no factual basis for the imputation of theoretical interests on the subject advances and assess deficiency income taxes thereon. More so, when it is borne in mind that, pursuant to Article 1956 of the</w:t>
            </w:r>
            <w:r w:rsidRPr="004F3BE8">
              <w:rPr>
                <w:rFonts w:ascii="Verdana" w:hAnsi="Verdana"/>
                <w:i/>
                <w:iCs/>
                <w:sz w:val="20"/>
                <w:szCs w:val="20"/>
              </w:rPr>
              <w:t xml:space="preserve"> Civil Code of the Philippines</w:t>
            </w:r>
            <w:r w:rsidRPr="004F3BE8">
              <w:rPr>
                <w:rFonts w:ascii="Verdana" w:hAnsi="Verdana"/>
                <w:sz w:val="20"/>
                <w:szCs w:val="20"/>
              </w:rPr>
              <w:t xml:space="preserve">, no interest shall be due unless it has been expressly stipulated in writing. Considering that taxes, being burdens, are not to be presumed beyond what the applicable statute expressly and clearly declares, the rule is likewise settled that tax statutes must be construed strictly against the government and liberally in favor of the taxpayer. </w:t>
            </w:r>
          </w:p>
          <w:p w14:paraId="7DB7D2D6" w14:textId="77777777" w:rsidR="006E6B45" w:rsidRPr="004F3BE8" w:rsidRDefault="006E6B45" w:rsidP="00D53350">
            <w:pPr>
              <w:rPr>
                <w:rFonts w:ascii="Verdana" w:hAnsi="Verdana"/>
                <w:sz w:val="20"/>
                <w:szCs w:val="20"/>
              </w:rPr>
            </w:pPr>
          </w:p>
          <w:p w14:paraId="10204E76" w14:textId="30311D81" w:rsidR="006E6B45" w:rsidRDefault="006E6B45" w:rsidP="00D53350">
            <w:pPr>
              <w:pStyle w:val="p1"/>
              <w:rPr>
                <w:rFonts w:ascii="Verdana" w:hAnsi="Verdana"/>
                <w:sz w:val="20"/>
                <w:szCs w:val="20"/>
              </w:rPr>
            </w:pPr>
            <w:r w:rsidRPr="004F3BE8">
              <w:rPr>
                <w:rFonts w:ascii="Verdana" w:hAnsi="Verdana"/>
                <w:sz w:val="20"/>
                <w:szCs w:val="20"/>
              </w:rPr>
              <w:t>Accordingly, the general rule of requiring adherence to the letter in construing statutes applies with peculiar strictness to tax laws and the provisions of a taxing act are not to be extended by implication. While it is true that taxes are the lifeblood of the government, it has been held that their assessment and collection should be in accordance with law as any arbitrariness will negate the very reason for government itself.</w:t>
            </w:r>
          </w:p>
          <w:p w14:paraId="6745B574" w14:textId="48790C1C" w:rsidR="006E6B45" w:rsidRDefault="006E6B45" w:rsidP="00D53350">
            <w:pPr>
              <w:pStyle w:val="p1"/>
              <w:rPr>
                <w:rFonts w:ascii="Verdana" w:hAnsi="Verdana"/>
                <w:sz w:val="20"/>
                <w:szCs w:val="20"/>
              </w:rPr>
            </w:pPr>
          </w:p>
          <w:p w14:paraId="66D25773" w14:textId="2E71C958" w:rsidR="006E6B45" w:rsidRPr="004F3BE8" w:rsidRDefault="006E6B45" w:rsidP="00D53350">
            <w:pPr>
              <w:pStyle w:val="p1"/>
              <w:jc w:val="center"/>
              <w:rPr>
                <w:rFonts w:ascii="Verdana" w:hAnsi="Verdana"/>
                <w:sz w:val="20"/>
                <w:szCs w:val="20"/>
              </w:rPr>
            </w:pPr>
            <w:r w:rsidRPr="004F3BE8">
              <w:rPr>
                <w:rFonts w:ascii="Verdana" w:hAnsi="Verdana"/>
                <w:noProof/>
                <w:sz w:val="20"/>
                <w:szCs w:val="20"/>
              </w:rPr>
              <w:drawing>
                <wp:inline distT="0" distB="0" distL="0" distR="0" wp14:anchorId="5E460464" wp14:editId="3F235ED9">
                  <wp:extent cx="2651760" cy="3192145"/>
                  <wp:effectExtent l="0" t="0" r="2540" b="0"/>
                  <wp:docPr id="20538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8464" name=""/>
                          <pic:cNvPicPr/>
                        </pic:nvPicPr>
                        <pic:blipFill>
                          <a:blip r:embed="rId108">
                            <a:extLst>
                              <a:ext uri="{28A0092B-C50C-407E-A947-70E740481C1C}">
                                <a14:useLocalDpi xmlns:a14="http://schemas.microsoft.com/office/drawing/2010/main" val="0"/>
                              </a:ext>
                            </a:extLst>
                          </a:blip>
                          <a:stretch>
                            <a:fillRect/>
                          </a:stretch>
                        </pic:blipFill>
                        <pic:spPr>
                          <a:xfrm>
                            <a:off x="0" y="0"/>
                            <a:ext cx="2651760" cy="3192145"/>
                          </a:xfrm>
                          <a:prstGeom prst="rect">
                            <a:avLst/>
                          </a:prstGeom>
                        </pic:spPr>
                      </pic:pic>
                    </a:graphicData>
                  </a:graphic>
                </wp:inline>
              </w:drawing>
            </w:r>
          </w:p>
          <w:p w14:paraId="02CB1800" w14:textId="77777777" w:rsidR="006E6B45" w:rsidRDefault="006E6B45" w:rsidP="00D53350">
            <w:pPr>
              <w:pStyle w:val="p1"/>
              <w:jc w:val="center"/>
              <w:rPr>
                <w:rFonts w:ascii="Verdana" w:hAnsi="Verdana"/>
                <w:b/>
                <w:bCs/>
                <w:sz w:val="20"/>
                <w:szCs w:val="20"/>
              </w:rPr>
            </w:pPr>
          </w:p>
        </w:tc>
        <w:tc>
          <w:tcPr>
            <w:tcW w:w="2693" w:type="dxa"/>
          </w:tcPr>
          <w:p w14:paraId="44645F56" w14:textId="77777777" w:rsidR="006E6B45" w:rsidRPr="009E1AAE" w:rsidRDefault="006E6B45" w:rsidP="004D12C8"/>
        </w:tc>
      </w:tr>
      <w:tr w:rsidR="006E6B45" w:rsidRPr="009E1AAE" w14:paraId="78D0FFBF" w14:textId="77777777" w:rsidTr="00775C58">
        <w:tc>
          <w:tcPr>
            <w:tcW w:w="6941" w:type="dxa"/>
            <w:gridSpan w:val="2"/>
          </w:tcPr>
          <w:p w14:paraId="294ADC31" w14:textId="77777777" w:rsidR="006E6B45" w:rsidRDefault="006E6B45" w:rsidP="00D53350">
            <w:pPr>
              <w:pStyle w:val="p1"/>
              <w:jc w:val="center"/>
              <w:rPr>
                <w:rFonts w:ascii="Verdana" w:hAnsi="Verdana"/>
                <w:b/>
                <w:bCs/>
                <w:sz w:val="20"/>
                <w:szCs w:val="20"/>
              </w:rPr>
            </w:pPr>
          </w:p>
          <w:p w14:paraId="37EDFAB9"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San Miguel Corp. vs. CIR</w:t>
            </w:r>
          </w:p>
          <w:p w14:paraId="3FB86A84"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Nos. 257697 &amp; 259446 | April 12, 2023.</w:t>
            </w:r>
          </w:p>
          <w:p w14:paraId="20DB2598" w14:textId="77777777" w:rsidR="006E6B45" w:rsidRPr="004F3BE8" w:rsidRDefault="006E6B45" w:rsidP="00D53350">
            <w:pPr>
              <w:pStyle w:val="p1"/>
              <w:jc w:val="left"/>
              <w:rPr>
                <w:rFonts w:ascii="Verdana" w:hAnsi="Verdana"/>
                <w:b/>
                <w:bCs/>
                <w:sz w:val="20"/>
                <w:szCs w:val="20"/>
              </w:rPr>
            </w:pPr>
          </w:p>
          <w:p w14:paraId="123DF151" w14:textId="77777777" w:rsidR="006E6B45" w:rsidRPr="004F3BE8" w:rsidRDefault="006E6B45" w:rsidP="00D53350">
            <w:pPr>
              <w:rPr>
                <w:rFonts w:ascii="Verdana" w:hAnsi="Verdana"/>
                <w:i/>
                <w:iCs/>
                <w:sz w:val="20"/>
                <w:szCs w:val="20"/>
              </w:rPr>
            </w:pPr>
            <w:r w:rsidRPr="004F3BE8">
              <w:rPr>
                <w:rFonts w:ascii="Verdana" w:hAnsi="Verdana"/>
                <w:i/>
                <w:iCs/>
                <w:sz w:val="20"/>
                <w:szCs w:val="20"/>
              </w:rPr>
              <w:t>The issue presented in this case is whether the ruling of the Supreme Court in CIR v. Filinvest Development Corporation, G.R. No. 163653, July 19, 2011</w:t>
            </w:r>
            <w:r w:rsidRPr="004F3BE8">
              <w:rPr>
                <w:rFonts w:ascii="Verdana" w:hAnsi="Verdana"/>
                <w:b/>
                <w:bCs/>
                <w:i/>
                <w:iCs/>
                <w:sz w:val="20"/>
                <w:szCs w:val="20"/>
              </w:rPr>
              <w:t xml:space="preserve">, </w:t>
            </w:r>
            <w:r w:rsidRPr="004F3BE8">
              <w:rPr>
                <w:rFonts w:ascii="Verdana" w:hAnsi="Verdana"/>
                <w:i/>
                <w:iCs/>
                <w:sz w:val="20"/>
                <w:szCs w:val="20"/>
              </w:rPr>
              <w:t xml:space="preserve">may be applied retroactively. </w:t>
            </w:r>
          </w:p>
          <w:p w14:paraId="6D5F73A2" w14:textId="77777777" w:rsidR="006E6B45" w:rsidRPr="004F3BE8" w:rsidRDefault="006E6B45" w:rsidP="00D53350">
            <w:pPr>
              <w:rPr>
                <w:rFonts w:ascii="Verdana" w:hAnsi="Verdana"/>
                <w:i/>
                <w:iCs/>
                <w:sz w:val="20"/>
                <w:szCs w:val="20"/>
              </w:rPr>
            </w:pPr>
          </w:p>
          <w:p w14:paraId="01E40B6F"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YES. In </w:t>
            </w:r>
            <w:r w:rsidRPr="004F3BE8">
              <w:rPr>
                <w:rFonts w:ascii="Verdana" w:hAnsi="Verdana"/>
                <w:i/>
                <w:iCs/>
                <w:sz w:val="20"/>
                <w:szCs w:val="20"/>
                <w:lang w:val="en-US"/>
              </w:rPr>
              <w:t>Filinvest</w:t>
            </w:r>
            <w:r w:rsidRPr="004F3BE8">
              <w:rPr>
                <w:rFonts w:ascii="Verdana" w:hAnsi="Verdana"/>
                <w:sz w:val="20"/>
                <w:szCs w:val="20"/>
                <w:lang w:val="en-US"/>
              </w:rPr>
              <w:t xml:space="preserve">, the Court held that the instructional letters, as well as the journal and cash vouchers evidencing the advances FDC extended to its affiliates, qualified as loan agreements upon which Documentary Stamp Tax (DST) may be imposed. This interpretation is sanctioned by Section 179 of the NIRC, as amended, as the same clearly requires a DST on debt instruments. The Court's interpretation of "loan agreements" referred to in Section 179 of the NIRC, as pronounced in </w:t>
            </w:r>
            <w:r w:rsidRPr="004F3BE8">
              <w:rPr>
                <w:rFonts w:ascii="Verdana" w:hAnsi="Verdana"/>
                <w:i/>
                <w:iCs/>
                <w:sz w:val="20"/>
                <w:szCs w:val="20"/>
                <w:lang w:val="en-US"/>
              </w:rPr>
              <w:t>Filinvest</w:t>
            </w:r>
            <w:r w:rsidRPr="004F3BE8">
              <w:rPr>
                <w:rFonts w:ascii="Verdana" w:hAnsi="Verdana"/>
                <w:sz w:val="20"/>
                <w:szCs w:val="20"/>
                <w:lang w:val="en-US"/>
              </w:rPr>
              <w:t>, should be deemed a part of the NIRC as of the date it was passed.</w:t>
            </w:r>
          </w:p>
          <w:p w14:paraId="24976549" w14:textId="77777777" w:rsidR="006E6B45" w:rsidRPr="004F3BE8" w:rsidRDefault="006E6B45" w:rsidP="00D53350">
            <w:pPr>
              <w:rPr>
                <w:rFonts w:ascii="Verdana" w:hAnsi="Verdana"/>
                <w:sz w:val="20"/>
                <w:szCs w:val="20"/>
                <w:lang w:val="en-US"/>
              </w:rPr>
            </w:pPr>
          </w:p>
          <w:p w14:paraId="5F1571B2" w14:textId="77777777" w:rsidR="006E6B45" w:rsidRPr="004F3BE8" w:rsidRDefault="006E6B45" w:rsidP="00D53350">
            <w:pPr>
              <w:rPr>
                <w:rFonts w:ascii="Verdana" w:hAnsi="Verdana"/>
                <w:sz w:val="20"/>
                <w:szCs w:val="20"/>
              </w:rPr>
            </w:pPr>
            <w:r w:rsidRPr="004F3BE8">
              <w:rPr>
                <w:rFonts w:ascii="Verdana" w:hAnsi="Verdana"/>
                <w:sz w:val="20"/>
                <w:szCs w:val="20"/>
                <w:lang w:val="en-US"/>
              </w:rPr>
              <w:t xml:space="preserve">Applying the foregoing to the present case, the Court finds that the application of </w:t>
            </w:r>
            <w:r w:rsidRPr="004F3BE8">
              <w:rPr>
                <w:rFonts w:ascii="Verdana" w:hAnsi="Verdana"/>
                <w:i/>
                <w:iCs/>
                <w:sz w:val="20"/>
                <w:szCs w:val="20"/>
                <w:lang w:val="en-US"/>
              </w:rPr>
              <w:t>Filinvest</w:t>
            </w:r>
            <w:r w:rsidRPr="004F3BE8">
              <w:rPr>
                <w:rFonts w:ascii="Verdana" w:hAnsi="Verdana"/>
                <w:sz w:val="20"/>
                <w:szCs w:val="20"/>
                <w:lang w:val="en-US"/>
              </w:rPr>
              <w:t xml:space="preserve"> to SMC's case is not violative of the principle of non-retroactivity of laws and rulings. </w:t>
            </w:r>
            <w:r w:rsidRPr="004F3BE8">
              <w:rPr>
                <w:rFonts w:ascii="Verdana" w:hAnsi="Verdana"/>
                <w:sz w:val="20"/>
                <w:szCs w:val="20"/>
              </w:rPr>
              <w:t>It is consequently clear that a judicial interpretation becomes a part of the law as of the date that law was originally passed, subject only to the qualification that when a doctrine of this Court is overruled and a different view is adopted, and more so when there is a reversal thereof, the new doctrine should be applied prospectively and should not apply to parties who relied on the old doctrine and acted in good faith. To hold otherwise would be to deprive the law of its quality of fairness and justice then, if there is no recognition of what had transpired prior to such adjudication.</w:t>
            </w:r>
          </w:p>
          <w:p w14:paraId="54B791C7" w14:textId="77777777" w:rsidR="006E6B45" w:rsidRPr="004F3BE8" w:rsidRDefault="006E6B45" w:rsidP="00D53350">
            <w:pPr>
              <w:rPr>
                <w:rFonts w:ascii="Verdana" w:hAnsi="Verdana"/>
                <w:sz w:val="20"/>
                <w:szCs w:val="20"/>
              </w:rPr>
            </w:pPr>
          </w:p>
          <w:p w14:paraId="7B801C77" w14:textId="77777777" w:rsidR="006E6B45" w:rsidRDefault="006E6B45" w:rsidP="00D53350">
            <w:pPr>
              <w:pStyle w:val="p1"/>
              <w:jc w:val="center"/>
              <w:rPr>
                <w:rFonts w:ascii="Verdana" w:hAnsi="Verdana"/>
                <w:b/>
                <w:bCs/>
                <w:sz w:val="20"/>
                <w:szCs w:val="20"/>
              </w:rPr>
            </w:pPr>
            <w:r w:rsidRPr="004F3BE8">
              <w:rPr>
                <w:rFonts w:ascii="Verdana" w:hAnsi="Verdana"/>
                <w:noProof/>
                <w:sz w:val="20"/>
                <w:szCs w:val="20"/>
                <w:lang w:val="en-US"/>
              </w:rPr>
              <w:drawing>
                <wp:inline distT="0" distB="0" distL="0" distR="0" wp14:anchorId="0BC916AD" wp14:editId="6B9FAE16">
                  <wp:extent cx="3069772" cy="2102509"/>
                  <wp:effectExtent l="0" t="0" r="3810" b="5715"/>
                  <wp:docPr id="139027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6454" name=""/>
                          <pic:cNvPicPr/>
                        </pic:nvPicPr>
                        <pic:blipFill>
                          <a:blip r:embed="rId109"/>
                          <a:stretch>
                            <a:fillRect/>
                          </a:stretch>
                        </pic:blipFill>
                        <pic:spPr>
                          <a:xfrm>
                            <a:off x="0" y="0"/>
                            <a:ext cx="3090681" cy="2116830"/>
                          </a:xfrm>
                          <a:prstGeom prst="rect">
                            <a:avLst/>
                          </a:prstGeom>
                        </pic:spPr>
                      </pic:pic>
                    </a:graphicData>
                  </a:graphic>
                </wp:inline>
              </w:drawing>
            </w:r>
          </w:p>
          <w:p w14:paraId="53FF6AF6" w14:textId="35F10CAD" w:rsidR="006E6B45" w:rsidRDefault="006E6B45" w:rsidP="00D53350">
            <w:pPr>
              <w:pStyle w:val="p1"/>
              <w:jc w:val="center"/>
              <w:rPr>
                <w:rFonts w:ascii="Verdana" w:hAnsi="Verdana"/>
                <w:b/>
                <w:bCs/>
                <w:sz w:val="20"/>
                <w:szCs w:val="20"/>
              </w:rPr>
            </w:pPr>
          </w:p>
        </w:tc>
        <w:tc>
          <w:tcPr>
            <w:tcW w:w="2693" w:type="dxa"/>
          </w:tcPr>
          <w:p w14:paraId="08B73DF8" w14:textId="77777777" w:rsidR="006E6B45" w:rsidRPr="009E1AAE" w:rsidRDefault="006E6B45" w:rsidP="004D12C8"/>
        </w:tc>
      </w:tr>
      <w:tr w:rsidR="006E6B45" w:rsidRPr="009E1AAE" w14:paraId="54307AD1" w14:textId="77777777" w:rsidTr="00775C58">
        <w:tc>
          <w:tcPr>
            <w:tcW w:w="6941" w:type="dxa"/>
            <w:gridSpan w:val="2"/>
          </w:tcPr>
          <w:p w14:paraId="34CACF62" w14:textId="77777777" w:rsidR="006E6B45" w:rsidRDefault="006E6B45" w:rsidP="00D53350">
            <w:pPr>
              <w:pStyle w:val="p1"/>
              <w:jc w:val="center"/>
              <w:rPr>
                <w:rFonts w:ascii="Verdana" w:hAnsi="Verdana"/>
                <w:b/>
                <w:bCs/>
                <w:sz w:val="20"/>
                <w:szCs w:val="20"/>
              </w:rPr>
            </w:pPr>
          </w:p>
          <w:p w14:paraId="6382C488"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 xml:space="preserve">Supreme </w:t>
            </w:r>
            <w:proofErr w:type="spellStart"/>
            <w:r w:rsidRPr="004F3BE8">
              <w:rPr>
                <w:rFonts w:ascii="Verdana" w:hAnsi="Verdana"/>
                <w:b/>
                <w:bCs/>
                <w:sz w:val="20"/>
                <w:szCs w:val="20"/>
              </w:rPr>
              <w:t>Transliner</w:t>
            </w:r>
            <w:proofErr w:type="spellEnd"/>
            <w:r w:rsidRPr="004F3BE8">
              <w:rPr>
                <w:rFonts w:ascii="Verdana" w:hAnsi="Verdana"/>
                <w:b/>
                <w:bCs/>
                <w:sz w:val="20"/>
                <w:szCs w:val="20"/>
              </w:rPr>
              <w:t>, Inc. v. BPI Family Savings Bank, Inc.</w:t>
            </w:r>
          </w:p>
          <w:p w14:paraId="2ABA7EC2"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Nos. 165617 &amp; 165837 | February 23, 2011</w:t>
            </w:r>
          </w:p>
          <w:p w14:paraId="4F9D9ACA" w14:textId="77777777" w:rsidR="006E6B45" w:rsidRPr="004F3BE8" w:rsidRDefault="006E6B45" w:rsidP="00D53350">
            <w:pPr>
              <w:pStyle w:val="p1"/>
              <w:rPr>
                <w:rFonts w:ascii="Verdana" w:hAnsi="Verdana"/>
                <w:b/>
                <w:bCs/>
                <w:sz w:val="20"/>
                <w:szCs w:val="20"/>
              </w:rPr>
            </w:pPr>
          </w:p>
          <w:p w14:paraId="6C4807B4" w14:textId="77777777" w:rsidR="006E6B45" w:rsidRPr="004F3BE8" w:rsidRDefault="006E6B45" w:rsidP="00D53350">
            <w:pPr>
              <w:rPr>
                <w:rFonts w:ascii="Verdana" w:hAnsi="Verdana"/>
                <w:b/>
                <w:bCs/>
                <w:i/>
                <w:iCs/>
                <w:sz w:val="20"/>
                <w:szCs w:val="20"/>
              </w:rPr>
            </w:pPr>
            <w:r w:rsidRPr="004F3BE8">
              <w:rPr>
                <w:rFonts w:ascii="Verdana" w:hAnsi="Verdana"/>
                <w:i/>
                <w:iCs/>
                <w:sz w:val="20"/>
                <w:szCs w:val="20"/>
                <w:lang w:val="en-US"/>
              </w:rPr>
              <w:t xml:space="preserve">The issue presented before the Supreme Court in this case is, should </w:t>
            </w:r>
            <w:r w:rsidRPr="004F3BE8">
              <w:rPr>
                <w:rFonts w:ascii="Verdana" w:hAnsi="Verdana"/>
                <w:i/>
                <w:iCs/>
                <w:sz w:val="20"/>
                <w:szCs w:val="20"/>
              </w:rPr>
              <w:t>the capital gains tax be included in the redemption price when the mortgagor exercises the right of redemption within the statutory period?</w:t>
            </w:r>
          </w:p>
          <w:p w14:paraId="225C79CE" w14:textId="77777777" w:rsidR="006E6B45" w:rsidRPr="004F3BE8" w:rsidRDefault="006E6B45" w:rsidP="00D53350">
            <w:pPr>
              <w:rPr>
                <w:rFonts w:ascii="Verdana" w:hAnsi="Verdana"/>
                <w:i/>
                <w:iCs/>
                <w:sz w:val="20"/>
                <w:szCs w:val="20"/>
                <w:lang w:val="en-US"/>
              </w:rPr>
            </w:pPr>
          </w:p>
          <w:p w14:paraId="25357FED" w14:textId="77777777" w:rsidR="006E6B45" w:rsidRDefault="006E6B45" w:rsidP="00D53350">
            <w:pPr>
              <w:rPr>
                <w:rFonts w:ascii="Verdana" w:hAnsi="Verdana"/>
                <w:sz w:val="20"/>
                <w:szCs w:val="20"/>
                <w:lang w:val="en-US"/>
              </w:rPr>
            </w:pPr>
            <w:r w:rsidRPr="004F3BE8">
              <w:rPr>
                <w:rFonts w:ascii="Verdana" w:hAnsi="Verdana"/>
                <w:sz w:val="20"/>
                <w:szCs w:val="20"/>
                <w:lang w:val="en-US"/>
              </w:rPr>
              <w:lastRenderedPageBreak/>
              <w:t xml:space="preserve">NO, the capital gains tax should not be included. Although the subject foreclosure sale and redemption took place before the effectivity of RR No. 4-99, its provisions may be given retroactive effect in this case, under Section 246 of the NIRC of 1997. In this case, the retroactive application of RR No. 4-99 is more consistent with the policy of aiding the exercise of the right of redemption. As the Court of Tax Appeals concluded in one case, RR No. 4-99 "has curbed the inequity of imposing a capital gains tax even before the expiration of the redemption period [since] there is yet no transfer of title and no profit or gain is realized by the mortgagor at the time of foreclosure sale but only upon expiration of the redemption period." In his commentaries, De Leon expressed the view that while revenue regulations </w:t>
            </w:r>
            <w:proofErr w:type="gramStart"/>
            <w:r w:rsidRPr="004F3BE8">
              <w:rPr>
                <w:rFonts w:ascii="Verdana" w:hAnsi="Verdana"/>
                <w:sz w:val="20"/>
                <w:szCs w:val="20"/>
                <w:lang w:val="en-US"/>
              </w:rPr>
              <w:t>as a general rule</w:t>
            </w:r>
            <w:proofErr w:type="gramEnd"/>
            <w:r w:rsidRPr="004F3BE8">
              <w:rPr>
                <w:rFonts w:ascii="Verdana" w:hAnsi="Verdana"/>
                <w:sz w:val="20"/>
                <w:szCs w:val="20"/>
                <w:lang w:val="en-US"/>
              </w:rPr>
              <w:t xml:space="preserve"> have no retroactive effect, if the revocation is due to the fact that the regulation is erroneous or contrary to law, such revocation shall have retroactive operation as to affect past transactions, because a wrong construction of the law cannot give rise to a vested right that can be invoked by a taxpayer. </w:t>
            </w:r>
          </w:p>
          <w:p w14:paraId="1D94088C" w14:textId="77777777" w:rsidR="006E6B45" w:rsidRDefault="006E6B45" w:rsidP="00D53350">
            <w:pPr>
              <w:rPr>
                <w:rFonts w:ascii="Verdana" w:hAnsi="Verdana"/>
                <w:sz w:val="20"/>
                <w:szCs w:val="20"/>
                <w:lang w:val="en-US"/>
              </w:rPr>
            </w:pPr>
          </w:p>
          <w:p w14:paraId="730F7E9B" w14:textId="15E295C9" w:rsidR="006E6B45" w:rsidRDefault="006E6B45" w:rsidP="00D53350">
            <w:pPr>
              <w:rPr>
                <w:rFonts w:ascii="Verdana" w:hAnsi="Verdana"/>
                <w:sz w:val="20"/>
                <w:szCs w:val="20"/>
                <w:lang w:val="en-US"/>
              </w:rPr>
            </w:pPr>
            <w:r w:rsidRPr="004F3BE8">
              <w:rPr>
                <w:rFonts w:ascii="Verdana" w:hAnsi="Verdana"/>
                <w:sz w:val="20"/>
                <w:szCs w:val="20"/>
                <w:lang w:val="en-US"/>
              </w:rPr>
              <w:t>Considering that herein petitioners-mortgagors exercised their right of redemption before the expiration of the statutory one-year period, petitioner bank is not liable to pay the capital gains tax due on the extrajudicial foreclosure sale. There was no actual transfer of title from the owners-mortgagors to the foreclosing bank. Hence, the inclusion of the said charge in the total redemption price was unwarranted and the corresponding amount paid by the petitioners-mortgagors should be returned to them.</w:t>
            </w:r>
          </w:p>
          <w:p w14:paraId="309907E1" w14:textId="79CFFDA1" w:rsidR="006E6B45" w:rsidRDefault="006E6B45" w:rsidP="00D53350">
            <w:pPr>
              <w:rPr>
                <w:rFonts w:ascii="Verdana" w:hAnsi="Verdana"/>
                <w:sz w:val="20"/>
                <w:szCs w:val="20"/>
                <w:lang w:val="en-US"/>
              </w:rPr>
            </w:pPr>
          </w:p>
          <w:p w14:paraId="3B4200DA" w14:textId="6E276C4E" w:rsidR="006E6B45" w:rsidRDefault="006E6B45" w:rsidP="001A5E1A">
            <w:pPr>
              <w:jc w:val="center"/>
              <w:rPr>
                <w:rFonts w:ascii="Verdana" w:hAnsi="Verdana"/>
                <w:sz w:val="20"/>
                <w:szCs w:val="20"/>
                <w:lang w:val="en-US"/>
              </w:rPr>
            </w:pPr>
            <w:r w:rsidRPr="004F3BE8">
              <w:rPr>
                <w:rFonts w:ascii="Verdana" w:hAnsi="Verdana"/>
                <w:noProof/>
                <w:sz w:val="20"/>
                <w:szCs w:val="20"/>
                <w:lang w:val="en-US"/>
              </w:rPr>
              <w:drawing>
                <wp:inline distT="0" distB="0" distL="0" distR="0" wp14:anchorId="7972E69E" wp14:editId="7D072E73">
                  <wp:extent cx="2782389" cy="2823507"/>
                  <wp:effectExtent l="0" t="0" r="0" b="0"/>
                  <wp:docPr id="99829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3054" name=""/>
                          <pic:cNvPicPr/>
                        </pic:nvPicPr>
                        <pic:blipFill>
                          <a:blip r:embed="rId110">
                            <a:extLst>
                              <a:ext uri="{28A0092B-C50C-407E-A947-70E740481C1C}">
                                <a14:useLocalDpi xmlns:a14="http://schemas.microsoft.com/office/drawing/2010/main" val="0"/>
                              </a:ext>
                            </a:extLst>
                          </a:blip>
                          <a:stretch>
                            <a:fillRect/>
                          </a:stretch>
                        </pic:blipFill>
                        <pic:spPr>
                          <a:xfrm>
                            <a:off x="0" y="0"/>
                            <a:ext cx="2792229" cy="2833492"/>
                          </a:xfrm>
                          <a:prstGeom prst="rect">
                            <a:avLst/>
                          </a:prstGeom>
                        </pic:spPr>
                      </pic:pic>
                    </a:graphicData>
                  </a:graphic>
                </wp:inline>
              </w:drawing>
            </w:r>
          </w:p>
          <w:p w14:paraId="5D55490C" w14:textId="5318A219" w:rsidR="006E6B45" w:rsidRPr="006E6B45" w:rsidRDefault="006E6B45" w:rsidP="00D53350">
            <w:pPr>
              <w:rPr>
                <w:rFonts w:ascii="Verdana" w:hAnsi="Verdana"/>
                <w:sz w:val="20"/>
                <w:szCs w:val="20"/>
                <w:lang w:val="en-US"/>
              </w:rPr>
            </w:pPr>
          </w:p>
        </w:tc>
        <w:tc>
          <w:tcPr>
            <w:tcW w:w="2693" w:type="dxa"/>
          </w:tcPr>
          <w:p w14:paraId="2BE03A7C" w14:textId="77777777" w:rsidR="006E6B45" w:rsidRPr="009E1AAE" w:rsidRDefault="006E6B45" w:rsidP="004D12C8"/>
        </w:tc>
      </w:tr>
      <w:tr w:rsidR="006E6B45" w:rsidRPr="009E1AAE" w14:paraId="68600F5F" w14:textId="77777777" w:rsidTr="00775C58">
        <w:tc>
          <w:tcPr>
            <w:tcW w:w="6941" w:type="dxa"/>
            <w:gridSpan w:val="2"/>
          </w:tcPr>
          <w:p w14:paraId="0F91FCC1" w14:textId="77777777" w:rsidR="006E6B45" w:rsidRDefault="006E6B45" w:rsidP="00D53350">
            <w:pPr>
              <w:pStyle w:val="p1"/>
              <w:jc w:val="center"/>
              <w:rPr>
                <w:rFonts w:ascii="Verdana" w:hAnsi="Verdana"/>
                <w:b/>
                <w:bCs/>
                <w:sz w:val="20"/>
                <w:szCs w:val="20"/>
                <w:lang w:val="en-US"/>
              </w:rPr>
            </w:pPr>
          </w:p>
          <w:p w14:paraId="4E37737B" w14:textId="5C10E79B"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CIR v. Court of Appeals and Alhambra Industries, Inc.</w:t>
            </w:r>
          </w:p>
          <w:p w14:paraId="405627E0"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117982 | February 06, 1997</w:t>
            </w:r>
          </w:p>
          <w:p w14:paraId="44448F52" w14:textId="77777777" w:rsidR="006E6B45" w:rsidRPr="004F3BE8" w:rsidRDefault="006E6B45" w:rsidP="00D53350">
            <w:pPr>
              <w:pStyle w:val="p1"/>
              <w:rPr>
                <w:rFonts w:ascii="Verdana" w:hAnsi="Verdana"/>
                <w:b/>
                <w:bCs/>
                <w:i/>
                <w:iCs/>
                <w:sz w:val="20"/>
                <w:szCs w:val="20"/>
              </w:rPr>
            </w:pPr>
          </w:p>
          <w:p w14:paraId="17500B1F" w14:textId="178DF92D" w:rsidR="006E6B45" w:rsidRPr="001A5E1A" w:rsidRDefault="006E6B45" w:rsidP="00D53350">
            <w:pPr>
              <w:pStyle w:val="p1"/>
              <w:rPr>
                <w:rFonts w:ascii="Verdana" w:hAnsi="Verdana"/>
                <w:i/>
                <w:iCs/>
                <w:sz w:val="20"/>
                <w:szCs w:val="20"/>
              </w:rPr>
            </w:pPr>
            <w:r w:rsidRPr="004F3BE8">
              <w:rPr>
                <w:rFonts w:ascii="Verdana" w:hAnsi="Verdana"/>
                <w:i/>
                <w:iCs/>
                <w:sz w:val="20"/>
                <w:szCs w:val="20"/>
              </w:rPr>
              <w:t>The Supreme Court in this case passed upon the issue of whether deficiency taxes can be assessed on the basis of the retroactive application of a BIR ruling.</w:t>
            </w:r>
          </w:p>
          <w:p w14:paraId="74C75004" w14:textId="77777777" w:rsidR="006E6B45" w:rsidRPr="004F3BE8" w:rsidRDefault="006E6B45" w:rsidP="00D53350">
            <w:pPr>
              <w:pStyle w:val="p1"/>
              <w:rPr>
                <w:rFonts w:ascii="Verdana" w:hAnsi="Verdana"/>
                <w:sz w:val="20"/>
                <w:szCs w:val="20"/>
              </w:rPr>
            </w:pPr>
            <w:r w:rsidRPr="004F3BE8">
              <w:rPr>
                <w:rFonts w:ascii="Verdana" w:hAnsi="Verdana"/>
                <w:sz w:val="20"/>
                <w:szCs w:val="20"/>
              </w:rPr>
              <w:lastRenderedPageBreak/>
              <w:t>The Supreme Court held that well-entrenched is the rule that rulings and circulars, rules and regulations promulgated by the Commissioner of Internal Revenue would have no retroactive application if to so apply them would be prejudicial to the taxpayers. The deficiency tax assessment issued by petitioner against private respondent is without legal basis because of the prohibition against the retroactive application of the revocation of BIR rulings in the absence of bad faith on the part of private respondent. Thus, petitioner CIR was ordered to refund private respondent Alhambra Industries, Inc., the amount of P520,835.29 upon finality of this Decision.</w:t>
            </w:r>
          </w:p>
          <w:p w14:paraId="1D55ACA8" w14:textId="77777777" w:rsidR="006E6B45" w:rsidRPr="004F3BE8" w:rsidRDefault="006E6B45" w:rsidP="00D53350">
            <w:pPr>
              <w:pStyle w:val="p1"/>
              <w:rPr>
                <w:rFonts w:ascii="Verdana" w:hAnsi="Verdana"/>
                <w:sz w:val="20"/>
                <w:szCs w:val="20"/>
              </w:rPr>
            </w:pPr>
          </w:p>
          <w:p w14:paraId="0CA837CA" w14:textId="5E24E0ED" w:rsidR="006E6B45" w:rsidRPr="004F3BE8" w:rsidRDefault="006E6B45" w:rsidP="00D53350">
            <w:pPr>
              <w:pStyle w:val="p1"/>
              <w:jc w:val="center"/>
              <w:rPr>
                <w:rFonts w:ascii="Verdana" w:hAnsi="Verdana"/>
                <w:sz w:val="20"/>
                <w:szCs w:val="20"/>
              </w:rPr>
            </w:pPr>
            <w:r w:rsidRPr="004F3BE8">
              <w:rPr>
                <w:rFonts w:ascii="Verdana" w:hAnsi="Verdana"/>
                <w:b/>
                <w:bCs/>
                <w:noProof/>
                <w:sz w:val="20"/>
                <w:szCs w:val="20"/>
              </w:rPr>
              <w:drawing>
                <wp:inline distT="0" distB="0" distL="0" distR="0" wp14:anchorId="2C70F223" wp14:editId="79D1AEAF">
                  <wp:extent cx="3201053" cy="2325189"/>
                  <wp:effectExtent l="0" t="0" r="0" b="0"/>
                  <wp:docPr id="1602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083" name="Picture 160287083"/>
                          <pic:cNvPicPr/>
                        </pic:nvPicPr>
                        <pic:blipFill rotWithShape="1">
                          <a:blip r:embed="rId111" cstate="print">
                            <a:extLst>
                              <a:ext uri="{28A0092B-C50C-407E-A947-70E740481C1C}">
                                <a14:useLocalDpi xmlns:a14="http://schemas.microsoft.com/office/drawing/2010/main" val="0"/>
                              </a:ext>
                            </a:extLst>
                          </a:blip>
                          <a:srcRect l="11420" r="11138"/>
                          <a:stretch>
                            <a:fillRect/>
                          </a:stretch>
                        </pic:blipFill>
                        <pic:spPr bwMode="auto">
                          <a:xfrm>
                            <a:off x="0" y="0"/>
                            <a:ext cx="3201678" cy="2325643"/>
                          </a:xfrm>
                          <a:prstGeom prst="rect">
                            <a:avLst/>
                          </a:prstGeom>
                          <a:ln>
                            <a:noFill/>
                          </a:ln>
                          <a:extLst>
                            <a:ext uri="{53640926-AAD7-44D8-BBD7-CCE9431645EC}">
                              <a14:shadowObscured xmlns:a14="http://schemas.microsoft.com/office/drawing/2010/main"/>
                            </a:ext>
                          </a:extLst>
                        </pic:spPr>
                      </pic:pic>
                    </a:graphicData>
                  </a:graphic>
                </wp:inline>
              </w:drawing>
            </w:r>
          </w:p>
          <w:p w14:paraId="724D7994" w14:textId="77777777" w:rsidR="006E6B45" w:rsidRDefault="006E6B45" w:rsidP="00D53350">
            <w:pPr>
              <w:pStyle w:val="p1"/>
              <w:jc w:val="center"/>
              <w:rPr>
                <w:rFonts w:ascii="Verdana" w:hAnsi="Verdana"/>
                <w:b/>
                <w:bCs/>
                <w:sz w:val="20"/>
                <w:szCs w:val="20"/>
              </w:rPr>
            </w:pPr>
          </w:p>
        </w:tc>
        <w:tc>
          <w:tcPr>
            <w:tcW w:w="2693" w:type="dxa"/>
          </w:tcPr>
          <w:p w14:paraId="213E26B7" w14:textId="77777777" w:rsidR="006E6B45" w:rsidRPr="009E1AAE" w:rsidRDefault="006E6B45" w:rsidP="004D12C8"/>
        </w:tc>
      </w:tr>
      <w:tr w:rsidR="006E6B45" w:rsidRPr="009E1AAE" w14:paraId="73299470" w14:textId="77777777" w:rsidTr="00775C58">
        <w:tc>
          <w:tcPr>
            <w:tcW w:w="6941" w:type="dxa"/>
            <w:gridSpan w:val="2"/>
          </w:tcPr>
          <w:p w14:paraId="7FA0C2EE" w14:textId="77777777" w:rsidR="006E6B45" w:rsidRDefault="006E6B45" w:rsidP="00D53350">
            <w:pPr>
              <w:pStyle w:val="p1"/>
              <w:jc w:val="center"/>
              <w:rPr>
                <w:rFonts w:ascii="Verdana" w:hAnsi="Verdana"/>
                <w:b/>
                <w:bCs/>
                <w:sz w:val="20"/>
                <w:szCs w:val="20"/>
                <w:lang w:val="en-US"/>
              </w:rPr>
            </w:pPr>
          </w:p>
          <w:p w14:paraId="55631A8C"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CIR v. Burroughs Limited and the CTA</w:t>
            </w:r>
          </w:p>
          <w:p w14:paraId="55FE50E3"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L-66653 | June 19, 1986</w:t>
            </w:r>
          </w:p>
          <w:p w14:paraId="1872011D" w14:textId="77777777" w:rsidR="006E6B45" w:rsidRPr="004F3BE8" w:rsidRDefault="006E6B45" w:rsidP="00D53350">
            <w:pPr>
              <w:pStyle w:val="p1"/>
              <w:jc w:val="left"/>
              <w:rPr>
                <w:rFonts w:ascii="Verdana" w:hAnsi="Verdana"/>
                <w:b/>
                <w:bCs/>
                <w:sz w:val="20"/>
                <w:szCs w:val="20"/>
              </w:rPr>
            </w:pPr>
          </w:p>
          <w:p w14:paraId="68A1778B" w14:textId="77777777" w:rsidR="006E6B45" w:rsidRPr="004F3BE8" w:rsidRDefault="006E6B45" w:rsidP="00D53350">
            <w:pPr>
              <w:rPr>
                <w:rFonts w:ascii="Verdana" w:hAnsi="Verdana"/>
                <w:sz w:val="20"/>
                <w:szCs w:val="20"/>
              </w:rPr>
            </w:pPr>
            <w:r w:rsidRPr="004F3BE8">
              <w:rPr>
                <w:rFonts w:ascii="Verdana" w:hAnsi="Verdana"/>
                <w:i/>
                <w:iCs/>
                <w:sz w:val="20"/>
                <w:szCs w:val="20"/>
              </w:rPr>
              <w:t>The issue presented in this case was whether private respondent Burroughs Limited is legally entitled to a refund of the amount of P172,058.90</w:t>
            </w:r>
            <w:r w:rsidRPr="004F3BE8">
              <w:rPr>
                <w:rFonts w:ascii="Verdana" w:hAnsi="Verdana"/>
                <w:sz w:val="20"/>
                <w:szCs w:val="20"/>
              </w:rPr>
              <w:t>.</w:t>
            </w:r>
          </w:p>
          <w:p w14:paraId="157410AD" w14:textId="77777777" w:rsidR="006E6B45" w:rsidRPr="004F3BE8" w:rsidRDefault="006E6B45" w:rsidP="00D53350">
            <w:pPr>
              <w:rPr>
                <w:rFonts w:ascii="Verdana" w:hAnsi="Verdana"/>
                <w:sz w:val="20"/>
                <w:szCs w:val="20"/>
              </w:rPr>
            </w:pPr>
          </w:p>
          <w:p w14:paraId="20B07605"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Supreme Court ruled in the affirmative. Petitioner CIR contends that respondent is no longer entitled to a refund because Memorandum Circular No. 8-82 dated March 17, 1982 had revoked and/or repealed the BIR ruling of January 21, 1980. Petitioner’s contention is without merit as what is applicable in the case at bar is still the Revenue Ruling of January 21, 1980 because private respondent Burroughs Limited paid the branch profit remittance tax in question on </w:t>
            </w:r>
            <w:r w:rsidRPr="004F3BE8">
              <w:rPr>
                <w:rFonts w:ascii="Verdana" w:hAnsi="Verdana"/>
                <w:i/>
                <w:iCs/>
                <w:sz w:val="20"/>
                <w:szCs w:val="20"/>
              </w:rPr>
              <w:t>March 14, 1979.</w:t>
            </w:r>
            <w:r w:rsidRPr="004F3BE8">
              <w:rPr>
                <w:rFonts w:ascii="Verdana" w:hAnsi="Verdana"/>
                <w:sz w:val="20"/>
                <w:szCs w:val="20"/>
              </w:rPr>
              <w:t xml:space="preserve"> Memorandum Circular No. 8-82 dated March 17, 1982 cannot be given retroactive effect in the light of Section 327 (Now Section 246) of the NIRC. </w:t>
            </w:r>
          </w:p>
          <w:p w14:paraId="2CAC67FF" w14:textId="77777777" w:rsidR="006E6B45" w:rsidRPr="004F3BE8" w:rsidRDefault="006E6B45" w:rsidP="00D53350">
            <w:pPr>
              <w:rPr>
                <w:rFonts w:ascii="Verdana" w:hAnsi="Verdana"/>
                <w:sz w:val="20"/>
                <w:szCs w:val="20"/>
              </w:rPr>
            </w:pPr>
          </w:p>
          <w:p w14:paraId="6D1E74BB" w14:textId="2625399D" w:rsidR="006E6B45" w:rsidRPr="004F3BE8" w:rsidRDefault="006E6B45" w:rsidP="00D53350">
            <w:pPr>
              <w:rPr>
                <w:rFonts w:ascii="Verdana" w:hAnsi="Verdana"/>
                <w:sz w:val="20"/>
                <w:szCs w:val="20"/>
              </w:rPr>
            </w:pPr>
            <w:r w:rsidRPr="004F3BE8">
              <w:rPr>
                <w:rFonts w:ascii="Verdana" w:hAnsi="Verdana"/>
                <w:sz w:val="20"/>
                <w:szCs w:val="20"/>
              </w:rPr>
              <w:t>The prejudice that would result to private respondent Burroughs Limited by a retroactive application of Memorandum Circular No. 8-82 is beyond question for it would be deprived of the substantial amount of P172,058.90. And, insofar as the enumerated exceptions are concerned, admittedly, Burroughs Limited does not fall under any of them.</w:t>
            </w:r>
          </w:p>
          <w:p w14:paraId="4EEC1279" w14:textId="77777777" w:rsidR="006E6B45" w:rsidRDefault="006E6B45" w:rsidP="00D53350">
            <w:pPr>
              <w:pStyle w:val="p1"/>
              <w:jc w:val="center"/>
              <w:rPr>
                <w:rFonts w:ascii="Verdana" w:hAnsi="Verdana"/>
                <w:b/>
                <w:bCs/>
                <w:sz w:val="20"/>
                <w:szCs w:val="20"/>
                <w:lang w:val="en-US"/>
              </w:rPr>
            </w:pPr>
          </w:p>
          <w:p w14:paraId="62A7D90C" w14:textId="77777777" w:rsidR="006E6B45" w:rsidRDefault="006E6B45" w:rsidP="00D53350">
            <w:pPr>
              <w:pStyle w:val="p1"/>
              <w:jc w:val="center"/>
              <w:rPr>
                <w:rFonts w:ascii="Verdana" w:hAnsi="Verdana"/>
                <w:b/>
                <w:bCs/>
                <w:sz w:val="20"/>
                <w:szCs w:val="20"/>
                <w:lang w:val="en-US"/>
              </w:rPr>
            </w:pPr>
            <w:r w:rsidRPr="004F3BE8">
              <w:rPr>
                <w:rFonts w:ascii="Verdana" w:hAnsi="Verdana"/>
                <w:b/>
                <w:bCs/>
                <w:noProof/>
                <w:sz w:val="20"/>
                <w:szCs w:val="20"/>
              </w:rPr>
              <w:lastRenderedPageBreak/>
              <w:drawing>
                <wp:inline distT="0" distB="0" distL="0" distR="0" wp14:anchorId="4083100E" wp14:editId="7F0BAEFE">
                  <wp:extent cx="2197100" cy="3468370"/>
                  <wp:effectExtent l="0" t="0" r="0" b="0"/>
                  <wp:docPr id="16299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4662" name=""/>
                          <pic:cNvPicPr/>
                        </pic:nvPicPr>
                        <pic:blipFill>
                          <a:blip r:embed="rId112">
                            <a:extLst>
                              <a:ext uri="{28A0092B-C50C-407E-A947-70E740481C1C}">
                                <a14:useLocalDpi xmlns:a14="http://schemas.microsoft.com/office/drawing/2010/main" val="0"/>
                              </a:ext>
                            </a:extLst>
                          </a:blip>
                          <a:stretch>
                            <a:fillRect/>
                          </a:stretch>
                        </pic:blipFill>
                        <pic:spPr>
                          <a:xfrm>
                            <a:off x="0" y="0"/>
                            <a:ext cx="2197100" cy="3468370"/>
                          </a:xfrm>
                          <a:prstGeom prst="rect">
                            <a:avLst/>
                          </a:prstGeom>
                        </pic:spPr>
                      </pic:pic>
                    </a:graphicData>
                  </a:graphic>
                </wp:inline>
              </w:drawing>
            </w:r>
          </w:p>
          <w:p w14:paraId="47D61E37" w14:textId="27EDA38B" w:rsidR="006E6B45" w:rsidRDefault="006E6B45" w:rsidP="00D53350">
            <w:pPr>
              <w:pStyle w:val="p1"/>
              <w:jc w:val="center"/>
              <w:rPr>
                <w:rFonts w:ascii="Verdana" w:hAnsi="Verdana"/>
                <w:b/>
                <w:bCs/>
                <w:sz w:val="20"/>
                <w:szCs w:val="20"/>
                <w:lang w:val="en-US"/>
              </w:rPr>
            </w:pPr>
          </w:p>
        </w:tc>
        <w:tc>
          <w:tcPr>
            <w:tcW w:w="2693" w:type="dxa"/>
          </w:tcPr>
          <w:p w14:paraId="7C520F80" w14:textId="77777777" w:rsidR="006E6B45" w:rsidRPr="009E1AAE" w:rsidRDefault="006E6B45" w:rsidP="004D12C8"/>
        </w:tc>
      </w:tr>
      <w:tr w:rsidR="006E6B45" w:rsidRPr="009E1AAE" w14:paraId="542790F7" w14:textId="77777777" w:rsidTr="00775C58">
        <w:tc>
          <w:tcPr>
            <w:tcW w:w="6941" w:type="dxa"/>
            <w:gridSpan w:val="2"/>
          </w:tcPr>
          <w:p w14:paraId="3BB671FF" w14:textId="77777777" w:rsidR="006E6B45" w:rsidRDefault="006E6B45" w:rsidP="00D53350">
            <w:pPr>
              <w:pStyle w:val="p1"/>
              <w:jc w:val="center"/>
              <w:rPr>
                <w:rFonts w:ascii="Verdana" w:hAnsi="Verdana"/>
                <w:b/>
                <w:bCs/>
                <w:sz w:val="20"/>
                <w:szCs w:val="20"/>
                <w:lang w:val="en-US"/>
              </w:rPr>
            </w:pPr>
          </w:p>
          <w:p w14:paraId="61400785"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British American Tobacco, Inc. v. Camacho</w:t>
            </w:r>
          </w:p>
          <w:p w14:paraId="706D68E2" w14:textId="77777777"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 xml:space="preserve">G.R. No. 163583 </w:t>
            </w:r>
            <w:r w:rsidRPr="004F3BE8">
              <w:rPr>
                <w:rFonts w:ascii="Verdana" w:hAnsi="Verdana"/>
                <w:b/>
                <w:bCs/>
                <w:sz w:val="20"/>
                <w:szCs w:val="20"/>
              </w:rPr>
              <w:t>|</w:t>
            </w:r>
            <w:r w:rsidRPr="004F3BE8">
              <w:rPr>
                <w:rFonts w:ascii="Verdana" w:hAnsi="Verdana"/>
                <w:b/>
                <w:bCs/>
                <w:sz w:val="20"/>
                <w:szCs w:val="20"/>
                <w:lang w:val="en-US"/>
              </w:rPr>
              <w:t xml:space="preserve"> August 20, 2008</w:t>
            </w:r>
          </w:p>
          <w:p w14:paraId="305D91B3" w14:textId="77777777" w:rsidR="006E6B45" w:rsidRPr="004F3BE8" w:rsidRDefault="006E6B45" w:rsidP="00D53350">
            <w:pPr>
              <w:pStyle w:val="p1"/>
              <w:jc w:val="left"/>
              <w:rPr>
                <w:rFonts w:ascii="Verdana" w:hAnsi="Verdana"/>
                <w:b/>
                <w:bCs/>
                <w:sz w:val="20"/>
                <w:szCs w:val="20"/>
                <w:lang w:val="en-US"/>
              </w:rPr>
            </w:pPr>
          </w:p>
          <w:p w14:paraId="10AB5393" w14:textId="77777777" w:rsidR="006E6B45" w:rsidRPr="004F3BE8" w:rsidRDefault="006E6B45" w:rsidP="00D53350">
            <w:pPr>
              <w:rPr>
                <w:rFonts w:ascii="Verdana" w:hAnsi="Verdana"/>
                <w:sz w:val="20"/>
                <w:szCs w:val="20"/>
                <w:lang w:val="en-US"/>
              </w:rPr>
            </w:pPr>
            <w:r w:rsidRPr="004F3BE8">
              <w:rPr>
                <w:rFonts w:ascii="Verdana" w:hAnsi="Verdana"/>
                <w:i/>
                <w:iCs/>
                <w:sz w:val="20"/>
                <w:szCs w:val="20"/>
                <w:lang w:val="en-US"/>
              </w:rPr>
              <w:t>The issue presented before the Supreme Court in this case was whether the disputed classification freeze provision is violative of the equal protection and uniformity of taxation clauses because older tobacco brands are taxed based on their 1996 net retail prices while new brands are taxed based on their present-day net retail prices</w:t>
            </w:r>
            <w:r w:rsidRPr="004F3BE8">
              <w:rPr>
                <w:rFonts w:ascii="Verdana" w:hAnsi="Verdana"/>
                <w:sz w:val="20"/>
                <w:szCs w:val="20"/>
                <w:lang w:val="en-US"/>
              </w:rPr>
              <w:t>.</w:t>
            </w:r>
          </w:p>
          <w:p w14:paraId="17B1F630" w14:textId="77777777" w:rsidR="006E6B45" w:rsidRPr="004F3BE8" w:rsidRDefault="006E6B45" w:rsidP="00D53350">
            <w:pPr>
              <w:rPr>
                <w:rFonts w:ascii="Verdana" w:hAnsi="Verdana"/>
                <w:sz w:val="20"/>
                <w:szCs w:val="20"/>
                <w:lang w:val="en-US"/>
              </w:rPr>
            </w:pPr>
          </w:p>
          <w:p w14:paraId="213E435D"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No, the classification is not violative of the equal protection and uniformity of taxation clauses. </w:t>
            </w:r>
          </w:p>
          <w:p w14:paraId="6CAB1BE7" w14:textId="77777777" w:rsidR="006E6B45" w:rsidRPr="004F3BE8" w:rsidRDefault="006E6B45" w:rsidP="00D53350">
            <w:pPr>
              <w:rPr>
                <w:rFonts w:ascii="Verdana" w:hAnsi="Verdana"/>
                <w:sz w:val="20"/>
                <w:szCs w:val="20"/>
                <w:lang w:val="en-US"/>
              </w:rPr>
            </w:pPr>
          </w:p>
          <w:p w14:paraId="7B5A53F1"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The classification is considered valid and reasonable provided that: (1) it rests on substantial distinctions; (2) it is germane to the purpose of the law; (3) it applies, all things being </w:t>
            </w:r>
            <w:proofErr w:type="gramStart"/>
            <w:r w:rsidRPr="004F3BE8">
              <w:rPr>
                <w:rFonts w:ascii="Verdana" w:hAnsi="Verdana"/>
                <w:sz w:val="20"/>
                <w:szCs w:val="20"/>
                <w:lang w:val="en-US"/>
              </w:rPr>
              <w:t>equal,</w:t>
            </w:r>
            <w:proofErr w:type="gramEnd"/>
            <w:r w:rsidRPr="004F3BE8">
              <w:rPr>
                <w:rFonts w:ascii="Verdana" w:hAnsi="Verdana"/>
                <w:sz w:val="20"/>
                <w:szCs w:val="20"/>
                <w:lang w:val="en-US"/>
              </w:rPr>
              <w:t xml:space="preserve"> to both present and future conditions; and (4) it applies equally to all those belonging to the same class.</w:t>
            </w:r>
          </w:p>
          <w:p w14:paraId="53533B76" w14:textId="77777777" w:rsidR="006E6B45" w:rsidRPr="004F3BE8" w:rsidRDefault="006E6B45" w:rsidP="00D53350">
            <w:pPr>
              <w:rPr>
                <w:rFonts w:ascii="Verdana" w:hAnsi="Verdana"/>
                <w:sz w:val="20"/>
                <w:szCs w:val="20"/>
                <w:lang w:val="en-US"/>
              </w:rPr>
            </w:pPr>
          </w:p>
          <w:p w14:paraId="3B1D01E6"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In this case, the first, third and fourth requisites are satisfied. The classification freeze provision was inserted in the law for reasons of practicality and expediency and could hardly be considered </w:t>
            </w:r>
            <w:proofErr w:type="gramStart"/>
            <w:r w:rsidRPr="004F3BE8">
              <w:rPr>
                <w:rFonts w:ascii="Verdana" w:hAnsi="Verdana"/>
                <w:sz w:val="20"/>
                <w:szCs w:val="20"/>
                <w:lang w:val="en-US"/>
              </w:rPr>
              <w:t>arbitrary, or</w:t>
            </w:r>
            <w:proofErr w:type="gramEnd"/>
            <w:r w:rsidRPr="004F3BE8">
              <w:rPr>
                <w:rFonts w:ascii="Verdana" w:hAnsi="Verdana"/>
                <w:sz w:val="20"/>
                <w:szCs w:val="20"/>
                <w:lang w:val="en-US"/>
              </w:rPr>
              <w:t xml:space="preserve"> motivated by a hostile or oppressive attitude to unduly favor older brands over newer brands. </w:t>
            </w:r>
          </w:p>
          <w:p w14:paraId="62DE9AD6" w14:textId="77777777" w:rsidR="006E6B45" w:rsidRPr="004F3BE8" w:rsidRDefault="006E6B45" w:rsidP="00D53350">
            <w:pPr>
              <w:rPr>
                <w:rFonts w:ascii="Verdana" w:hAnsi="Verdana"/>
                <w:sz w:val="20"/>
                <w:szCs w:val="20"/>
                <w:lang w:val="en-US"/>
              </w:rPr>
            </w:pPr>
          </w:p>
          <w:p w14:paraId="10E6EC1F" w14:textId="65AB6969"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All in all, the classification freeze provision addressed Congress’s administrative concerns in the simplification of tax administration of sin products, elimination of potential areas for abuse and corruption in tax collection, buoyant and stable revenue generation, and ease of projection of revenues. Consequently, there can be no </w:t>
            </w:r>
            <w:r w:rsidRPr="004F3BE8">
              <w:rPr>
                <w:rFonts w:ascii="Verdana" w:hAnsi="Verdana"/>
                <w:sz w:val="20"/>
                <w:szCs w:val="20"/>
                <w:lang w:val="en-US"/>
              </w:rPr>
              <w:lastRenderedPageBreak/>
              <w:t>denial of the equal protection of the laws since the rational-basis test is amply satisfied.</w:t>
            </w:r>
          </w:p>
          <w:p w14:paraId="6D03423B" w14:textId="77777777" w:rsidR="006E6B45" w:rsidRDefault="006E6B45" w:rsidP="00D53350">
            <w:pPr>
              <w:pStyle w:val="p1"/>
              <w:jc w:val="center"/>
              <w:rPr>
                <w:rFonts w:ascii="Verdana" w:hAnsi="Verdana"/>
                <w:b/>
                <w:bCs/>
                <w:sz w:val="20"/>
                <w:szCs w:val="20"/>
                <w:lang w:val="en-US"/>
              </w:rPr>
            </w:pPr>
          </w:p>
          <w:p w14:paraId="690E5C96" w14:textId="6702D5D5" w:rsidR="006E6B45" w:rsidRDefault="006E6B45" w:rsidP="00D53350">
            <w:pPr>
              <w:pStyle w:val="p1"/>
              <w:jc w:val="center"/>
              <w:rPr>
                <w:rFonts w:ascii="Verdana" w:hAnsi="Verdana"/>
                <w:b/>
                <w:bCs/>
                <w:sz w:val="20"/>
                <w:szCs w:val="20"/>
                <w:lang w:val="en-US"/>
              </w:rPr>
            </w:pPr>
            <w:r w:rsidRPr="004F3BE8">
              <w:rPr>
                <w:rFonts w:ascii="Verdana" w:hAnsi="Verdana"/>
                <w:noProof/>
                <w:sz w:val="20"/>
                <w:szCs w:val="20"/>
                <w:lang w:val="en-US"/>
              </w:rPr>
              <w:drawing>
                <wp:inline distT="0" distB="0" distL="0" distR="0" wp14:anchorId="72D2496E" wp14:editId="09D03AE3">
                  <wp:extent cx="2868063" cy="2625634"/>
                  <wp:effectExtent l="0" t="0" r="2540" b="3810"/>
                  <wp:docPr id="15382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644" name=""/>
                          <pic:cNvPicPr/>
                        </pic:nvPicPr>
                        <pic:blipFill>
                          <a:blip r:embed="rId113">
                            <a:extLst>
                              <a:ext uri="{28A0092B-C50C-407E-A947-70E740481C1C}">
                                <a14:useLocalDpi xmlns:a14="http://schemas.microsoft.com/office/drawing/2010/main" val="0"/>
                              </a:ext>
                            </a:extLst>
                          </a:blip>
                          <a:stretch>
                            <a:fillRect/>
                          </a:stretch>
                        </pic:blipFill>
                        <pic:spPr>
                          <a:xfrm>
                            <a:off x="0" y="0"/>
                            <a:ext cx="2872780" cy="2629952"/>
                          </a:xfrm>
                          <a:prstGeom prst="rect">
                            <a:avLst/>
                          </a:prstGeom>
                        </pic:spPr>
                      </pic:pic>
                    </a:graphicData>
                  </a:graphic>
                </wp:inline>
              </w:drawing>
            </w:r>
          </w:p>
          <w:p w14:paraId="5F9E8506" w14:textId="3110B577" w:rsidR="006E6B45" w:rsidRDefault="006E6B45" w:rsidP="00D53350">
            <w:pPr>
              <w:pStyle w:val="p1"/>
              <w:jc w:val="center"/>
              <w:rPr>
                <w:rFonts w:ascii="Verdana" w:hAnsi="Verdana"/>
                <w:b/>
                <w:bCs/>
                <w:sz w:val="20"/>
                <w:szCs w:val="20"/>
                <w:lang w:val="en-US"/>
              </w:rPr>
            </w:pPr>
          </w:p>
        </w:tc>
        <w:tc>
          <w:tcPr>
            <w:tcW w:w="2693" w:type="dxa"/>
          </w:tcPr>
          <w:p w14:paraId="5F622B64" w14:textId="77777777" w:rsidR="006E6B45" w:rsidRPr="009E1AAE" w:rsidRDefault="006E6B45" w:rsidP="004D12C8"/>
        </w:tc>
      </w:tr>
      <w:tr w:rsidR="00942C2C" w:rsidRPr="009E1AAE" w14:paraId="6D432F8D" w14:textId="77777777" w:rsidTr="00775C58">
        <w:tc>
          <w:tcPr>
            <w:tcW w:w="6941" w:type="dxa"/>
            <w:gridSpan w:val="2"/>
          </w:tcPr>
          <w:p w14:paraId="3D1229FA" w14:textId="77777777" w:rsidR="00942C2C" w:rsidRDefault="00942C2C" w:rsidP="00D53350">
            <w:pPr>
              <w:pStyle w:val="p1"/>
              <w:jc w:val="center"/>
              <w:rPr>
                <w:rFonts w:ascii="Verdana" w:hAnsi="Verdana"/>
                <w:b/>
                <w:bCs/>
                <w:sz w:val="20"/>
                <w:szCs w:val="20"/>
              </w:rPr>
            </w:pPr>
          </w:p>
          <w:p w14:paraId="45841FE5" w14:textId="68DE8E9E"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Mactan Cebu International Airport Authority v. Hon. Marcos</w:t>
            </w:r>
          </w:p>
          <w:p w14:paraId="78C86EC7" w14:textId="77777777"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G.R. No. 120082 | September 11, 1996</w:t>
            </w:r>
          </w:p>
          <w:p w14:paraId="3C4EB949" w14:textId="77777777" w:rsidR="00942C2C" w:rsidRPr="004F3BE8" w:rsidRDefault="00942C2C" w:rsidP="00D53350">
            <w:pPr>
              <w:rPr>
                <w:rFonts w:ascii="Arial Nova" w:hAnsi="Arial Nova"/>
                <w:i/>
                <w:iCs/>
                <w:sz w:val="20"/>
                <w:szCs w:val="20"/>
                <w:lang w:val="en-US"/>
              </w:rPr>
            </w:pPr>
          </w:p>
          <w:p w14:paraId="3326FC10" w14:textId="77777777" w:rsidR="00942C2C" w:rsidRPr="004F3BE8" w:rsidRDefault="00942C2C" w:rsidP="00D53350">
            <w:pPr>
              <w:rPr>
                <w:rFonts w:ascii="Verdana" w:hAnsi="Verdana"/>
                <w:i/>
                <w:iCs/>
                <w:sz w:val="20"/>
                <w:szCs w:val="20"/>
              </w:rPr>
            </w:pPr>
            <w:r w:rsidRPr="004F3BE8">
              <w:rPr>
                <w:rFonts w:ascii="Verdana" w:hAnsi="Verdana"/>
                <w:i/>
                <w:iCs/>
                <w:sz w:val="20"/>
                <w:szCs w:val="20"/>
                <w:lang w:val="en-US"/>
              </w:rPr>
              <w:t xml:space="preserve">In this case, the Supreme Court was tasked to resolve whether </w:t>
            </w:r>
            <w:r w:rsidRPr="004F3BE8">
              <w:rPr>
                <w:rFonts w:ascii="Verdana" w:hAnsi="Verdana"/>
                <w:i/>
                <w:iCs/>
                <w:sz w:val="20"/>
                <w:szCs w:val="20"/>
              </w:rPr>
              <w:t xml:space="preserve">petitioner Mactan Cebu International Airport Authority (MCIAA), created by virtue of </w:t>
            </w:r>
            <w:bookmarkStart w:id="1" w:name="120082_RA6958"/>
            <w:bookmarkEnd w:id="1"/>
            <w:r w:rsidRPr="004F3BE8">
              <w:rPr>
                <w:rFonts w:ascii="Verdana" w:hAnsi="Verdana"/>
                <w:i/>
                <w:iCs/>
                <w:sz w:val="20"/>
                <w:szCs w:val="20"/>
              </w:rPr>
              <w:t>R.A. No. 6958, is entitled to a tax exemption.</w:t>
            </w:r>
          </w:p>
          <w:p w14:paraId="79A0C3C8" w14:textId="77777777" w:rsidR="00942C2C" w:rsidRPr="004F3BE8" w:rsidRDefault="00942C2C" w:rsidP="00D53350">
            <w:pPr>
              <w:rPr>
                <w:rFonts w:ascii="Verdana" w:hAnsi="Verdana"/>
                <w:sz w:val="20"/>
                <w:szCs w:val="20"/>
                <w:lang w:val="en-US"/>
              </w:rPr>
            </w:pPr>
          </w:p>
          <w:p w14:paraId="2783C4EC" w14:textId="77777777" w:rsidR="00942C2C" w:rsidRPr="004F3BE8" w:rsidRDefault="00942C2C" w:rsidP="00D53350">
            <w:pPr>
              <w:rPr>
                <w:rFonts w:ascii="Verdana" w:hAnsi="Verdana"/>
                <w:sz w:val="20"/>
                <w:szCs w:val="20"/>
              </w:rPr>
            </w:pPr>
            <w:r w:rsidRPr="004F3BE8">
              <w:rPr>
                <w:rFonts w:ascii="Verdana" w:hAnsi="Verdana"/>
                <w:sz w:val="20"/>
                <w:szCs w:val="20"/>
              </w:rPr>
              <w:t>The Supreme Court ruled in the negative. There can be no question that under Section 14 of R.A. No. 6958 the petitioner is exempt from the payment of realty taxes imposed by the National Government or any of its political subdivisions, agencies, and instrumentalities. Nevertheless, since taxation is the rule and exemption therefrom the exception, the exemption may thus be withdrawn at the pleasure of the taxing authority. The only exception to this rule is where the exemption was granted to private parties based on material consideration of a mutual nature, which then becomes contractual and is thus covered by the non-impairment claim of the Constitution.</w:t>
            </w:r>
          </w:p>
          <w:p w14:paraId="05264F8E" w14:textId="77777777" w:rsidR="00942C2C" w:rsidRPr="004F3BE8" w:rsidRDefault="00942C2C" w:rsidP="00D53350">
            <w:pPr>
              <w:rPr>
                <w:rFonts w:ascii="Verdana" w:hAnsi="Verdana"/>
                <w:sz w:val="20"/>
                <w:szCs w:val="20"/>
              </w:rPr>
            </w:pPr>
          </w:p>
          <w:p w14:paraId="5453B856" w14:textId="77777777" w:rsidR="00942C2C" w:rsidRDefault="00942C2C" w:rsidP="00D53350">
            <w:pPr>
              <w:rPr>
                <w:rFonts w:ascii="Verdana" w:hAnsi="Verdana"/>
                <w:sz w:val="20"/>
                <w:szCs w:val="20"/>
              </w:rPr>
            </w:pPr>
            <w:r w:rsidRPr="004F3BE8">
              <w:rPr>
                <w:rFonts w:ascii="Verdana" w:hAnsi="Verdana"/>
                <w:sz w:val="20"/>
                <w:szCs w:val="20"/>
              </w:rPr>
              <w:t xml:space="preserve">Since the last paragraph of Section 234 unequivocally withdrew, upon the effectivity of the LGC, exemptions from payment of real property taxes granted to natural or juridical persons, including government-owned or controlled corporations, except as provided in the said section, and the petitioner is, undoubtedly, a government-owned corporation, it necessarily follows that its exemption from such tax granted it in Section 14 of its Charter, R.A. No. 6958, has been withdrawn. Any claim to the contrary can only be justified if the petitioner can seek refuge under any of the exceptions provided in Section 234, but not under Section 133, as it now asserts, since, as shown above, the said section is qualified by Sections 232 and 234. </w:t>
            </w:r>
          </w:p>
          <w:p w14:paraId="133EAA77" w14:textId="77777777" w:rsidR="00942C2C" w:rsidRDefault="00942C2C" w:rsidP="00D53350">
            <w:pPr>
              <w:rPr>
                <w:rFonts w:ascii="Verdana" w:hAnsi="Verdana"/>
                <w:sz w:val="20"/>
                <w:szCs w:val="20"/>
              </w:rPr>
            </w:pPr>
          </w:p>
          <w:p w14:paraId="35FC12B5" w14:textId="77777777" w:rsidR="00942C2C" w:rsidRDefault="00942C2C" w:rsidP="00D53350">
            <w:pPr>
              <w:rPr>
                <w:rFonts w:ascii="Verdana" w:hAnsi="Verdana"/>
                <w:sz w:val="20"/>
                <w:szCs w:val="20"/>
              </w:rPr>
            </w:pPr>
            <w:r w:rsidRPr="004F3BE8">
              <w:rPr>
                <w:rFonts w:ascii="Verdana" w:hAnsi="Verdana"/>
                <w:sz w:val="20"/>
                <w:szCs w:val="20"/>
              </w:rPr>
              <w:lastRenderedPageBreak/>
              <w:t>In short, the petitioner can no longer invoke the general rule in Section 133 that the taxing powers of the local government units cannot extend to the levy of: “(o) taxes, fees or charges of any kind on the National Government, its agencies or instrumentalities, and local government units.”</w:t>
            </w:r>
          </w:p>
          <w:p w14:paraId="6BA86CE0" w14:textId="77777777" w:rsidR="00942C2C" w:rsidRDefault="00942C2C" w:rsidP="00D53350">
            <w:pPr>
              <w:rPr>
                <w:rFonts w:ascii="Verdana" w:hAnsi="Verdana"/>
                <w:sz w:val="20"/>
                <w:szCs w:val="20"/>
              </w:rPr>
            </w:pPr>
          </w:p>
          <w:p w14:paraId="53004CF7" w14:textId="4D957419" w:rsidR="00942C2C" w:rsidRDefault="00942C2C" w:rsidP="001A5E1A">
            <w:pPr>
              <w:jc w:val="center"/>
              <w:rPr>
                <w:rFonts w:ascii="Verdana" w:hAnsi="Verdana"/>
                <w:sz w:val="20"/>
                <w:szCs w:val="20"/>
              </w:rPr>
            </w:pPr>
            <w:r w:rsidRPr="004F3BE8">
              <w:rPr>
                <w:rFonts w:ascii="Verdana" w:hAnsi="Verdana"/>
                <w:noProof/>
                <w:sz w:val="20"/>
                <w:szCs w:val="20"/>
              </w:rPr>
              <w:drawing>
                <wp:inline distT="0" distB="0" distL="0" distR="0" wp14:anchorId="7993D126" wp14:editId="344158D2">
                  <wp:extent cx="3185160" cy="3039756"/>
                  <wp:effectExtent l="0" t="0" r="2540" b="0"/>
                  <wp:docPr id="184819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1726" name=""/>
                          <pic:cNvPicPr/>
                        </pic:nvPicPr>
                        <pic:blipFill>
                          <a:blip r:embed="rId114">
                            <a:extLst>
                              <a:ext uri="{28A0092B-C50C-407E-A947-70E740481C1C}">
                                <a14:useLocalDpi xmlns:a14="http://schemas.microsoft.com/office/drawing/2010/main" val="0"/>
                              </a:ext>
                            </a:extLst>
                          </a:blip>
                          <a:stretch>
                            <a:fillRect/>
                          </a:stretch>
                        </pic:blipFill>
                        <pic:spPr>
                          <a:xfrm>
                            <a:off x="0" y="0"/>
                            <a:ext cx="3185160" cy="3039756"/>
                          </a:xfrm>
                          <a:prstGeom prst="rect">
                            <a:avLst/>
                          </a:prstGeom>
                        </pic:spPr>
                      </pic:pic>
                    </a:graphicData>
                  </a:graphic>
                </wp:inline>
              </w:drawing>
            </w:r>
          </w:p>
          <w:p w14:paraId="6A44FCD1" w14:textId="3765AF3B" w:rsidR="00942C2C" w:rsidRPr="00942C2C" w:rsidRDefault="00942C2C" w:rsidP="00D53350">
            <w:pPr>
              <w:rPr>
                <w:rFonts w:ascii="Verdana" w:hAnsi="Verdana"/>
                <w:sz w:val="20"/>
                <w:szCs w:val="20"/>
              </w:rPr>
            </w:pPr>
          </w:p>
        </w:tc>
        <w:tc>
          <w:tcPr>
            <w:tcW w:w="2693" w:type="dxa"/>
          </w:tcPr>
          <w:p w14:paraId="73A3C82C" w14:textId="77777777" w:rsidR="00942C2C" w:rsidRPr="009E1AAE" w:rsidRDefault="00942C2C" w:rsidP="004D12C8"/>
        </w:tc>
      </w:tr>
      <w:tr w:rsidR="00942C2C" w:rsidRPr="009E1AAE" w14:paraId="28AD26AB" w14:textId="77777777" w:rsidTr="00775C58">
        <w:tc>
          <w:tcPr>
            <w:tcW w:w="6941" w:type="dxa"/>
            <w:gridSpan w:val="2"/>
          </w:tcPr>
          <w:p w14:paraId="02407272" w14:textId="77777777" w:rsidR="00942C2C" w:rsidRDefault="00942C2C" w:rsidP="00D53350">
            <w:pPr>
              <w:pStyle w:val="p1"/>
              <w:jc w:val="center"/>
              <w:rPr>
                <w:rFonts w:ascii="Verdana" w:hAnsi="Verdana"/>
                <w:b/>
                <w:bCs/>
                <w:sz w:val="20"/>
                <w:szCs w:val="20"/>
              </w:rPr>
            </w:pPr>
          </w:p>
          <w:p w14:paraId="7D7333EF"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lang w:val="en-US"/>
              </w:rPr>
              <w:t>CIR v. Philippine American Accident Insurance Co., Inc.</w:t>
            </w:r>
          </w:p>
          <w:p w14:paraId="479C64B1"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rPr>
              <w:t>G.R. No. 141658 | March 18, 2005</w:t>
            </w:r>
          </w:p>
          <w:p w14:paraId="55CFB770" w14:textId="77777777" w:rsidR="00942C2C" w:rsidRPr="004F3BE8" w:rsidRDefault="00942C2C" w:rsidP="00D53350">
            <w:pPr>
              <w:pStyle w:val="p1"/>
              <w:rPr>
                <w:rFonts w:ascii="Verdana" w:hAnsi="Verdana"/>
                <w:b/>
                <w:bCs/>
                <w:sz w:val="20"/>
                <w:szCs w:val="20"/>
              </w:rPr>
            </w:pPr>
          </w:p>
          <w:p w14:paraId="1CBD1510" w14:textId="77777777" w:rsidR="00942C2C" w:rsidRPr="004F3BE8" w:rsidRDefault="00942C2C" w:rsidP="00D53350">
            <w:pPr>
              <w:rPr>
                <w:rFonts w:ascii="Verdana" w:hAnsi="Verdana"/>
                <w:i/>
                <w:iCs/>
                <w:sz w:val="20"/>
                <w:szCs w:val="20"/>
              </w:rPr>
            </w:pPr>
            <w:r w:rsidRPr="004F3BE8">
              <w:rPr>
                <w:rFonts w:ascii="Verdana" w:hAnsi="Verdana"/>
                <w:i/>
                <w:iCs/>
                <w:sz w:val="20"/>
                <w:szCs w:val="20"/>
              </w:rPr>
              <w:t>The issue to be resolved in this case is: Are the respondent domestic insurance companies that incidentally lend money as part of their regulated insurance operations classified as “lending investors” subject to the 3% percentage tax under the NIRC?</w:t>
            </w:r>
          </w:p>
          <w:p w14:paraId="1CDDC455" w14:textId="77777777" w:rsidR="00942C2C" w:rsidRPr="004F3BE8" w:rsidRDefault="00942C2C" w:rsidP="00D53350">
            <w:pPr>
              <w:rPr>
                <w:rFonts w:ascii="Verdana" w:hAnsi="Verdana"/>
                <w:sz w:val="20"/>
                <w:szCs w:val="20"/>
              </w:rPr>
            </w:pPr>
          </w:p>
          <w:p w14:paraId="02C1A93B" w14:textId="77777777" w:rsidR="00942C2C" w:rsidRPr="004F3BE8" w:rsidRDefault="00942C2C" w:rsidP="00D53350">
            <w:pPr>
              <w:rPr>
                <w:rFonts w:ascii="Verdana" w:hAnsi="Verdana"/>
                <w:sz w:val="20"/>
                <w:szCs w:val="20"/>
              </w:rPr>
            </w:pPr>
            <w:r w:rsidRPr="004F3BE8">
              <w:rPr>
                <w:rFonts w:ascii="Verdana" w:hAnsi="Verdana"/>
                <w:sz w:val="20"/>
                <w:szCs w:val="20"/>
              </w:rPr>
              <w:t xml:space="preserve">NO, insurance companies cannot be classified as lending investors subject to the 3% percentage tax. </w:t>
            </w:r>
          </w:p>
          <w:p w14:paraId="5A85E053" w14:textId="77777777" w:rsidR="00942C2C" w:rsidRPr="004F3BE8" w:rsidRDefault="00942C2C" w:rsidP="00D53350">
            <w:pPr>
              <w:rPr>
                <w:rFonts w:ascii="Verdana" w:hAnsi="Verdana"/>
                <w:sz w:val="20"/>
                <w:szCs w:val="20"/>
              </w:rPr>
            </w:pPr>
          </w:p>
          <w:p w14:paraId="5CFBAA38" w14:textId="77777777" w:rsidR="00942C2C" w:rsidRPr="004F3BE8" w:rsidRDefault="00942C2C" w:rsidP="00D53350">
            <w:pPr>
              <w:rPr>
                <w:rFonts w:ascii="Verdana" w:hAnsi="Verdana"/>
                <w:sz w:val="20"/>
                <w:szCs w:val="20"/>
              </w:rPr>
            </w:pPr>
            <w:r w:rsidRPr="004F3BE8">
              <w:rPr>
                <w:rFonts w:ascii="Verdana" w:hAnsi="Verdana"/>
                <w:sz w:val="20"/>
                <w:szCs w:val="20"/>
              </w:rPr>
              <w:t>Petitioner alleges that the definition of lending investors under CA 466 is broad enough to encompass insurance companies. Petitioner insists that because of Section 194(u), the two principal activities of the insurance business, namely, underwriting and investment, are separately taxable. Petitioner also contends that the refund granted to respondents is in the nature of a tax exemption, and cannot be allowed unless granted explicitly and categorically.</w:t>
            </w:r>
          </w:p>
          <w:p w14:paraId="3DBDFD90" w14:textId="77777777" w:rsidR="00942C2C" w:rsidRPr="004F3BE8" w:rsidRDefault="00942C2C" w:rsidP="00D53350">
            <w:pPr>
              <w:rPr>
                <w:rFonts w:ascii="Verdana" w:hAnsi="Verdana"/>
                <w:sz w:val="20"/>
                <w:szCs w:val="20"/>
              </w:rPr>
            </w:pPr>
          </w:p>
          <w:p w14:paraId="510717BD" w14:textId="77777777" w:rsidR="00942C2C" w:rsidRDefault="00942C2C" w:rsidP="00D53350">
            <w:pPr>
              <w:rPr>
                <w:rFonts w:ascii="Verdana" w:hAnsi="Verdana"/>
                <w:sz w:val="20"/>
                <w:szCs w:val="20"/>
              </w:rPr>
            </w:pPr>
            <w:r w:rsidRPr="004F3BE8">
              <w:rPr>
                <w:rFonts w:ascii="Verdana" w:hAnsi="Verdana"/>
                <w:sz w:val="20"/>
                <w:szCs w:val="20"/>
              </w:rPr>
              <w:t xml:space="preserve">The rule that tax exemptions should be construed strictly against the taxpayer presupposes that the taxpayer is clearly subject to the tax being levied against him. Unless a statute imposes a tax clearly, expressly and unambiguously, what applies is the equally well-settled rule that the imposition of a tax cannot be presumed. Where there is doubt, tax laws must be construed strictly against the government and in favor of the taxpayer. This is because taxes are burdens on the taxpayer, and should not be unduly imposed or </w:t>
            </w:r>
            <w:r w:rsidRPr="004F3BE8">
              <w:rPr>
                <w:rFonts w:ascii="Verdana" w:hAnsi="Verdana"/>
                <w:sz w:val="20"/>
                <w:szCs w:val="20"/>
              </w:rPr>
              <w:lastRenderedPageBreak/>
              <w:t>presumed beyond what the statutes expressly and clearly import.</w:t>
            </w:r>
          </w:p>
          <w:p w14:paraId="1A6AFCB1" w14:textId="77777777" w:rsidR="00942C2C" w:rsidRDefault="00942C2C" w:rsidP="00D53350">
            <w:pPr>
              <w:rPr>
                <w:rFonts w:ascii="Verdana" w:hAnsi="Verdana"/>
                <w:sz w:val="20"/>
                <w:szCs w:val="20"/>
              </w:rPr>
            </w:pPr>
          </w:p>
          <w:p w14:paraId="7EC7FDC2" w14:textId="77777777" w:rsidR="00942C2C" w:rsidRDefault="00942C2C" w:rsidP="00D53350">
            <w:pPr>
              <w:rPr>
                <w:rFonts w:ascii="Verdana" w:hAnsi="Verdana"/>
                <w:sz w:val="20"/>
                <w:szCs w:val="20"/>
              </w:rPr>
            </w:pPr>
            <w:r w:rsidRPr="004F3BE8">
              <w:rPr>
                <w:rFonts w:ascii="Verdana" w:hAnsi="Verdana"/>
                <w:sz w:val="20"/>
                <w:szCs w:val="20"/>
              </w:rPr>
              <w:t>In this case, the definition in Section 194(u) of CA 466 is not broad enough to include the business of insurance companies. The Insurance Code of 1978 is very clear on what constitutes an insurance company.  … More specifically, respondents fall under the category of insurance corporations as defined in Section 185 of the Insurance Code.</w:t>
            </w:r>
          </w:p>
          <w:p w14:paraId="2CE43FB6" w14:textId="77777777" w:rsidR="00942C2C" w:rsidRDefault="00942C2C" w:rsidP="00D53350">
            <w:pPr>
              <w:rPr>
                <w:rFonts w:ascii="Verdana" w:hAnsi="Verdana"/>
                <w:sz w:val="20"/>
                <w:szCs w:val="20"/>
              </w:rPr>
            </w:pPr>
          </w:p>
          <w:p w14:paraId="7E8A8A2A" w14:textId="77777777" w:rsidR="00942C2C" w:rsidRDefault="00942C2C" w:rsidP="001A5E1A">
            <w:pPr>
              <w:jc w:val="center"/>
              <w:rPr>
                <w:rFonts w:ascii="Verdana" w:hAnsi="Verdana"/>
                <w:sz w:val="20"/>
                <w:szCs w:val="20"/>
              </w:rPr>
            </w:pPr>
            <w:r w:rsidRPr="004F3BE8">
              <w:rPr>
                <w:rFonts w:ascii="Verdana" w:hAnsi="Verdana"/>
                <w:noProof/>
                <w:sz w:val="20"/>
                <w:szCs w:val="20"/>
              </w:rPr>
              <w:drawing>
                <wp:inline distT="0" distB="0" distL="0" distR="0" wp14:anchorId="2DB8BDF7" wp14:editId="235C794F">
                  <wp:extent cx="3848100" cy="1971040"/>
                  <wp:effectExtent l="0" t="0" r="0" b="0"/>
                  <wp:docPr id="18607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9485" name=""/>
                          <pic:cNvPicPr/>
                        </pic:nvPicPr>
                        <pic:blipFill>
                          <a:blip r:embed="rId115">
                            <a:extLst>
                              <a:ext uri="{28A0092B-C50C-407E-A947-70E740481C1C}">
                                <a14:useLocalDpi xmlns:a14="http://schemas.microsoft.com/office/drawing/2010/main" val="0"/>
                              </a:ext>
                            </a:extLst>
                          </a:blip>
                          <a:stretch>
                            <a:fillRect/>
                          </a:stretch>
                        </pic:blipFill>
                        <pic:spPr>
                          <a:xfrm>
                            <a:off x="0" y="0"/>
                            <a:ext cx="3848100" cy="1971040"/>
                          </a:xfrm>
                          <a:prstGeom prst="rect">
                            <a:avLst/>
                          </a:prstGeom>
                        </pic:spPr>
                      </pic:pic>
                    </a:graphicData>
                  </a:graphic>
                </wp:inline>
              </w:drawing>
            </w:r>
          </w:p>
          <w:p w14:paraId="2F45E97B" w14:textId="078E70D0" w:rsidR="00942C2C" w:rsidRPr="00942C2C" w:rsidRDefault="00942C2C" w:rsidP="00D53350">
            <w:pPr>
              <w:rPr>
                <w:rFonts w:ascii="Verdana" w:hAnsi="Verdana"/>
                <w:sz w:val="20"/>
                <w:szCs w:val="20"/>
              </w:rPr>
            </w:pPr>
          </w:p>
        </w:tc>
        <w:tc>
          <w:tcPr>
            <w:tcW w:w="2693" w:type="dxa"/>
          </w:tcPr>
          <w:p w14:paraId="281AD6BF" w14:textId="77777777" w:rsidR="00942C2C" w:rsidRPr="009E1AAE" w:rsidRDefault="00942C2C" w:rsidP="004D12C8"/>
        </w:tc>
      </w:tr>
      <w:tr w:rsidR="00942C2C" w:rsidRPr="009E1AAE" w14:paraId="28CF0C8C" w14:textId="77777777" w:rsidTr="00775C58">
        <w:tc>
          <w:tcPr>
            <w:tcW w:w="6941" w:type="dxa"/>
            <w:gridSpan w:val="2"/>
          </w:tcPr>
          <w:p w14:paraId="740947FA" w14:textId="77777777" w:rsidR="00942C2C" w:rsidRDefault="00942C2C" w:rsidP="00D53350">
            <w:pPr>
              <w:pStyle w:val="p1"/>
              <w:jc w:val="center"/>
              <w:rPr>
                <w:rFonts w:ascii="Verdana" w:hAnsi="Verdana"/>
                <w:b/>
                <w:bCs/>
                <w:sz w:val="20"/>
                <w:szCs w:val="20"/>
              </w:rPr>
            </w:pPr>
          </w:p>
          <w:p w14:paraId="231B2EB1"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lang w:val="en-US"/>
              </w:rPr>
              <w:t>National Power Corporation v. City of Cabanatuan</w:t>
            </w:r>
          </w:p>
          <w:p w14:paraId="64DB134A" w14:textId="77777777"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G.R. No. 149110 | April 9, 2003</w:t>
            </w:r>
          </w:p>
          <w:p w14:paraId="437FF9AA" w14:textId="77777777" w:rsidR="00942C2C" w:rsidRPr="004F3BE8" w:rsidRDefault="00942C2C" w:rsidP="00D53350">
            <w:pPr>
              <w:pStyle w:val="p1"/>
              <w:rPr>
                <w:rFonts w:ascii="Verdana" w:hAnsi="Verdana"/>
                <w:b/>
                <w:bCs/>
                <w:sz w:val="20"/>
                <w:szCs w:val="20"/>
              </w:rPr>
            </w:pPr>
          </w:p>
          <w:p w14:paraId="1F99CB4C" w14:textId="77777777" w:rsidR="00942C2C" w:rsidRPr="004F3BE8" w:rsidRDefault="00942C2C" w:rsidP="00D53350">
            <w:pPr>
              <w:rPr>
                <w:rFonts w:ascii="Verdana" w:hAnsi="Verdana"/>
                <w:sz w:val="20"/>
                <w:szCs w:val="20"/>
              </w:rPr>
            </w:pPr>
            <w:r w:rsidRPr="004F3BE8">
              <w:rPr>
                <w:rFonts w:ascii="Verdana" w:hAnsi="Verdana"/>
                <w:i/>
                <w:iCs/>
                <w:sz w:val="20"/>
                <w:szCs w:val="20"/>
              </w:rPr>
              <w:t>One of the issues that was brought in this case was whether petitioner NPC’s tax-exemption under R.A. No. 6395 is repealed or withdrawn by the general provisions of the Local Government Code, specifically Section 193 thereof</w:t>
            </w:r>
            <w:r w:rsidRPr="004F3BE8">
              <w:rPr>
                <w:rFonts w:ascii="Verdana" w:hAnsi="Verdana"/>
                <w:sz w:val="20"/>
                <w:szCs w:val="20"/>
              </w:rPr>
              <w:t>.</w:t>
            </w:r>
          </w:p>
          <w:p w14:paraId="6A18E299" w14:textId="77777777" w:rsidR="00942C2C" w:rsidRPr="004F3BE8" w:rsidRDefault="00942C2C" w:rsidP="00D53350">
            <w:pPr>
              <w:rPr>
                <w:rFonts w:ascii="Verdana" w:hAnsi="Verdana"/>
                <w:sz w:val="20"/>
                <w:szCs w:val="20"/>
              </w:rPr>
            </w:pPr>
          </w:p>
          <w:p w14:paraId="57B9E611" w14:textId="77777777" w:rsidR="00942C2C" w:rsidRPr="004F3BE8" w:rsidRDefault="00942C2C" w:rsidP="00D53350">
            <w:pPr>
              <w:rPr>
                <w:rFonts w:ascii="Verdana" w:hAnsi="Verdana"/>
                <w:sz w:val="20"/>
                <w:szCs w:val="20"/>
              </w:rPr>
            </w:pPr>
            <w:r w:rsidRPr="004F3BE8">
              <w:rPr>
                <w:rFonts w:ascii="Verdana" w:hAnsi="Verdana"/>
                <w:sz w:val="20"/>
                <w:szCs w:val="20"/>
              </w:rPr>
              <w:t>As a rule, tax exemptions are construed strongly against the claimant. Exemptions must be shown to exist clearly and categorically, and supported by clear legal provisions. In the case at bar, the petitioner's sole refuge is section 13 of Rep. Act No. 6395 exempting from, among others, "all income taxes, franchise taxes and realty taxes to be paid to the National Government, its provinces, cities, municipalities and other government agencies and instrumentalities." However, section 193 of the LGC withdrew, subject to limited exceptions, the sweeping tax privileges previously enjoyed by private and public corporations. Contrary to the contention of petitioner, section 193 of the LGC is an express, albeit general, repeal of all statutes granting tax exemptions from local taxes.</w:t>
            </w:r>
          </w:p>
          <w:p w14:paraId="11BBF5E4" w14:textId="77777777" w:rsidR="00942C2C" w:rsidRPr="004F3BE8" w:rsidRDefault="00942C2C" w:rsidP="00D53350">
            <w:pPr>
              <w:rPr>
                <w:rFonts w:ascii="Verdana" w:hAnsi="Verdana"/>
                <w:sz w:val="20"/>
                <w:szCs w:val="20"/>
              </w:rPr>
            </w:pPr>
          </w:p>
          <w:p w14:paraId="72D4EBE4" w14:textId="50A67B67" w:rsidR="00942C2C" w:rsidRPr="004F3BE8" w:rsidRDefault="00942C2C" w:rsidP="00D53350">
            <w:pPr>
              <w:rPr>
                <w:rFonts w:ascii="Verdana" w:hAnsi="Verdana"/>
                <w:sz w:val="20"/>
                <w:szCs w:val="20"/>
              </w:rPr>
            </w:pPr>
            <w:r w:rsidRPr="004F3BE8">
              <w:rPr>
                <w:rFonts w:ascii="Verdana" w:hAnsi="Verdana"/>
                <w:sz w:val="20"/>
                <w:szCs w:val="20"/>
              </w:rPr>
              <w:t>Not being a local water district, a cooperative registered under R.A. No. 6938, or a non-stock and non-profit hospital or educational institution, petitioner clearly does not belong to the exception. It is therefore incumbent upon the petitioner to point to some provisions of the LGC that expressly grant it exemption from local taxes. But this would be an exercise in futility. Section 137 of the LGC clearly states that the LGUs can impose franchise tax "</w:t>
            </w:r>
            <w:r w:rsidRPr="004F3BE8">
              <w:rPr>
                <w:rFonts w:ascii="Verdana" w:hAnsi="Verdana"/>
                <w:i/>
                <w:iCs/>
                <w:sz w:val="20"/>
                <w:szCs w:val="20"/>
              </w:rPr>
              <w:t>notwithstanding any exemption granted by any law or other special law</w:t>
            </w:r>
            <w:r w:rsidRPr="004F3BE8">
              <w:rPr>
                <w:rFonts w:ascii="Verdana" w:hAnsi="Verdana"/>
                <w:sz w:val="20"/>
                <w:szCs w:val="20"/>
              </w:rPr>
              <w:t xml:space="preserve">." This particular </w:t>
            </w:r>
            <w:r w:rsidRPr="004F3BE8">
              <w:rPr>
                <w:rFonts w:ascii="Verdana" w:hAnsi="Verdana"/>
                <w:sz w:val="20"/>
                <w:szCs w:val="20"/>
              </w:rPr>
              <w:lastRenderedPageBreak/>
              <w:t>provision of the LGC does not admit any exception.</w:t>
            </w:r>
          </w:p>
          <w:p w14:paraId="29F4D3EA" w14:textId="77777777" w:rsidR="00942C2C" w:rsidRDefault="00942C2C" w:rsidP="00D53350">
            <w:pPr>
              <w:pStyle w:val="p1"/>
              <w:jc w:val="center"/>
              <w:rPr>
                <w:rFonts w:ascii="Verdana" w:hAnsi="Verdana"/>
                <w:b/>
                <w:bCs/>
                <w:sz w:val="20"/>
                <w:szCs w:val="20"/>
              </w:rPr>
            </w:pPr>
          </w:p>
          <w:p w14:paraId="3415FD3E" w14:textId="4AA0F503" w:rsidR="00942C2C" w:rsidRDefault="00942C2C" w:rsidP="00D53350">
            <w:pPr>
              <w:pStyle w:val="p1"/>
              <w:jc w:val="center"/>
              <w:rPr>
                <w:rFonts w:ascii="Verdana" w:hAnsi="Verdana"/>
                <w:b/>
                <w:bCs/>
                <w:sz w:val="20"/>
                <w:szCs w:val="20"/>
              </w:rPr>
            </w:pPr>
            <w:r w:rsidRPr="004F3BE8">
              <w:rPr>
                <w:rFonts w:ascii="Verdana" w:hAnsi="Verdana"/>
                <w:noProof/>
                <w:sz w:val="20"/>
                <w:szCs w:val="20"/>
              </w:rPr>
              <w:drawing>
                <wp:inline distT="0" distB="0" distL="0" distR="0" wp14:anchorId="1BE4447E" wp14:editId="1F24456E">
                  <wp:extent cx="3437890" cy="2407920"/>
                  <wp:effectExtent l="0" t="0" r="3810" b="5080"/>
                  <wp:docPr id="13518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9358" name=""/>
                          <pic:cNvPicPr/>
                        </pic:nvPicPr>
                        <pic:blipFill>
                          <a:blip r:embed="rId116">
                            <a:extLst>
                              <a:ext uri="{28A0092B-C50C-407E-A947-70E740481C1C}">
                                <a14:useLocalDpi xmlns:a14="http://schemas.microsoft.com/office/drawing/2010/main" val="0"/>
                              </a:ext>
                            </a:extLst>
                          </a:blip>
                          <a:stretch>
                            <a:fillRect/>
                          </a:stretch>
                        </pic:blipFill>
                        <pic:spPr>
                          <a:xfrm>
                            <a:off x="0" y="0"/>
                            <a:ext cx="3437890" cy="2407920"/>
                          </a:xfrm>
                          <a:prstGeom prst="rect">
                            <a:avLst/>
                          </a:prstGeom>
                        </pic:spPr>
                      </pic:pic>
                    </a:graphicData>
                  </a:graphic>
                </wp:inline>
              </w:drawing>
            </w:r>
          </w:p>
          <w:p w14:paraId="1582597D" w14:textId="307282F0" w:rsidR="00942C2C" w:rsidRDefault="00942C2C" w:rsidP="00D53350">
            <w:pPr>
              <w:pStyle w:val="p1"/>
              <w:jc w:val="center"/>
              <w:rPr>
                <w:rFonts w:ascii="Verdana" w:hAnsi="Verdana"/>
                <w:b/>
                <w:bCs/>
                <w:sz w:val="20"/>
                <w:szCs w:val="20"/>
              </w:rPr>
            </w:pPr>
          </w:p>
        </w:tc>
        <w:tc>
          <w:tcPr>
            <w:tcW w:w="2693" w:type="dxa"/>
          </w:tcPr>
          <w:p w14:paraId="44AFD6C5" w14:textId="77777777" w:rsidR="00942C2C" w:rsidRPr="009E1AAE" w:rsidRDefault="00942C2C" w:rsidP="004D12C8"/>
        </w:tc>
      </w:tr>
      <w:tr w:rsidR="000E155A" w:rsidRPr="004D6D6E" w14:paraId="6B3E0083" w14:textId="77777777" w:rsidTr="00775C58">
        <w:tc>
          <w:tcPr>
            <w:tcW w:w="9634" w:type="dxa"/>
            <w:gridSpan w:val="3"/>
            <w:shd w:val="clear" w:color="auto" w:fill="3B3838" w:themeFill="background2" w:themeFillShade="40"/>
          </w:tcPr>
          <w:p w14:paraId="6B58C0FA" w14:textId="77777777" w:rsidR="000E155A" w:rsidRPr="004D6D6E" w:rsidRDefault="000E155A" w:rsidP="00CE0A87">
            <w:pPr>
              <w:jc w:val="left"/>
              <w:rPr>
                <w:rFonts w:ascii="Verdana" w:hAnsi="Verdana"/>
                <w:b/>
                <w:bCs/>
              </w:rPr>
            </w:pPr>
          </w:p>
          <w:p w14:paraId="46F03021" w14:textId="21FDC5FA" w:rsidR="000E155A" w:rsidRPr="004D6D6E" w:rsidRDefault="000E155A" w:rsidP="00CE0A87">
            <w:pPr>
              <w:jc w:val="center"/>
              <w:rPr>
                <w:rFonts w:ascii="Verdana" w:hAnsi="Verdana"/>
                <w:b/>
                <w:bCs/>
                <w:spacing w:val="-2"/>
              </w:rPr>
            </w:pPr>
            <w:r>
              <w:rPr>
                <w:rFonts w:ascii="Verdana" w:hAnsi="Verdana"/>
                <w:b/>
                <w:bCs/>
              </w:rPr>
              <w:t>V</w:t>
            </w:r>
            <w:r w:rsidRPr="004D6D6E">
              <w:rPr>
                <w:rFonts w:ascii="Verdana" w:hAnsi="Verdana"/>
                <w:b/>
                <w:bCs/>
              </w:rPr>
              <w:t xml:space="preserve">. </w:t>
            </w:r>
            <w:r>
              <w:rPr>
                <w:rFonts w:ascii="Verdana" w:hAnsi="Verdana"/>
                <w:b/>
                <w:bCs/>
              </w:rPr>
              <w:t>LOCAL TAXATION</w:t>
            </w:r>
          </w:p>
          <w:p w14:paraId="07733ED4" w14:textId="77777777" w:rsidR="000E155A" w:rsidRPr="004D6D6E" w:rsidRDefault="000E155A" w:rsidP="00CE0A87">
            <w:pPr>
              <w:jc w:val="center"/>
              <w:rPr>
                <w:rFonts w:ascii="Verdana" w:hAnsi="Verdana"/>
                <w:b/>
                <w:bCs/>
                <w:spacing w:val="-2"/>
              </w:rPr>
            </w:pPr>
          </w:p>
        </w:tc>
      </w:tr>
      <w:tr w:rsidR="0054434D" w:rsidRPr="009E1AAE" w14:paraId="196F0914" w14:textId="77777777" w:rsidTr="00775C58">
        <w:tc>
          <w:tcPr>
            <w:tcW w:w="2405" w:type="dxa"/>
          </w:tcPr>
          <w:p w14:paraId="0D0FCF79" w14:textId="2E2F2F44" w:rsidR="0075272D" w:rsidRPr="001A5E1A" w:rsidRDefault="0075272D" w:rsidP="0075272D">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128,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403BB24" w14:textId="77777777" w:rsidR="0054434D" w:rsidRPr="001A5E1A" w:rsidRDefault="0075272D" w:rsidP="0075272D">
            <w:pPr>
              <w:pBdr>
                <w:top w:val="nil"/>
                <w:left w:val="nil"/>
                <w:bottom w:val="nil"/>
                <w:right w:val="nil"/>
                <w:between w:val="nil"/>
              </w:pBdr>
              <w:rPr>
                <w:rFonts w:ascii="Verdana" w:eastAsia="Verdana" w:hAnsi="Verdana" w:cs="Verdana"/>
                <w:sz w:val="18"/>
                <w:szCs w:val="18"/>
              </w:rPr>
            </w:pPr>
            <w:r w:rsidRPr="001A5E1A">
              <w:rPr>
                <w:rFonts w:ascii="Verdana" w:eastAsia="Verdana" w:hAnsi="Verdana" w:cs="Verdana"/>
                <w:i/>
                <w:sz w:val="18"/>
                <w:szCs w:val="18"/>
                <w:highlight w:val="white"/>
              </w:rPr>
              <w:t>Scope.</w:t>
            </w:r>
            <w:r w:rsidRPr="001A5E1A">
              <w:rPr>
                <w:rFonts w:ascii="Verdana" w:eastAsia="Verdana" w:hAnsi="Verdana" w:cs="Verdana"/>
                <w:sz w:val="18"/>
                <w:szCs w:val="18"/>
                <w:highlight w:val="white"/>
              </w:rPr>
              <w:t xml:space="preserve"> - The provisions herein shall govern the exercise by provinces, cities, municipalities, and barangays of their taxing and other revenue-raising powers.</w:t>
            </w:r>
          </w:p>
          <w:p w14:paraId="3A6A1B29" w14:textId="6F16AD50" w:rsidR="0075272D" w:rsidRPr="001A5E1A" w:rsidRDefault="0075272D" w:rsidP="0075272D">
            <w:pPr>
              <w:pBdr>
                <w:top w:val="nil"/>
                <w:left w:val="nil"/>
                <w:bottom w:val="nil"/>
                <w:right w:val="nil"/>
                <w:between w:val="nil"/>
              </w:pBdr>
              <w:rPr>
                <w:rFonts w:ascii="Verdana" w:eastAsia="Verdana" w:hAnsi="Verdana" w:cs="Verdana"/>
                <w:b/>
                <w:color w:val="000000"/>
                <w:sz w:val="18"/>
                <w:szCs w:val="18"/>
              </w:rPr>
            </w:pPr>
          </w:p>
        </w:tc>
        <w:tc>
          <w:tcPr>
            <w:tcW w:w="4536" w:type="dxa"/>
          </w:tcPr>
          <w:p w14:paraId="3CACBFE1" w14:textId="7A54802E"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does Section 128, RA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 govern?</w:t>
            </w:r>
          </w:p>
          <w:p w14:paraId="4A49F6FA" w14:textId="77777777" w:rsidR="0075272D" w:rsidRPr="00337D0E" w:rsidRDefault="0075272D" w:rsidP="0075272D">
            <w:pPr>
              <w:rPr>
                <w:rFonts w:ascii="Verdana" w:eastAsia="Verdana" w:hAnsi="Verdana" w:cs="Verdana"/>
                <w:b/>
                <w:sz w:val="20"/>
                <w:szCs w:val="20"/>
                <w:highlight w:val="white"/>
              </w:rPr>
            </w:pPr>
          </w:p>
          <w:p w14:paraId="3B219418" w14:textId="77777777" w:rsidR="0054434D" w:rsidRDefault="0075272D" w:rsidP="0075272D">
            <w:pPr>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b/>
                <w:sz w:val="20"/>
                <w:szCs w:val="20"/>
                <w:highlight w:val="white"/>
              </w:rPr>
              <w:t xml:space="preserve">A: </w:t>
            </w:r>
            <w:r>
              <w:rPr>
                <w:rFonts w:ascii="Verdana" w:eastAsia="Verdana" w:hAnsi="Verdana" w:cs="Verdana"/>
                <w:sz w:val="20"/>
                <w:szCs w:val="20"/>
                <w:highlight w:val="white"/>
              </w:rPr>
              <w:t>It</w:t>
            </w:r>
            <w:r w:rsidRPr="00337D0E">
              <w:rPr>
                <w:rFonts w:ascii="Verdana" w:eastAsia="Verdana" w:hAnsi="Verdana" w:cs="Verdana"/>
                <w:sz w:val="20"/>
                <w:szCs w:val="20"/>
                <w:highlight w:val="white"/>
              </w:rPr>
              <w:t xml:space="preserve"> shall govern the exercise by </w:t>
            </w:r>
            <w:r w:rsidRPr="00337D0E">
              <w:rPr>
                <w:rFonts w:ascii="Verdana" w:eastAsia="Verdana" w:hAnsi="Verdana" w:cs="Verdana"/>
                <w:sz w:val="20"/>
                <w:szCs w:val="20"/>
                <w:highlight w:val="white"/>
                <w:u w:val="single"/>
              </w:rPr>
              <w:t>provinces, cities, municipalities, and barangays</w:t>
            </w:r>
            <w:r w:rsidRPr="00337D0E">
              <w:rPr>
                <w:rFonts w:ascii="Verdana" w:eastAsia="Verdana" w:hAnsi="Verdana" w:cs="Verdana"/>
                <w:sz w:val="20"/>
                <w:szCs w:val="20"/>
                <w:highlight w:val="white"/>
              </w:rPr>
              <w:t xml:space="preserve"> of their taxing and other revenue-raising powers.</w:t>
            </w:r>
          </w:p>
          <w:p w14:paraId="069A2740" w14:textId="77777777" w:rsidR="0075272D" w:rsidRDefault="0075272D" w:rsidP="0075272D">
            <w:pPr>
              <w:pBdr>
                <w:top w:val="nil"/>
                <w:left w:val="nil"/>
                <w:bottom w:val="nil"/>
                <w:right w:val="nil"/>
                <w:between w:val="nil"/>
              </w:pBdr>
              <w:rPr>
                <w:rFonts w:ascii="Verdana" w:eastAsia="Verdana" w:hAnsi="Verdana" w:cs="Verdana"/>
                <w:sz w:val="20"/>
                <w:szCs w:val="20"/>
              </w:rPr>
            </w:pPr>
          </w:p>
          <w:p w14:paraId="78802C48" w14:textId="77777777" w:rsidR="0075272D" w:rsidRDefault="0075272D" w:rsidP="0075272D">
            <w:pPr>
              <w:pBdr>
                <w:top w:val="nil"/>
                <w:left w:val="nil"/>
                <w:bottom w:val="nil"/>
                <w:right w:val="nil"/>
                <w:between w:val="nil"/>
              </w:pBdr>
              <w:jc w:val="center"/>
              <w:rPr>
                <w:rFonts w:ascii="Verdana" w:eastAsia="Verdana" w:hAnsi="Verdana" w:cs="Verdana"/>
                <w:b/>
                <w:color w:val="000000"/>
                <w:sz w:val="20"/>
                <w:szCs w:val="20"/>
              </w:rPr>
            </w:pPr>
            <w:r w:rsidRPr="00337D0E">
              <w:rPr>
                <w:rFonts w:ascii="Verdana" w:eastAsia="Verdana" w:hAnsi="Verdana" w:cs="Verdana"/>
                <w:noProof/>
                <w:sz w:val="20"/>
                <w:szCs w:val="20"/>
              </w:rPr>
              <w:drawing>
                <wp:inline distT="114300" distB="114300" distL="114300" distR="114300" wp14:anchorId="5A643778" wp14:editId="5C828396">
                  <wp:extent cx="2677886" cy="1750423"/>
                  <wp:effectExtent l="0" t="0" r="1905" b="2540"/>
                  <wp:docPr id="20485007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7"/>
                          <a:srcRect/>
                          <a:stretch>
                            <a:fillRect/>
                          </a:stretch>
                        </pic:blipFill>
                        <pic:spPr>
                          <a:xfrm>
                            <a:off x="0" y="0"/>
                            <a:ext cx="2730995" cy="1785138"/>
                          </a:xfrm>
                          <a:prstGeom prst="rect">
                            <a:avLst/>
                          </a:prstGeom>
                          <a:ln/>
                        </pic:spPr>
                      </pic:pic>
                    </a:graphicData>
                  </a:graphic>
                </wp:inline>
              </w:drawing>
            </w:r>
          </w:p>
          <w:p w14:paraId="6DB7A22A" w14:textId="5CE5D744" w:rsidR="0075272D" w:rsidRDefault="0075272D" w:rsidP="0075272D">
            <w:pPr>
              <w:pBdr>
                <w:top w:val="nil"/>
                <w:left w:val="nil"/>
                <w:bottom w:val="nil"/>
                <w:right w:val="nil"/>
                <w:between w:val="nil"/>
              </w:pBdr>
              <w:rPr>
                <w:rFonts w:ascii="Verdana" w:eastAsia="Verdana" w:hAnsi="Verdana" w:cs="Verdana"/>
                <w:b/>
                <w:color w:val="000000"/>
                <w:sz w:val="20"/>
                <w:szCs w:val="20"/>
              </w:rPr>
            </w:pPr>
          </w:p>
        </w:tc>
        <w:tc>
          <w:tcPr>
            <w:tcW w:w="2693" w:type="dxa"/>
          </w:tcPr>
          <w:p w14:paraId="13A0C33F" w14:textId="373B018F" w:rsidR="0054434D" w:rsidRPr="009E1AAE" w:rsidRDefault="0054434D" w:rsidP="004D12C8"/>
        </w:tc>
      </w:tr>
      <w:tr w:rsidR="0054434D" w:rsidRPr="009E1AAE" w14:paraId="37F9173F" w14:textId="77777777" w:rsidTr="00775C58">
        <w:tc>
          <w:tcPr>
            <w:tcW w:w="6941" w:type="dxa"/>
            <w:gridSpan w:val="2"/>
          </w:tcPr>
          <w:p w14:paraId="32D4F065" w14:textId="653FCC2D"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W</w:t>
            </w:r>
            <w:r w:rsidRPr="00337D0E">
              <w:rPr>
                <w:rFonts w:ascii="Verdana" w:eastAsia="Verdana" w:hAnsi="Verdana" w:cs="Verdana"/>
                <w:b/>
                <w:sz w:val="20"/>
                <w:szCs w:val="20"/>
                <w:highlight w:val="white"/>
              </w:rPr>
              <w:t>hat are the local taxing powers and authorities?</w:t>
            </w:r>
          </w:p>
          <w:p w14:paraId="2E172E2E" w14:textId="77777777" w:rsidR="0075272D" w:rsidRPr="00337D0E" w:rsidRDefault="0075272D" w:rsidP="0075272D">
            <w:pPr>
              <w:rPr>
                <w:rFonts w:ascii="Verdana" w:eastAsia="Verdana" w:hAnsi="Verdana" w:cs="Verdana"/>
                <w:b/>
                <w:sz w:val="20"/>
                <w:szCs w:val="20"/>
                <w:highlight w:val="white"/>
              </w:rPr>
            </w:pPr>
          </w:p>
          <w:p w14:paraId="4A536C3C" w14:textId="77777777" w:rsidR="0075272D" w:rsidRPr="00337D0E" w:rsidRDefault="0075272D" w:rsidP="0075272D">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p>
          <w:p w14:paraId="7D6C053F" w14:textId="77777777" w:rsidR="0075272D" w:rsidRPr="00337D0E"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Cities (Sangguniang </w:t>
            </w:r>
            <w:proofErr w:type="spellStart"/>
            <w:r w:rsidRPr="00337D0E">
              <w:rPr>
                <w:rFonts w:ascii="Verdana" w:eastAsia="Verdana" w:hAnsi="Verdana" w:cs="Verdana"/>
                <w:sz w:val="20"/>
                <w:szCs w:val="20"/>
                <w:highlight w:val="white"/>
              </w:rPr>
              <w:t>Panlungsod</w:t>
            </w:r>
            <w:proofErr w:type="spellEnd"/>
            <w:r w:rsidRPr="00337D0E">
              <w:rPr>
                <w:rFonts w:ascii="Verdana" w:eastAsia="Verdana" w:hAnsi="Verdana" w:cs="Verdana"/>
                <w:sz w:val="20"/>
                <w:szCs w:val="20"/>
                <w:highlight w:val="white"/>
              </w:rPr>
              <w:t>)</w:t>
            </w:r>
          </w:p>
          <w:p w14:paraId="34123EB8" w14:textId="77777777" w:rsidR="0075272D" w:rsidRPr="00337D0E"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Provinces (</w:t>
            </w:r>
            <w:proofErr w:type="spellStart"/>
            <w:r w:rsidRPr="00337D0E">
              <w:rPr>
                <w:rFonts w:ascii="Verdana" w:eastAsia="Verdana" w:hAnsi="Verdana" w:cs="Verdana"/>
                <w:sz w:val="20"/>
                <w:szCs w:val="20"/>
                <w:highlight w:val="white"/>
              </w:rPr>
              <w:t>sangguniang</w:t>
            </w:r>
            <w:proofErr w:type="spellEnd"/>
            <w:r w:rsidRPr="00337D0E">
              <w:rPr>
                <w:rFonts w:ascii="Verdana" w:eastAsia="Verdana" w:hAnsi="Verdana" w:cs="Verdana"/>
                <w:sz w:val="20"/>
                <w:szCs w:val="20"/>
                <w:highlight w:val="white"/>
              </w:rPr>
              <w:t xml:space="preserve"> </w:t>
            </w:r>
            <w:proofErr w:type="spellStart"/>
            <w:r w:rsidRPr="00337D0E">
              <w:rPr>
                <w:rFonts w:ascii="Verdana" w:eastAsia="Verdana" w:hAnsi="Verdana" w:cs="Verdana"/>
                <w:sz w:val="20"/>
                <w:szCs w:val="20"/>
                <w:highlight w:val="white"/>
              </w:rPr>
              <w:t>panlalawigan</w:t>
            </w:r>
            <w:proofErr w:type="spellEnd"/>
            <w:r w:rsidRPr="00337D0E">
              <w:rPr>
                <w:rFonts w:ascii="Verdana" w:eastAsia="Verdana" w:hAnsi="Verdana" w:cs="Verdana"/>
                <w:sz w:val="20"/>
                <w:szCs w:val="20"/>
                <w:highlight w:val="white"/>
              </w:rPr>
              <w:t>)</w:t>
            </w:r>
          </w:p>
          <w:p w14:paraId="6B403F97" w14:textId="77777777" w:rsidR="0075272D"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Municipalities (</w:t>
            </w:r>
            <w:proofErr w:type="spellStart"/>
            <w:r w:rsidRPr="00337D0E">
              <w:rPr>
                <w:rFonts w:ascii="Verdana" w:eastAsia="Verdana" w:hAnsi="Verdana" w:cs="Verdana"/>
                <w:sz w:val="20"/>
                <w:szCs w:val="20"/>
                <w:highlight w:val="white"/>
              </w:rPr>
              <w:t>sangguniang</w:t>
            </w:r>
            <w:proofErr w:type="spellEnd"/>
            <w:r w:rsidRPr="00337D0E">
              <w:rPr>
                <w:rFonts w:ascii="Verdana" w:eastAsia="Verdana" w:hAnsi="Verdana" w:cs="Verdana"/>
                <w:sz w:val="20"/>
                <w:szCs w:val="20"/>
                <w:highlight w:val="white"/>
              </w:rPr>
              <w:t xml:space="preserve"> </w:t>
            </w:r>
            <w:proofErr w:type="spellStart"/>
            <w:r w:rsidRPr="00337D0E">
              <w:rPr>
                <w:rFonts w:ascii="Verdana" w:eastAsia="Verdana" w:hAnsi="Verdana" w:cs="Verdana"/>
                <w:sz w:val="20"/>
                <w:szCs w:val="20"/>
                <w:highlight w:val="white"/>
              </w:rPr>
              <w:t>pambayan</w:t>
            </w:r>
            <w:proofErr w:type="spellEnd"/>
            <w:r w:rsidRPr="00337D0E">
              <w:rPr>
                <w:rFonts w:ascii="Verdana" w:eastAsia="Verdana" w:hAnsi="Verdana" w:cs="Verdana"/>
                <w:sz w:val="20"/>
                <w:szCs w:val="20"/>
                <w:highlight w:val="white"/>
              </w:rPr>
              <w:t>)</w:t>
            </w:r>
          </w:p>
          <w:p w14:paraId="2C0A06D6" w14:textId="77777777" w:rsidR="0054434D" w:rsidRPr="0075272D" w:rsidRDefault="0075272D">
            <w:pPr>
              <w:widowControl/>
              <w:numPr>
                <w:ilvl w:val="0"/>
                <w:numId w:val="67"/>
              </w:numPr>
              <w:jc w:val="left"/>
              <w:rPr>
                <w:rFonts w:ascii="Verdana" w:eastAsia="Verdana" w:hAnsi="Verdana" w:cs="Verdana"/>
                <w:color w:val="000000"/>
                <w:sz w:val="20"/>
                <w:szCs w:val="20"/>
                <w:highlight w:val="white"/>
              </w:rPr>
            </w:pPr>
            <w:r w:rsidRPr="0075272D">
              <w:rPr>
                <w:rFonts w:ascii="Verdana" w:eastAsia="Verdana" w:hAnsi="Verdana" w:cs="Verdana"/>
                <w:sz w:val="20"/>
                <w:szCs w:val="20"/>
                <w:highlight w:val="white"/>
              </w:rPr>
              <w:t>Barangay (barangay council)</w:t>
            </w:r>
          </w:p>
          <w:p w14:paraId="7A5140B6" w14:textId="5B88D96D" w:rsidR="0075272D" w:rsidRPr="0075272D" w:rsidRDefault="0075272D" w:rsidP="0075272D">
            <w:pPr>
              <w:widowControl/>
              <w:ind w:left="720"/>
              <w:jc w:val="left"/>
              <w:rPr>
                <w:rFonts w:ascii="Verdana" w:eastAsia="Verdana" w:hAnsi="Verdana" w:cs="Verdana"/>
                <w:color w:val="000000"/>
                <w:sz w:val="20"/>
                <w:szCs w:val="20"/>
                <w:highlight w:val="white"/>
              </w:rPr>
            </w:pPr>
          </w:p>
        </w:tc>
        <w:tc>
          <w:tcPr>
            <w:tcW w:w="2693" w:type="dxa"/>
          </w:tcPr>
          <w:p w14:paraId="1A2C7E61" w14:textId="77777777" w:rsidR="0054434D" w:rsidRPr="009E1AAE" w:rsidRDefault="0054434D" w:rsidP="004D12C8"/>
        </w:tc>
      </w:tr>
      <w:tr w:rsidR="0075272D" w:rsidRPr="009E1AAE" w14:paraId="7ECCADB2" w14:textId="77777777" w:rsidTr="00775C58">
        <w:tc>
          <w:tcPr>
            <w:tcW w:w="6941" w:type="dxa"/>
            <w:gridSpan w:val="2"/>
          </w:tcPr>
          <w:p w14:paraId="0B2CDD2D" w14:textId="73CE3E98"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Section 129, RA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w:t>
            </w:r>
          </w:p>
          <w:p w14:paraId="532DC90F" w14:textId="77777777" w:rsidR="0075272D" w:rsidRPr="00337D0E" w:rsidRDefault="0075272D" w:rsidP="0075272D">
            <w:pPr>
              <w:rPr>
                <w:rFonts w:ascii="Verdana" w:eastAsia="Verdana" w:hAnsi="Verdana" w:cs="Verdana"/>
                <w:b/>
                <w:sz w:val="20"/>
                <w:szCs w:val="20"/>
                <w:highlight w:val="white"/>
              </w:rPr>
            </w:pPr>
          </w:p>
          <w:p w14:paraId="1E873822" w14:textId="77777777" w:rsidR="0075272D" w:rsidRPr="00337D0E" w:rsidRDefault="0075272D" w:rsidP="0075272D">
            <w:pPr>
              <w:rPr>
                <w:rFonts w:ascii="Verdana" w:eastAsia="Verdana" w:hAnsi="Verdana" w:cs="Verdana"/>
                <w:sz w:val="20"/>
                <w:szCs w:val="20"/>
                <w:highlight w:val="white"/>
              </w:rPr>
            </w:pPr>
            <w:r w:rsidRPr="00337D0E">
              <w:rPr>
                <w:rFonts w:ascii="Verdana" w:eastAsia="Verdana" w:hAnsi="Verdana" w:cs="Verdana"/>
                <w:i/>
                <w:sz w:val="20"/>
                <w:szCs w:val="20"/>
                <w:highlight w:val="white"/>
              </w:rPr>
              <w:t>Power to Create Sources of Revenue.</w:t>
            </w:r>
            <w:r w:rsidRPr="00337D0E">
              <w:rPr>
                <w:rFonts w:ascii="Verdana" w:eastAsia="Verdana" w:hAnsi="Verdana" w:cs="Verdana"/>
                <w:sz w:val="20"/>
                <w:szCs w:val="20"/>
                <w:highlight w:val="white"/>
              </w:rPr>
              <w:t xml:space="preserve"> - Each local government unit shall exercise its power to create its own sources of revenue and to </w:t>
            </w:r>
            <w:r w:rsidRPr="00337D0E">
              <w:rPr>
                <w:rFonts w:ascii="Verdana" w:eastAsia="Verdana" w:hAnsi="Verdana" w:cs="Verdana"/>
                <w:sz w:val="20"/>
                <w:szCs w:val="20"/>
                <w:highlight w:val="white"/>
              </w:rPr>
              <w:lastRenderedPageBreak/>
              <w:t>levy taxes, fees, and charges subject to the provisions herein, consistent with the basic policy of local autonomy. Such taxes, fees, and charges shall accrue exclusively to the local government units.</w:t>
            </w:r>
          </w:p>
          <w:p w14:paraId="57B0D846" w14:textId="77777777" w:rsidR="0075272D" w:rsidRPr="00337D0E" w:rsidRDefault="0075272D" w:rsidP="0075272D">
            <w:pPr>
              <w:rPr>
                <w:rFonts w:ascii="Verdana" w:eastAsia="Verdana" w:hAnsi="Verdana" w:cs="Verdana"/>
                <w:b/>
                <w:sz w:val="20"/>
                <w:szCs w:val="20"/>
                <w:highlight w:val="white"/>
              </w:rPr>
            </w:pPr>
          </w:p>
        </w:tc>
        <w:tc>
          <w:tcPr>
            <w:tcW w:w="2693" w:type="dxa"/>
          </w:tcPr>
          <w:p w14:paraId="3665E9F2" w14:textId="77777777" w:rsidR="0075272D" w:rsidRPr="009E1AAE" w:rsidRDefault="0075272D" w:rsidP="004D12C8"/>
        </w:tc>
      </w:tr>
      <w:tr w:rsidR="0075272D" w:rsidRPr="009E1AAE" w14:paraId="2E3BE03B" w14:textId="77777777" w:rsidTr="00775C58">
        <w:tc>
          <w:tcPr>
            <w:tcW w:w="2405" w:type="dxa"/>
          </w:tcPr>
          <w:p w14:paraId="250E2F51" w14:textId="2AEE8641" w:rsidR="0075272D" w:rsidRPr="001A5E1A" w:rsidRDefault="0075272D" w:rsidP="0075272D">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w:t>
            </w:r>
            <w:r w:rsidRPr="001A5E1A">
              <w:rPr>
                <w:rFonts w:ascii="Verdana" w:eastAsia="Verdana" w:hAnsi="Verdana" w:cs="Verdana"/>
                <w:b/>
                <w:sz w:val="18"/>
                <w:szCs w:val="18"/>
                <w:highlight w:val="white"/>
              </w:rPr>
              <w:t>30</w:t>
            </w:r>
            <w:r w:rsidRPr="001A5E1A">
              <w:rPr>
                <w:rFonts w:ascii="Verdana" w:eastAsia="Verdana" w:hAnsi="Verdana" w:cs="Verdana"/>
                <w:b/>
                <w:sz w:val="18"/>
                <w:szCs w:val="18"/>
                <w:highlight w:val="white"/>
              </w:rPr>
              <w:t>, RA No. 7160 (LGC)</w:t>
            </w:r>
          </w:p>
          <w:p w14:paraId="483314A8"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i/>
                <w:sz w:val="18"/>
                <w:szCs w:val="18"/>
                <w:highlight w:val="white"/>
              </w:rPr>
              <w:t>Fundamental Principles.</w:t>
            </w:r>
            <w:r w:rsidRPr="001A5E1A">
              <w:rPr>
                <w:rFonts w:ascii="Verdana" w:eastAsia="Verdana" w:hAnsi="Verdana" w:cs="Verdana"/>
                <w:sz w:val="18"/>
                <w:szCs w:val="18"/>
                <w:highlight w:val="white"/>
              </w:rPr>
              <w:t xml:space="preserve"> - The following fundamental principles shall govern the exercise of the taxing and other revenue-raising powers of local government units:</w:t>
            </w:r>
          </w:p>
          <w:p w14:paraId="6AAC44B9"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(a) Taxation shall be uniform in each local government unit;</w:t>
            </w:r>
          </w:p>
          <w:p w14:paraId="6DD56949"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(b) Taxes, fees, charges and other impositions shall:</w:t>
            </w:r>
          </w:p>
          <w:p w14:paraId="2F350DEE"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(1) be equitable and based as far as practicable on the taxpayer's ability to pay;</w:t>
            </w:r>
          </w:p>
          <w:p w14:paraId="21643968"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(2) be levied and collected only for public purposes;</w:t>
            </w:r>
          </w:p>
          <w:p w14:paraId="1CFB0B5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(3) not be unjust, excessive, oppressive, or confiscatory;</w:t>
            </w:r>
          </w:p>
          <w:p w14:paraId="65F00504"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(4) not be contrary to law, public policy, national economic policy, or in the restraint of trade;</w:t>
            </w:r>
          </w:p>
          <w:p w14:paraId="43FD4B8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(c) The collection of local taxes, fees, charges and other impositions shall in no case be let to any private person;</w:t>
            </w:r>
          </w:p>
          <w:p w14:paraId="6748965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(d) The revenue collected pursuant to the provisions of this Code shall inure solely to the benefit of, and be subject to the disposition by, the local government unit levying the tax, fee, charge or other imposition unless otherwise specifically provided herein; and,</w:t>
            </w:r>
          </w:p>
          <w:p w14:paraId="0EAA7900"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(e) Each local government unit shall, as far as practicable, evolve a progressive system of taxation.</w:t>
            </w:r>
          </w:p>
          <w:p w14:paraId="478C7509" w14:textId="78D140A9" w:rsidR="00E94272" w:rsidRPr="001A5E1A" w:rsidRDefault="00E94272" w:rsidP="0075272D">
            <w:pPr>
              <w:widowControl/>
              <w:rPr>
                <w:rFonts w:ascii="Verdana" w:eastAsia="Verdana" w:hAnsi="Verdana" w:cs="Verdana"/>
                <w:color w:val="000000"/>
                <w:sz w:val="18"/>
                <w:szCs w:val="18"/>
                <w:highlight w:val="white"/>
              </w:rPr>
            </w:pPr>
          </w:p>
        </w:tc>
        <w:tc>
          <w:tcPr>
            <w:tcW w:w="4536" w:type="dxa"/>
          </w:tcPr>
          <w:p w14:paraId="1D98D02D" w14:textId="526CE60B" w:rsidR="0075272D" w:rsidRPr="00337D0E" w:rsidRDefault="0075272D" w:rsidP="0075272D">
            <w:pPr>
              <w:rPr>
                <w:rFonts w:ascii="Verdana" w:eastAsia="Verdana" w:hAnsi="Verdana" w:cs="Verdana"/>
                <w:b/>
                <w:sz w:val="20"/>
                <w:szCs w:val="20"/>
                <w:highlight w:val="white"/>
              </w:rPr>
            </w:pPr>
            <w:r>
              <w:rPr>
                <w:rFonts w:ascii="Verdana" w:eastAsia="Verdana" w:hAnsi="Verdana" w:cs="Verdana"/>
                <w:b/>
                <w:sz w:val="20"/>
                <w:szCs w:val="20"/>
                <w:highlight w:val="white"/>
              </w:rPr>
              <w:t xml:space="preserve">Q: </w:t>
            </w:r>
            <w:r w:rsidRPr="00337D0E">
              <w:rPr>
                <w:rFonts w:ascii="Verdana" w:eastAsia="Verdana" w:hAnsi="Verdana" w:cs="Verdana"/>
                <w:b/>
                <w:sz w:val="20"/>
                <w:szCs w:val="20"/>
                <w:highlight w:val="white"/>
              </w:rPr>
              <w:t>What are the fundamental principles for the taxing and other revenue-raising powers of LGUs?</w:t>
            </w:r>
          </w:p>
          <w:p w14:paraId="0A7706FF" w14:textId="77777777" w:rsidR="0075272D" w:rsidRPr="00337D0E" w:rsidRDefault="0075272D" w:rsidP="0075272D">
            <w:pPr>
              <w:rPr>
                <w:rFonts w:ascii="Verdana" w:eastAsia="Verdana" w:hAnsi="Verdana" w:cs="Verdana"/>
                <w:b/>
                <w:sz w:val="20"/>
                <w:szCs w:val="20"/>
                <w:highlight w:val="white"/>
              </w:rPr>
            </w:pPr>
          </w:p>
          <w:p w14:paraId="13542467" w14:textId="77777777"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75272D">
              <w:rPr>
                <w:rFonts w:ascii="Verdana" w:eastAsia="Verdana" w:hAnsi="Verdana" w:cs="Verdana"/>
                <w:bCs/>
                <w:sz w:val="20"/>
                <w:szCs w:val="20"/>
                <w:highlight w:val="white"/>
              </w:rPr>
              <w:t>According to Sec. 130 of RA No. 7160:</w:t>
            </w:r>
            <w:r w:rsidRPr="00337D0E">
              <w:rPr>
                <w:rFonts w:ascii="Verdana" w:eastAsia="Verdana" w:hAnsi="Verdana" w:cs="Verdana"/>
                <w:b/>
                <w:sz w:val="20"/>
                <w:szCs w:val="20"/>
                <w:highlight w:val="white"/>
              </w:rPr>
              <w:t xml:space="preserve"> </w:t>
            </w:r>
          </w:p>
          <w:p w14:paraId="1EBB47F9"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Taxation shall be uniform in each local government unit;</w:t>
            </w:r>
          </w:p>
          <w:p w14:paraId="4C67BAB6" w14:textId="06A90F44" w:rsidR="0075272D" w:rsidRPr="0075272D" w:rsidRDefault="0075272D" w:rsidP="0075272D">
            <w:pPr>
              <w:pStyle w:val="ListParagraph"/>
              <w:numPr>
                <w:ilvl w:val="2"/>
                <w:numId w:val="57"/>
              </w:numPr>
              <w:ind w:left="604" w:hanging="425"/>
              <w:rPr>
                <w:rFonts w:ascii="Verdana" w:eastAsia="Verdana" w:hAnsi="Verdana" w:cs="Verdana"/>
                <w:color w:val="000000"/>
                <w:sz w:val="20"/>
                <w:szCs w:val="20"/>
                <w:highlight w:val="white"/>
              </w:rPr>
            </w:pPr>
            <w:r w:rsidRPr="0075272D">
              <w:rPr>
                <w:rFonts w:ascii="Verdana" w:eastAsia="Verdana" w:hAnsi="Verdana" w:cs="Verdana"/>
                <w:color w:val="000000"/>
                <w:sz w:val="20"/>
                <w:szCs w:val="20"/>
                <w:highlight w:val="white"/>
              </w:rPr>
              <w:t>Taxes, fees, charges and other impositions shall:</w:t>
            </w:r>
          </w:p>
          <w:p w14:paraId="365B5834"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be equitable and based as far as practicable on the taxpayer's ability to pay;</w:t>
            </w:r>
          </w:p>
          <w:p w14:paraId="378A5EEB"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be levied and collected only for public purposes;</w:t>
            </w:r>
          </w:p>
          <w:p w14:paraId="45B08895"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 xml:space="preserve">not be unjust, excessive, oppressive, or </w:t>
            </w:r>
            <w:proofErr w:type="spellStart"/>
            <w:r w:rsidRPr="0075272D">
              <w:rPr>
                <w:rFonts w:ascii="Verdana" w:eastAsia="Verdana" w:hAnsi="Verdana" w:cs="Verdana"/>
                <w:color w:val="000000"/>
                <w:sz w:val="20"/>
                <w:szCs w:val="20"/>
                <w:highlight w:val="white"/>
              </w:rPr>
              <w:t>confiscatory;</w:t>
            </w:r>
          </w:p>
          <w:p w14:paraId="5EFD0C68" w14:textId="4B3830AF" w:rsidR="0075272D" w:rsidRPr="0075272D" w:rsidRDefault="0075272D">
            <w:pPr>
              <w:pStyle w:val="ListParagraph"/>
              <w:numPr>
                <w:ilvl w:val="0"/>
                <w:numId w:val="68"/>
              </w:numPr>
              <w:ind w:left="1171"/>
              <w:rPr>
                <w:rFonts w:ascii="Verdana" w:eastAsia="Verdana" w:hAnsi="Verdana" w:cs="Verdana"/>
                <w:color w:val="000000"/>
                <w:sz w:val="20"/>
                <w:szCs w:val="20"/>
                <w:highlight w:val="white"/>
              </w:rPr>
            </w:pPr>
            <w:proofErr w:type="spellEnd"/>
            <w:r w:rsidRPr="0075272D">
              <w:rPr>
                <w:rFonts w:ascii="Verdana" w:eastAsia="Verdana" w:hAnsi="Verdana" w:cs="Verdana"/>
                <w:color w:val="000000"/>
                <w:sz w:val="20"/>
                <w:szCs w:val="20"/>
                <w:highlight w:val="white"/>
              </w:rPr>
              <w:t>not be contrary to law, public policy, national economic policy, or in the restraint of trade;</w:t>
            </w:r>
          </w:p>
          <w:p w14:paraId="45C4FE30" w14:textId="77777777" w:rsidR="0075272D" w:rsidRPr="00337D0E" w:rsidRDefault="0075272D" w:rsidP="0075272D">
            <w:pPr>
              <w:rPr>
                <w:rFonts w:ascii="Verdana" w:eastAsia="Verdana" w:hAnsi="Verdana" w:cs="Verdana"/>
                <w:sz w:val="20"/>
                <w:szCs w:val="20"/>
                <w:highlight w:val="white"/>
              </w:rPr>
            </w:pPr>
          </w:p>
          <w:p w14:paraId="759EDAA1"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The collection of local taxes, fees, charges and other impositions shall in no case be let to any private person;</w:t>
            </w:r>
          </w:p>
          <w:p w14:paraId="5544B74C"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The revenue collected pursuant to the provisions of this Code shall inure solely to the benefit of, and be subject to the disposition by, the local government unit levying the tax, fee, charge or other imposition unless otherwise specifically provided herein; and,</w:t>
            </w:r>
          </w:p>
          <w:p w14:paraId="20B803AB"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sz w:val="20"/>
                <w:szCs w:val="20"/>
                <w:highlight w:val="white"/>
              </w:rPr>
              <w:t>Each local government unit shall, as far as practicable, evolve a progressive system of taxation.</w:t>
            </w:r>
          </w:p>
          <w:p w14:paraId="60126175" w14:textId="77777777" w:rsidR="00E94272" w:rsidRDefault="00E94272" w:rsidP="00E94272">
            <w:pPr>
              <w:rPr>
                <w:rFonts w:ascii="Verdana" w:eastAsia="Verdana" w:hAnsi="Verdana" w:cs="Verdana"/>
                <w:sz w:val="20"/>
                <w:szCs w:val="20"/>
                <w:highlight w:val="white"/>
              </w:rPr>
            </w:pPr>
          </w:p>
          <w:p w14:paraId="574F77AB" w14:textId="3C31AACF" w:rsidR="00E94272" w:rsidRPr="00E94272" w:rsidRDefault="00E94272" w:rsidP="00E94272">
            <w:pPr>
              <w:rPr>
                <w:rFonts w:ascii="Verdana" w:eastAsia="Verdana" w:hAnsi="Verdana" w:cs="Verdana"/>
                <w:color w:val="000000"/>
                <w:sz w:val="20"/>
                <w:szCs w:val="20"/>
                <w:highlight w:val="white"/>
              </w:rPr>
            </w:pPr>
            <w:r w:rsidRPr="00337D0E">
              <w:rPr>
                <w:rFonts w:ascii="Verdana" w:eastAsia="Verdana" w:hAnsi="Verdana" w:cs="Verdana"/>
                <w:noProof/>
                <w:sz w:val="20"/>
                <w:szCs w:val="20"/>
              </w:rPr>
              <w:drawing>
                <wp:inline distT="114300" distB="114300" distL="114300" distR="114300" wp14:anchorId="587290DA" wp14:editId="58E41DD4">
                  <wp:extent cx="2708476" cy="1840374"/>
                  <wp:effectExtent l="0" t="0" r="0" b="1270"/>
                  <wp:docPr id="204850074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8"/>
                          <a:srcRect/>
                          <a:stretch>
                            <a:fillRect/>
                          </a:stretch>
                        </pic:blipFill>
                        <pic:spPr>
                          <a:xfrm>
                            <a:off x="0" y="0"/>
                            <a:ext cx="2728547" cy="1854012"/>
                          </a:xfrm>
                          <a:prstGeom prst="rect">
                            <a:avLst/>
                          </a:prstGeom>
                          <a:ln/>
                        </pic:spPr>
                      </pic:pic>
                    </a:graphicData>
                  </a:graphic>
                </wp:inline>
              </w:drawing>
            </w:r>
          </w:p>
        </w:tc>
        <w:tc>
          <w:tcPr>
            <w:tcW w:w="2693" w:type="dxa"/>
          </w:tcPr>
          <w:p w14:paraId="1EAEAD52" w14:textId="77777777" w:rsidR="0075272D" w:rsidRPr="009E1AAE" w:rsidRDefault="0075272D" w:rsidP="0075272D"/>
        </w:tc>
      </w:tr>
      <w:tr w:rsidR="00E94272" w:rsidRPr="009E1AAE" w14:paraId="47E0094A" w14:textId="77777777" w:rsidTr="00775C58">
        <w:tc>
          <w:tcPr>
            <w:tcW w:w="6941" w:type="dxa"/>
            <w:gridSpan w:val="2"/>
          </w:tcPr>
          <w:p w14:paraId="3017841F" w14:textId="71752AB8" w:rsidR="00E94272" w:rsidRPr="00337D0E" w:rsidRDefault="00E94272" w:rsidP="00E94272">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Section 131, R</w:t>
            </w:r>
            <w:r>
              <w:rPr>
                <w:rFonts w:ascii="Verdana" w:eastAsia="Verdana" w:hAnsi="Verdana" w:cs="Verdana"/>
                <w:b/>
                <w:sz w:val="20"/>
                <w:szCs w:val="20"/>
                <w:highlight w:val="white"/>
              </w:rPr>
              <w:t>.</w:t>
            </w:r>
            <w:r w:rsidRPr="00337D0E">
              <w:rPr>
                <w:rFonts w:ascii="Verdana" w:eastAsia="Verdana" w:hAnsi="Verdana" w:cs="Verdana"/>
                <w:b/>
                <w:sz w:val="20"/>
                <w:szCs w:val="20"/>
                <w:highlight w:val="white"/>
              </w:rPr>
              <w:t>A</w:t>
            </w:r>
            <w:r>
              <w:rPr>
                <w:rFonts w:ascii="Verdana" w:eastAsia="Verdana" w:hAnsi="Verdana" w:cs="Verdana"/>
                <w:b/>
                <w:sz w:val="20"/>
                <w:szCs w:val="20"/>
                <w:highlight w:val="white"/>
              </w:rPr>
              <w:t>.</w:t>
            </w:r>
            <w:r w:rsidRPr="00337D0E">
              <w:rPr>
                <w:rFonts w:ascii="Verdana" w:eastAsia="Verdana" w:hAnsi="Verdana" w:cs="Verdana"/>
                <w:b/>
                <w:sz w:val="20"/>
                <w:szCs w:val="20"/>
                <w:highlight w:val="white"/>
              </w:rPr>
              <w:t xml:space="preserve">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w:t>
            </w:r>
          </w:p>
          <w:p w14:paraId="113464DE" w14:textId="77777777" w:rsidR="00E94272" w:rsidRPr="00337D0E" w:rsidRDefault="00E94272" w:rsidP="00E94272">
            <w:pPr>
              <w:rPr>
                <w:rFonts w:ascii="Verdana" w:eastAsia="Verdana" w:hAnsi="Verdana" w:cs="Verdana"/>
                <w:sz w:val="20"/>
                <w:szCs w:val="20"/>
                <w:highlight w:val="white"/>
              </w:rPr>
            </w:pPr>
            <w:r w:rsidRPr="00337D0E">
              <w:rPr>
                <w:rFonts w:ascii="Verdana" w:eastAsia="Verdana" w:hAnsi="Verdana" w:cs="Verdana"/>
                <w:i/>
                <w:sz w:val="20"/>
                <w:szCs w:val="20"/>
                <w:highlight w:val="white"/>
              </w:rPr>
              <w:t>Definition of Terms.</w:t>
            </w:r>
            <w:r w:rsidRPr="00337D0E">
              <w:rPr>
                <w:rFonts w:ascii="Verdana" w:eastAsia="Verdana" w:hAnsi="Verdana" w:cs="Verdana"/>
                <w:sz w:val="20"/>
                <w:szCs w:val="20"/>
                <w:highlight w:val="white"/>
              </w:rPr>
              <w:t xml:space="preserve"> - When used in this Title, the term:</w:t>
            </w:r>
          </w:p>
          <w:p w14:paraId="1FE31C7F" w14:textId="77777777"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"Agricultural Product"</w:t>
            </w:r>
            <w:r w:rsidRPr="00E94272">
              <w:rPr>
                <w:rFonts w:ascii="Verdana" w:eastAsia="Verdana" w:hAnsi="Verdana" w:cs="Verdana"/>
                <w:color w:val="000000"/>
                <w:sz w:val="20"/>
                <w:szCs w:val="20"/>
                <w:highlight w:val="white"/>
              </w:rPr>
              <w:t xml:space="preserve"> includes the yield of the soil, such as corn, rice, wheat, rye, hay. coconuts, sugarcane, tobacco, root crops, vegetables, fruits, flowers, and their by-products; ordinary salt; all kinds of fish; poultry; and livestock and animal products, whether in their original form or not.</w:t>
            </w:r>
          </w:p>
          <w:p w14:paraId="765FFE5B" w14:textId="5BADD900" w:rsidR="00E94272" w:rsidRDefault="00E94272" w:rsidP="00E94272">
            <w:pPr>
              <w:pStyle w:val="ListParagraph"/>
              <w:rPr>
                <w:rFonts w:ascii="Verdana" w:eastAsia="Verdana" w:hAnsi="Verdana" w:cs="Verdana"/>
                <w:sz w:val="20"/>
                <w:szCs w:val="20"/>
                <w:highlight w:val="white"/>
              </w:rPr>
            </w:pPr>
            <w:r w:rsidRPr="00E94272">
              <w:rPr>
                <w:rFonts w:ascii="Verdana" w:eastAsia="Verdana" w:hAnsi="Verdana" w:cs="Verdana"/>
                <w:color w:val="000000"/>
                <w:sz w:val="20"/>
                <w:szCs w:val="20"/>
                <w:highlight w:val="white"/>
              </w:rPr>
              <w:t>The phrase "whether in their original form or not" refers to the transformation of said products by the farmer, fisherman, producer or owner through the application of processes to preserve or otherwise to prepare said products for market such as freezing, drying, salting, smoking, or stripping for purposes of preserving or otherwise preparing said products for market;</w:t>
            </w:r>
          </w:p>
          <w:p w14:paraId="376ABD3A" w14:textId="77777777" w:rsidR="00E94272" w:rsidRPr="00E94272" w:rsidRDefault="00E94272" w:rsidP="00E94272">
            <w:pPr>
              <w:rPr>
                <w:rFonts w:ascii="Verdana" w:eastAsia="Verdana" w:hAnsi="Verdana" w:cs="Verdana"/>
                <w:color w:val="000000"/>
                <w:sz w:val="20"/>
                <w:szCs w:val="20"/>
                <w:highlight w:val="white"/>
              </w:rPr>
            </w:pPr>
          </w:p>
          <w:p w14:paraId="4748898C" w14:textId="44D19F3E"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"Amusement"</w:t>
            </w:r>
            <w:r w:rsidRPr="00E94272">
              <w:rPr>
                <w:rFonts w:ascii="Verdana" w:eastAsia="Verdana" w:hAnsi="Verdana" w:cs="Verdana"/>
                <w:color w:val="000000"/>
                <w:sz w:val="20"/>
                <w:szCs w:val="20"/>
                <w:highlight w:val="white"/>
              </w:rPr>
              <w:t xml:space="preserve"> is a pleasurable diversion and entertainment. It is synonymous to relaxation, avocation, pastime, or fun;</w:t>
            </w:r>
          </w:p>
          <w:p w14:paraId="38D6F021" w14:textId="77777777" w:rsidR="00E94272" w:rsidRDefault="00E94272" w:rsidP="00E94272">
            <w:pPr>
              <w:pStyle w:val="ListParagraph"/>
              <w:rPr>
                <w:rFonts w:ascii="Verdana" w:eastAsia="Verdana" w:hAnsi="Verdana" w:cs="Verdana"/>
                <w:sz w:val="20"/>
                <w:szCs w:val="20"/>
                <w:highlight w:val="white"/>
              </w:rPr>
            </w:pPr>
          </w:p>
          <w:p w14:paraId="60063B9D" w14:textId="77777777"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"Amusement Places"</w:t>
            </w:r>
            <w:r w:rsidRPr="00E94272">
              <w:rPr>
                <w:rFonts w:ascii="Verdana" w:eastAsia="Verdana" w:hAnsi="Verdana" w:cs="Verdana"/>
                <w:color w:val="000000"/>
                <w:sz w:val="20"/>
                <w:szCs w:val="20"/>
                <w:highlight w:val="white"/>
              </w:rPr>
              <w:t xml:space="preserve"> include theaters, cinemas, concert halls, circuses and other places of amusement where one seeks admission to entertain oneself by seeing or viewing the show or performances;</w:t>
            </w:r>
          </w:p>
          <w:p w14:paraId="6A29E4DA" w14:textId="77777777" w:rsidR="00E94272" w:rsidRPr="00E94272" w:rsidRDefault="00E94272" w:rsidP="00E94272">
            <w:pPr>
              <w:pStyle w:val="ListParagraph"/>
              <w:rPr>
                <w:rFonts w:ascii="Verdana" w:eastAsia="Verdana" w:hAnsi="Verdana" w:cs="Verdana"/>
                <w:color w:val="000000"/>
                <w:sz w:val="20"/>
                <w:szCs w:val="20"/>
                <w:highlight w:val="white"/>
              </w:rPr>
            </w:pPr>
          </w:p>
          <w:p w14:paraId="65BBFF8C" w14:textId="77777777" w:rsid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color w:val="000000"/>
                <w:sz w:val="20"/>
                <w:szCs w:val="20"/>
                <w:highlight w:val="white"/>
              </w:rPr>
              <w:t>"Business"</w:t>
            </w:r>
            <w:r w:rsidRPr="00E94272">
              <w:rPr>
                <w:rFonts w:ascii="Verdana" w:eastAsia="Verdana" w:hAnsi="Verdana" w:cs="Verdana"/>
                <w:color w:val="000000"/>
                <w:sz w:val="20"/>
                <w:szCs w:val="20"/>
                <w:highlight w:val="white"/>
              </w:rPr>
              <w:t xml:space="preserve"> means trade or commercial activity regularly engaged in as a means of livelihood or with a view to profit;</w:t>
            </w:r>
          </w:p>
          <w:p w14:paraId="78478CC0" w14:textId="77777777" w:rsidR="00E94272" w:rsidRPr="00E94272" w:rsidRDefault="00E94272" w:rsidP="00E94272">
            <w:pPr>
              <w:pStyle w:val="ListParagraph"/>
              <w:rPr>
                <w:rFonts w:ascii="Verdana" w:eastAsia="Verdana" w:hAnsi="Verdana" w:cs="Verdana"/>
                <w:sz w:val="20"/>
                <w:szCs w:val="20"/>
                <w:highlight w:val="white"/>
              </w:rPr>
            </w:pPr>
          </w:p>
          <w:p w14:paraId="79092586"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"Banks and other financial institutions"</w:t>
            </w:r>
            <w:r w:rsidRPr="00E94272">
              <w:rPr>
                <w:rFonts w:ascii="Verdana" w:eastAsia="Verdana" w:hAnsi="Verdana" w:cs="Verdana"/>
                <w:sz w:val="20"/>
                <w:szCs w:val="20"/>
                <w:highlight w:val="white"/>
              </w:rPr>
              <w:t xml:space="preserve"> include non-bank financial intermediaries, lending investors, finance and investment companies, pawnshops, money shops, insurance companies, stock markets, stock brokers and dealers in securities and foreign exchange, as defined under applicable laws, or rules and regulations thereunder;</w:t>
            </w:r>
          </w:p>
          <w:p w14:paraId="6EF18594" w14:textId="77777777" w:rsidR="00E94272" w:rsidRPr="00E94272" w:rsidRDefault="00E94272" w:rsidP="00E94272">
            <w:pPr>
              <w:pStyle w:val="ListParagraph"/>
              <w:rPr>
                <w:rFonts w:ascii="Verdana" w:eastAsia="Verdana" w:hAnsi="Verdana" w:cs="Verdana"/>
                <w:sz w:val="20"/>
                <w:szCs w:val="20"/>
                <w:highlight w:val="white"/>
              </w:rPr>
            </w:pPr>
          </w:p>
          <w:p w14:paraId="511BB46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"Capital Investment"</w:t>
            </w:r>
            <w:r w:rsidRPr="00E94272">
              <w:rPr>
                <w:rFonts w:ascii="Verdana" w:eastAsia="Verdana" w:hAnsi="Verdana" w:cs="Verdana"/>
                <w:sz w:val="20"/>
                <w:szCs w:val="20"/>
                <w:highlight w:val="white"/>
              </w:rPr>
              <w:t xml:space="preserve"> is the capital which a person employs in any undertaking, or which he contributes to the capital of a partnership, corporation, or any other juridical entity or association in a particular taxing jurisdiction;</w:t>
            </w:r>
          </w:p>
          <w:p w14:paraId="2EE50E97" w14:textId="77777777" w:rsidR="00E94272" w:rsidRPr="00E94272" w:rsidRDefault="00E94272" w:rsidP="00E94272">
            <w:pPr>
              <w:pStyle w:val="ListParagraph"/>
              <w:rPr>
                <w:rFonts w:ascii="Verdana" w:eastAsia="Verdana" w:hAnsi="Verdana" w:cs="Verdana"/>
                <w:sz w:val="20"/>
                <w:szCs w:val="20"/>
                <w:highlight w:val="white"/>
              </w:rPr>
            </w:pPr>
          </w:p>
          <w:p w14:paraId="0D11E478"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"Charges"</w:t>
            </w:r>
            <w:r w:rsidRPr="00E94272">
              <w:rPr>
                <w:rFonts w:ascii="Verdana" w:eastAsia="Verdana" w:hAnsi="Verdana" w:cs="Verdana"/>
                <w:sz w:val="20"/>
                <w:szCs w:val="20"/>
                <w:highlight w:val="white"/>
              </w:rPr>
              <w:t xml:space="preserve"> refers to pecuniary liability, as rents or fees against persons or property;</w:t>
            </w:r>
          </w:p>
          <w:p w14:paraId="02768300" w14:textId="77777777" w:rsidR="00E94272" w:rsidRPr="00E94272" w:rsidRDefault="00E94272" w:rsidP="00E94272">
            <w:pPr>
              <w:pStyle w:val="ListParagraph"/>
              <w:rPr>
                <w:rFonts w:ascii="Verdana" w:eastAsia="Verdana" w:hAnsi="Verdana" w:cs="Verdana"/>
                <w:sz w:val="20"/>
                <w:szCs w:val="20"/>
                <w:highlight w:val="white"/>
              </w:rPr>
            </w:pPr>
          </w:p>
          <w:p w14:paraId="58AFDAB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"Contractor"</w:t>
            </w:r>
            <w:r w:rsidRPr="00E94272">
              <w:rPr>
                <w:rFonts w:ascii="Verdana" w:eastAsia="Verdana" w:hAnsi="Verdana" w:cs="Verdana"/>
                <w:sz w:val="20"/>
                <w:szCs w:val="20"/>
                <w:highlight w:val="white"/>
              </w:rPr>
              <w:t xml:space="preserve"> includes persons, natural or juridical, not subject to professional tax under Section 139 of this Code, whose activity consists essentially of the sale of all kinds of services for a fee, regardless of whether or not the performance of the service calls for the exercise or use of the physical or mental faculties of such contractor or his employees.</w:t>
            </w:r>
          </w:p>
          <w:p w14:paraId="6D6585ED" w14:textId="77777777" w:rsidR="00E94272" w:rsidRPr="00E94272" w:rsidRDefault="00E94272" w:rsidP="00E94272">
            <w:pPr>
              <w:pStyle w:val="ListParagraph"/>
              <w:rPr>
                <w:rFonts w:ascii="Verdana" w:eastAsia="Verdana" w:hAnsi="Verdana" w:cs="Verdana"/>
                <w:sz w:val="20"/>
                <w:szCs w:val="20"/>
                <w:highlight w:val="white"/>
              </w:rPr>
            </w:pPr>
          </w:p>
          <w:p w14:paraId="06B9505B" w14:textId="0E4C7752" w:rsidR="00E94272" w:rsidRPr="00E94272" w:rsidRDefault="00E94272" w:rsidP="00E94272">
            <w:pPr>
              <w:pStyle w:val="ListParagraph"/>
              <w:rPr>
                <w:rFonts w:ascii="Verdana" w:eastAsia="Verdana" w:hAnsi="Verdana" w:cs="Verdana"/>
                <w:color w:val="000000"/>
                <w:sz w:val="20"/>
                <w:szCs w:val="20"/>
                <w:highlight w:val="white"/>
              </w:rPr>
            </w:pPr>
            <w:r w:rsidRPr="00E94272">
              <w:rPr>
                <w:rFonts w:ascii="Verdana" w:eastAsia="Verdana" w:hAnsi="Verdana" w:cs="Verdana"/>
                <w:sz w:val="20"/>
                <w:szCs w:val="20"/>
                <w:highlight w:val="white"/>
              </w:rPr>
              <w:t xml:space="preserve">As used in this Section, the term "contractor" shall include general engineering, general building and specialty contractors as defined under applicable laws; filling, </w:t>
            </w:r>
            <w:r w:rsidRPr="00E94272">
              <w:rPr>
                <w:rFonts w:ascii="Verdana" w:eastAsia="Verdana" w:hAnsi="Verdana" w:cs="Verdana"/>
                <w:sz w:val="20"/>
                <w:szCs w:val="20"/>
                <w:highlight w:val="white"/>
              </w:rPr>
              <w:lastRenderedPageBreak/>
              <w:t xml:space="preserve">demolition and salvage works contractors; proprietors or operators of mine drilling apparatus; proprietors or operators of dockyards; persons engaged in the installation of water system, and gas or electric light, heat, or power; proprietors or operators of smelting plants, engraving, plating, and plastic lamination establishments; proprietors or operators of establishments for repairing, repainting, upholstering, washing or greasing of vehicles, heavy equipment, vulcanizing, recapping and battery charging; proprietors or operators of furniture shops and establishments for </w:t>
            </w:r>
            <w:proofErr w:type="spellStart"/>
            <w:r w:rsidRPr="00E94272">
              <w:rPr>
                <w:rFonts w:ascii="Verdana" w:eastAsia="Verdana" w:hAnsi="Verdana" w:cs="Verdana"/>
                <w:sz w:val="20"/>
                <w:szCs w:val="20"/>
                <w:highlight w:val="white"/>
              </w:rPr>
              <w:t>planing</w:t>
            </w:r>
            <w:proofErr w:type="spellEnd"/>
            <w:r w:rsidRPr="00E94272">
              <w:rPr>
                <w:rFonts w:ascii="Verdana" w:eastAsia="Verdana" w:hAnsi="Verdana" w:cs="Verdana"/>
                <w:sz w:val="20"/>
                <w:szCs w:val="20"/>
                <w:highlight w:val="white"/>
              </w:rPr>
              <w:t xml:space="preserve"> or surfacing and recutting of lumber, and sawmills under contract to saw or cut logs belonging to others; proprietors or operators of dry cleaning or dyeing establishments, steam laundries, and laundries using washing machines; proprietors or owners of shops for the repair of any kind of mechanical and electrical devices, instruments, apparatus, or furniture and shoe repairing by machine or any mechanical contrivance; proprietors or operators of establishments or lots for parking purposes; proprietors or operators of tailor shops, dress shops, milliners and hatters, beauty parlors, barbershops, massage clinics, sauna, Turkish and Swedish baths, slenderizing and building salons and similar establishments; photographic studios; funeral parlors; proprietors or operators of hotels, motels, and lodging houses; proprietors or operators of arrastre and stevedoring, warehousing, or forwarding establishments; master plumbers, smiths, and house or sign painters; printers, bookbinders, lithographers; publishers except those engaged in the publication or printing of any newspaper, magazine, review or bulletin which appears at regular intervals with fixed prices for subscription and sale and which is not devoted principally to the publication and advertisements; business agents, private detective or watchman agencies, commercial and immigration brokers, and cinematographic film owners, lessors and distributors.</w:t>
            </w:r>
          </w:p>
          <w:p w14:paraId="268A4A79" w14:textId="77777777" w:rsidR="00E94272" w:rsidRPr="00E94272" w:rsidRDefault="00E94272" w:rsidP="00E94272">
            <w:pPr>
              <w:pStyle w:val="ListParagraph"/>
              <w:rPr>
                <w:rFonts w:ascii="Verdana" w:eastAsia="Verdana" w:hAnsi="Verdana" w:cs="Verdana"/>
                <w:color w:val="000000"/>
                <w:sz w:val="20"/>
                <w:szCs w:val="20"/>
                <w:highlight w:val="white"/>
              </w:rPr>
            </w:pPr>
          </w:p>
          <w:p w14:paraId="3643A823"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"Corporation"</w:t>
            </w:r>
            <w:r w:rsidRPr="00E94272">
              <w:rPr>
                <w:rFonts w:ascii="Verdana" w:eastAsia="Verdana" w:hAnsi="Verdana" w:cs="Verdana"/>
                <w:sz w:val="20"/>
                <w:szCs w:val="20"/>
                <w:highlight w:val="white"/>
              </w:rPr>
              <w:t xml:space="preserve"> includes partnerships, no matter how created or organized, joint-stock companies, joint accounts </w:t>
            </w:r>
            <w:r w:rsidRPr="001A5E1A">
              <w:rPr>
                <w:rFonts w:ascii="Verdana" w:eastAsia="Verdana" w:hAnsi="Verdana" w:cs="Verdana"/>
                <w:i/>
                <w:iCs/>
                <w:sz w:val="20"/>
                <w:szCs w:val="20"/>
                <w:highlight w:val="white"/>
              </w:rPr>
              <w:t>(</w:t>
            </w:r>
            <w:proofErr w:type="spellStart"/>
            <w:r w:rsidRPr="001A5E1A">
              <w:rPr>
                <w:rFonts w:ascii="Verdana" w:eastAsia="Verdana" w:hAnsi="Verdana" w:cs="Verdana"/>
                <w:i/>
                <w:iCs/>
                <w:sz w:val="20"/>
                <w:szCs w:val="20"/>
                <w:highlight w:val="white"/>
              </w:rPr>
              <w:t>cuentas</w:t>
            </w:r>
            <w:proofErr w:type="spellEnd"/>
            <w:r w:rsidRPr="001A5E1A">
              <w:rPr>
                <w:rFonts w:ascii="Verdana" w:eastAsia="Verdana" w:hAnsi="Verdana" w:cs="Verdana"/>
                <w:i/>
                <w:iCs/>
                <w:sz w:val="20"/>
                <w:szCs w:val="20"/>
                <w:highlight w:val="white"/>
              </w:rPr>
              <w:t xml:space="preserve"> </w:t>
            </w:r>
            <w:proofErr w:type="spellStart"/>
            <w:r w:rsidRPr="001A5E1A">
              <w:rPr>
                <w:rFonts w:ascii="Verdana" w:eastAsia="Verdana" w:hAnsi="Verdana" w:cs="Verdana"/>
                <w:i/>
                <w:iCs/>
                <w:sz w:val="20"/>
                <w:szCs w:val="20"/>
                <w:highlight w:val="white"/>
              </w:rPr>
              <w:t>en</w:t>
            </w:r>
            <w:proofErr w:type="spellEnd"/>
            <w:r w:rsidRPr="001A5E1A">
              <w:rPr>
                <w:rFonts w:ascii="Verdana" w:eastAsia="Verdana" w:hAnsi="Verdana" w:cs="Verdana"/>
                <w:i/>
                <w:iCs/>
                <w:sz w:val="20"/>
                <w:szCs w:val="20"/>
                <w:highlight w:val="white"/>
              </w:rPr>
              <w:t xml:space="preserve"> </w:t>
            </w:r>
            <w:proofErr w:type="spellStart"/>
            <w:r w:rsidRPr="001A5E1A">
              <w:rPr>
                <w:rFonts w:ascii="Verdana" w:eastAsia="Verdana" w:hAnsi="Verdana" w:cs="Verdana"/>
                <w:i/>
                <w:iCs/>
                <w:sz w:val="20"/>
                <w:szCs w:val="20"/>
                <w:highlight w:val="white"/>
              </w:rPr>
              <w:t>participacion</w:t>
            </w:r>
            <w:proofErr w:type="spellEnd"/>
            <w:r w:rsidRPr="001A5E1A">
              <w:rPr>
                <w:rFonts w:ascii="Verdana" w:eastAsia="Verdana" w:hAnsi="Verdana" w:cs="Verdana"/>
                <w:i/>
                <w:iCs/>
                <w:sz w:val="20"/>
                <w:szCs w:val="20"/>
                <w:highlight w:val="white"/>
              </w:rPr>
              <w:t>)</w:t>
            </w:r>
            <w:r w:rsidRPr="00E94272">
              <w:rPr>
                <w:rFonts w:ascii="Verdana" w:eastAsia="Verdana" w:hAnsi="Verdana" w:cs="Verdana"/>
                <w:sz w:val="20"/>
                <w:szCs w:val="20"/>
                <w:highlight w:val="white"/>
              </w:rPr>
              <w:t>, associations or insurance companies but does not include general professional partnerships and a joint venture or consortium formed for the purpose of undertaking construction projects or engaging in petroleum, coal, geothermal, and other energy operations pursuant to an operating or consortium agreement under a service contract with the government. General professional partnership are partnerships formed by persons for the sole purpose of exercising their common profession, no part of the income of which is derived from engaging in any trade or business.</w:t>
            </w:r>
          </w:p>
          <w:p w14:paraId="4B115492" w14:textId="72E648D7" w:rsidR="00E94272" w:rsidRDefault="00E94272" w:rsidP="00E94272">
            <w:pPr>
              <w:pStyle w:val="ListParagraph"/>
              <w:rPr>
                <w:rFonts w:ascii="Verdana" w:eastAsia="Verdana" w:hAnsi="Verdana" w:cs="Verdana"/>
                <w:sz w:val="20"/>
                <w:szCs w:val="20"/>
                <w:highlight w:val="white"/>
              </w:rPr>
            </w:pPr>
            <w:r w:rsidRPr="00E94272">
              <w:rPr>
                <w:rFonts w:ascii="Verdana" w:eastAsia="Verdana" w:hAnsi="Verdana" w:cs="Verdana"/>
                <w:sz w:val="20"/>
                <w:szCs w:val="20"/>
                <w:highlight w:val="white"/>
              </w:rPr>
              <w:t>The term "resident foreign" when applied to a corporation means a foreign corporation not otherwise organized under the laws of the Philippines but engaged in trade or business within the Philippines;</w:t>
            </w:r>
          </w:p>
          <w:p w14:paraId="07855E37" w14:textId="77777777" w:rsidR="00E94272" w:rsidRPr="00E94272" w:rsidRDefault="00E94272" w:rsidP="00E94272">
            <w:pPr>
              <w:rPr>
                <w:rFonts w:ascii="Verdana" w:eastAsia="Verdana" w:hAnsi="Verdana" w:cs="Verdana"/>
                <w:color w:val="000000"/>
                <w:sz w:val="20"/>
                <w:szCs w:val="20"/>
                <w:highlight w:val="white"/>
              </w:rPr>
            </w:pPr>
          </w:p>
          <w:p w14:paraId="264839D8" w14:textId="05F16A28"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"Countryside and Barangay Business Enterprise"</w:t>
            </w:r>
            <w:r w:rsidRPr="00E94272">
              <w:rPr>
                <w:rFonts w:ascii="Verdana" w:eastAsia="Verdana" w:hAnsi="Verdana" w:cs="Verdana"/>
                <w:sz w:val="20"/>
                <w:szCs w:val="20"/>
                <w:highlight w:val="white"/>
              </w:rPr>
              <w:t xml:space="preserve"> refers to any business entity, association, or cooperative registered under the provisions of Republic Act Numbered Sixty-eight hundred ten (R.A. No. 6810), otherwise known as "Magna Carta For Countryside And Barangay Business Enterprises (</w:t>
            </w:r>
            <w:proofErr w:type="spellStart"/>
            <w:r w:rsidRPr="00E94272">
              <w:rPr>
                <w:rFonts w:ascii="Verdana" w:eastAsia="Verdana" w:hAnsi="Verdana" w:cs="Verdana"/>
                <w:sz w:val="20"/>
                <w:szCs w:val="20"/>
                <w:highlight w:val="white"/>
              </w:rPr>
              <w:t>Kalakalan</w:t>
            </w:r>
            <w:proofErr w:type="spellEnd"/>
            <w:r w:rsidRPr="00E94272">
              <w:rPr>
                <w:rFonts w:ascii="Verdana" w:eastAsia="Verdana" w:hAnsi="Verdana" w:cs="Verdana"/>
                <w:sz w:val="20"/>
                <w:szCs w:val="20"/>
                <w:highlight w:val="white"/>
              </w:rPr>
              <w:t xml:space="preserve"> 20)";</w:t>
            </w:r>
          </w:p>
          <w:p w14:paraId="19822BC4" w14:textId="77777777" w:rsidR="00E94272" w:rsidRPr="00E94272" w:rsidRDefault="00E94272" w:rsidP="00E94272">
            <w:pPr>
              <w:pStyle w:val="ListParagraph"/>
              <w:rPr>
                <w:rFonts w:ascii="Verdana" w:eastAsia="Verdana" w:hAnsi="Verdana" w:cs="Verdana"/>
                <w:color w:val="000000"/>
                <w:sz w:val="20"/>
                <w:szCs w:val="20"/>
                <w:highlight w:val="white"/>
              </w:rPr>
            </w:pPr>
          </w:p>
          <w:p w14:paraId="40793BA1" w14:textId="31D5D0A0"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"Dealer"</w:t>
            </w:r>
            <w:r w:rsidRPr="00E94272">
              <w:rPr>
                <w:rFonts w:ascii="Verdana" w:eastAsia="Verdana" w:hAnsi="Verdana" w:cs="Verdana"/>
                <w:sz w:val="20"/>
                <w:szCs w:val="20"/>
                <w:highlight w:val="white"/>
              </w:rPr>
              <w:t xml:space="preserve"> means one whose business is to buy and sell merchandise, goods, and chattels as a merchant. He stands immediately between the producer or manufacturer and the consumer and depends for his profit not upon the labor he bestows upon his commodities but upon the skill and foresight with which he watches the market;</w:t>
            </w:r>
          </w:p>
          <w:p w14:paraId="72B15C78" w14:textId="77777777" w:rsidR="00E94272" w:rsidRPr="00E94272" w:rsidRDefault="00E94272" w:rsidP="00E94272">
            <w:pPr>
              <w:rPr>
                <w:rFonts w:ascii="Verdana" w:eastAsia="Verdana" w:hAnsi="Verdana" w:cs="Verdana"/>
                <w:color w:val="000000"/>
                <w:sz w:val="20"/>
                <w:szCs w:val="20"/>
                <w:highlight w:val="white"/>
              </w:rPr>
            </w:pPr>
          </w:p>
          <w:p w14:paraId="4DB1320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"Fee"</w:t>
            </w:r>
            <w:r w:rsidRPr="00E94272">
              <w:rPr>
                <w:rFonts w:ascii="Verdana" w:eastAsia="Verdana" w:hAnsi="Verdana" w:cs="Verdana"/>
                <w:sz w:val="20"/>
                <w:szCs w:val="20"/>
                <w:highlight w:val="white"/>
              </w:rPr>
              <w:t xml:space="preserve"> means a charge fixed by law or ordinance for the regulation or inspection of a business or activity;</w:t>
            </w:r>
          </w:p>
          <w:p w14:paraId="21D7FD19" w14:textId="77777777" w:rsidR="00E94272" w:rsidRPr="00E94272" w:rsidRDefault="00E94272" w:rsidP="00E94272">
            <w:pPr>
              <w:pStyle w:val="ListParagraph"/>
              <w:rPr>
                <w:rFonts w:ascii="Verdana" w:eastAsia="Verdana" w:hAnsi="Verdana" w:cs="Verdana"/>
                <w:sz w:val="20"/>
                <w:szCs w:val="20"/>
                <w:highlight w:val="white"/>
              </w:rPr>
            </w:pPr>
          </w:p>
          <w:p w14:paraId="5C2B92CD" w14:textId="77777777" w:rsidR="00E94272" w:rsidRPr="00E94272" w:rsidRDefault="00E94272">
            <w:pPr>
              <w:pStyle w:val="ListParagraph"/>
              <w:numPr>
                <w:ilvl w:val="0"/>
                <w:numId w:val="69"/>
              </w:numPr>
              <w:ind w:left="748" w:hanging="388"/>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"Franchise"</w:t>
            </w:r>
            <w:r w:rsidRPr="00E94272">
              <w:rPr>
                <w:rFonts w:ascii="Verdana" w:eastAsia="Verdana" w:hAnsi="Verdana" w:cs="Verdana"/>
                <w:sz w:val="20"/>
                <w:szCs w:val="20"/>
                <w:highlight w:val="white"/>
              </w:rPr>
              <w:t xml:space="preserve"> is a right or privilege, affected with public interest which is conferred upon private persons or corporations, under such terms and conditions as the government and its political subdivisions may impose in the interest of public welfare, security, and safety;</w:t>
            </w:r>
          </w:p>
          <w:p w14:paraId="0EABB1D2" w14:textId="77777777" w:rsidR="00E94272" w:rsidRPr="00E94272" w:rsidRDefault="00E94272" w:rsidP="00E94272">
            <w:pPr>
              <w:pStyle w:val="ListParagraph"/>
              <w:rPr>
                <w:rFonts w:ascii="Verdana" w:eastAsia="Verdana" w:hAnsi="Verdana" w:cs="Verdana"/>
                <w:sz w:val="20"/>
                <w:szCs w:val="20"/>
                <w:highlight w:val="white"/>
              </w:rPr>
            </w:pPr>
          </w:p>
          <w:p w14:paraId="478F6E2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"Gross Sales or Receipts"</w:t>
            </w:r>
            <w:r w:rsidRPr="00E94272">
              <w:rPr>
                <w:rFonts w:ascii="Verdana" w:eastAsia="Verdana" w:hAnsi="Verdana" w:cs="Verdana"/>
                <w:sz w:val="20"/>
                <w:szCs w:val="20"/>
                <w:highlight w:val="white"/>
              </w:rPr>
              <w:t xml:space="preserve"> include the total amount of money or its equivalent representing the contract price, compensation or service fee, including the amount charged or materials supplied with the services and deposits or advance payments actually or constructively received during the taxable quarter for the services performed or to be performed for another person excluding discounts if determinable at the time of sales, sales return, excise tax, and value-added tax (VAT);</w:t>
            </w:r>
          </w:p>
          <w:p w14:paraId="64820631" w14:textId="77777777" w:rsidR="00E94272" w:rsidRPr="00E94272" w:rsidRDefault="00E94272" w:rsidP="00E94272">
            <w:pPr>
              <w:pStyle w:val="ListParagraph"/>
              <w:rPr>
                <w:rFonts w:ascii="Verdana" w:eastAsia="Verdana" w:hAnsi="Verdana" w:cs="Verdana"/>
                <w:sz w:val="20"/>
                <w:szCs w:val="20"/>
                <w:highlight w:val="white"/>
              </w:rPr>
            </w:pPr>
          </w:p>
          <w:p w14:paraId="2C16A501" w14:textId="2753B0D9" w:rsidR="00E94272" w:rsidRPr="001A5E1A"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"Manufacturer"</w:t>
            </w:r>
            <w:r w:rsidRPr="00E94272">
              <w:rPr>
                <w:rFonts w:ascii="Verdana" w:eastAsia="Verdana" w:hAnsi="Verdana" w:cs="Verdana"/>
                <w:sz w:val="20"/>
                <w:szCs w:val="20"/>
                <w:highlight w:val="white"/>
              </w:rPr>
              <w:t xml:space="preserve"> includes every person who, by physical or chemical process, alters the exterior texture or form or inner substance of any raw material or manufactured or partially manufactured product in such manner as to have been put in its original condition, or who by any such process alters the quality of any such raw material or manufactured or partially manufactured products so as to reduce it to marketable shape or prepare it for any of the use of industry, or who by any such process combines any such raw material or manufactured or partially manufactured products with other materials or products of the same or of different kinds and in such manner that the finished products of such process or manufacture can be put to a special use or uses to which such raw material or manufactured or partially manufactured products in their original condition could not have been put, and who in addition alters such raw material or manufactured or partially manufactured products, or combines the same to produce such finished products for the purpose of their sale or distribution to others and not for his own use or consumption;</w:t>
            </w:r>
          </w:p>
          <w:p w14:paraId="212FCA5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"Marginal Farmer or Fisherman"</w:t>
            </w:r>
            <w:r w:rsidRPr="00E94272">
              <w:rPr>
                <w:rFonts w:ascii="Verdana" w:eastAsia="Verdana" w:hAnsi="Verdana" w:cs="Verdana"/>
                <w:sz w:val="20"/>
                <w:szCs w:val="20"/>
                <w:highlight w:val="white"/>
              </w:rPr>
              <w:t xml:space="preserve"> refers to an individual engaged in subsistence farming or fishing which shall be limited to the sale, barter or exchange of agricultural or marine products produced by himself and his immediate family;</w:t>
            </w:r>
          </w:p>
          <w:p w14:paraId="4172897B" w14:textId="77777777" w:rsidR="00E94272" w:rsidRPr="00E94272" w:rsidRDefault="00E94272" w:rsidP="00E94272">
            <w:pPr>
              <w:pStyle w:val="ListParagraph"/>
              <w:rPr>
                <w:rFonts w:ascii="Verdana" w:eastAsia="Verdana" w:hAnsi="Verdana" w:cs="Verdana"/>
                <w:sz w:val="20"/>
                <w:szCs w:val="20"/>
                <w:highlight w:val="white"/>
              </w:rPr>
            </w:pPr>
          </w:p>
          <w:p w14:paraId="0677129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 xml:space="preserve">"Motor Vehicle" </w:t>
            </w:r>
            <w:r w:rsidRPr="00E94272">
              <w:rPr>
                <w:rFonts w:ascii="Verdana" w:eastAsia="Verdana" w:hAnsi="Verdana" w:cs="Verdana"/>
                <w:sz w:val="20"/>
                <w:szCs w:val="20"/>
                <w:highlight w:val="white"/>
              </w:rPr>
              <w:t>means any vehicle propelled by any power other than muscular power using the public roads, but excluding road rollers, trolley cars, street-sweepers, sprinklers, lawn mowers, bulldozers, graders, fork-lifts, amphibian trucks, and cranes if not used on public roads, vehicles which run only on rails or tracks, and tractors, trailers, and traction engines of all kinds used exclusively for agricultural purposes;</w:t>
            </w:r>
          </w:p>
          <w:p w14:paraId="21111A0D" w14:textId="77777777" w:rsidR="00E94272" w:rsidRPr="00E94272" w:rsidRDefault="00E94272" w:rsidP="00E94272">
            <w:pPr>
              <w:pStyle w:val="ListParagraph"/>
              <w:rPr>
                <w:rFonts w:ascii="Verdana" w:eastAsia="Verdana" w:hAnsi="Verdana" w:cs="Verdana"/>
                <w:sz w:val="20"/>
                <w:szCs w:val="20"/>
                <w:highlight w:val="white"/>
              </w:rPr>
            </w:pPr>
          </w:p>
          <w:p w14:paraId="511CA92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"Municipal Waters"</w:t>
            </w:r>
            <w:r w:rsidRPr="00E94272">
              <w:rPr>
                <w:rFonts w:ascii="Verdana" w:eastAsia="Verdana" w:hAnsi="Verdana" w:cs="Verdana"/>
                <w:sz w:val="20"/>
                <w:szCs w:val="20"/>
                <w:highlight w:val="white"/>
              </w:rPr>
              <w:t xml:space="preserve"> includes not only streams, lakes, and tidal waters within the municipality, not being the subject of private ownership and not comprised within the national parks, public forest, timber lands, forest reserves or fishery reserves, but also marine waters included between two lines drawn perpendicularly to the general coastline from points where the boundary lines of the municipality or city touch the sea at low tide and a third line parallel with the general coastline and fifteen (15) kilometers from it. Where two (2) municipalities are so situated on the opposite shores that there is less than fifteen (15) kilometers of marine waters between them, the third line shall be equally distant from opposite shores of their respective municipalities;</w:t>
            </w:r>
          </w:p>
          <w:p w14:paraId="53927BB6" w14:textId="77777777" w:rsidR="00E94272" w:rsidRPr="00E94272" w:rsidRDefault="00E94272" w:rsidP="00E94272">
            <w:pPr>
              <w:pStyle w:val="ListParagraph"/>
              <w:rPr>
                <w:rFonts w:ascii="Verdana" w:eastAsia="Verdana" w:hAnsi="Verdana" w:cs="Verdana"/>
                <w:sz w:val="20"/>
                <w:szCs w:val="20"/>
                <w:highlight w:val="white"/>
              </w:rPr>
            </w:pPr>
          </w:p>
          <w:p w14:paraId="0D41B13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"Operator"</w:t>
            </w:r>
            <w:r w:rsidRPr="00E94272">
              <w:rPr>
                <w:rFonts w:ascii="Verdana" w:eastAsia="Verdana" w:hAnsi="Verdana" w:cs="Verdana"/>
                <w:sz w:val="20"/>
                <w:szCs w:val="20"/>
                <w:highlight w:val="white"/>
              </w:rPr>
              <w:t xml:space="preserve"> includes the owner, manager, administrator, or any other person who operates or is responsible for the operation of a business establishment or undertaking;</w:t>
            </w:r>
          </w:p>
          <w:p w14:paraId="2C3724E1" w14:textId="77777777" w:rsidR="00E94272" w:rsidRPr="00E94272" w:rsidRDefault="00E94272" w:rsidP="00E94272">
            <w:pPr>
              <w:pStyle w:val="ListParagraph"/>
              <w:rPr>
                <w:rFonts w:ascii="Verdana" w:eastAsia="Verdana" w:hAnsi="Verdana" w:cs="Verdana"/>
                <w:sz w:val="20"/>
                <w:szCs w:val="20"/>
                <w:highlight w:val="white"/>
              </w:rPr>
            </w:pPr>
          </w:p>
          <w:p w14:paraId="048BF9D7"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"Peddler"</w:t>
            </w:r>
            <w:r w:rsidRPr="00E94272">
              <w:rPr>
                <w:rFonts w:ascii="Verdana" w:eastAsia="Verdana" w:hAnsi="Verdana" w:cs="Verdana"/>
                <w:sz w:val="20"/>
                <w:szCs w:val="20"/>
                <w:highlight w:val="white"/>
              </w:rPr>
              <w:t xml:space="preserve"> means any person who, either for himself or on commission, travels from place to place and sells his goods or offers to sell and deliver the same. Whether a peddler is a wholesale peddler or a retail peddler of a particular commodity shall be determined from the definition of wholesale dealer or retail dealer as provided in this Title;</w:t>
            </w:r>
          </w:p>
          <w:p w14:paraId="08FC70FF" w14:textId="77777777" w:rsidR="00E94272" w:rsidRPr="00E94272" w:rsidRDefault="00E94272" w:rsidP="00E94272">
            <w:pPr>
              <w:pStyle w:val="ListParagraph"/>
              <w:rPr>
                <w:rFonts w:ascii="Verdana" w:eastAsia="Verdana" w:hAnsi="Verdana" w:cs="Verdana"/>
                <w:sz w:val="20"/>
                <w:szCs w:val="20"/>
                <w:highlight w:val="white"/>
              </w:rPr>
            </w:pPr>
          </w:p>
          <w:p w14:paraId="68749F56"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"Persons"</w:t>
            </w:r>
            <w:r w:rsidRPr="00E94272">
              <w:rPr>
                <w:rFonts w:ascii="Verdana" w:eastAsia="Verdana" w:hAnsi="Verdana" w:cs="Verdana"/>
                <w:sz w:val="20"/>
                <w:szCs w:val="20"/>
                <w:highlight w:val="white"/>
              </w:rPr>
              <w:t xml:space="preserve"> means every natural or juridical being, susceptible of rights and obligations or of being the subject of legal relations;</w:t>
            </w:r>
          </w:p>
          <w:p w14:paraId="5D11A312" w14:textId="77777777" w:rsidR="00E94272" w:rsidRPr="00E94272" w:rsidRDefault="00E94272" w:rsidP="00E94272">
            <w:pPr>
              <w:pStyle w:val="ListParagraph"/>
              <w:rPr>
                <w:rFonts w:ascii="Verdana" w:eastAsia="Verdana" w:hAnsi="Verdana" w:cs="Verdana"/>
                <w:sz w:val="20"/>
                <w:szCs w:val="20"/>
                <w:highlight w:val="white"/>
              </w:rPr>
            </w:pPr>
          </w:p>
          <w:p w14:paraId="4451172D" w14:textId="1C3C21C6" w:rsidR="00E94272" w:rsidRPr="001A5E1A"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"Residents"</w:t>
            </w:r>
            <w:r w:rsidRPr="00E94272">
              <w:rPr>
                <w:rFonts w:ascii="Verdana" w:eastAsia="Verdana" w:hAnsi="Verdana" w:cs="Verdana"/>
                <w:sz w:val="20"/>
                <w:szCs w:val="20"/>
                <w:highlight w:val="white"/>
              </w:rPr>
              <w:t xml:space="preserve"> refer to natural persons who have their habitual residence in the province, city, or municipality where they exercise their civil rights and fulfill their civil obligations, and to juridical persons for which the law or any other provisions creating or recognizing them fixes their residence in a particular province, city, or municipality. In the absence of such law, juridical persons are residents of the province, city, or municipality where they have their legal residence or principal place of business or where they conduct their principal business or occupation;</w:t>
            </w:r>
          </w:p>
          <w:p w14:paraId="5F9B8DA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"Retail"</w:t>
            </w:r>
            <w:r w:rsidRPr="00E94272">
              <w:rPr>
                <w:rFonts w:ascii="Verdana" w:eastAsia="Verdana" w:hAnsi="Verdana" w:cs="Verdana"/>
                <w:sz w:val="20"/>
                <w:szCs w:val="20"/>
                <w:highlight w:val="white"/>
              </w:rPr>
              <w:t xml:space="preserve"> means a sale where the purchaser buys the commodity for his own consumption, irrespective of the quantity of the commodity sold;</w:t>
            </w:r>
          </w:p>
          <w:p w14:paraId="6D950EFC" w14:textId="77777777" w:rsidR="00E94272" w:rsidRPr="00E94272" w:rsidRDefault="00E94272" w:rsidP="00E94272">
            <w:pPr>
              <w:pStyle w:val="ListParagraph"/>
              <w:rPr>
                <w:rFonts w:ascii="Verdana" w:eastAsia="Verdana" w:hAnsi="Verdana" w:cs="Verdana"/>
                <w:sz w:val="20"/>
                <w:szCs w:val="20"/>
                <w:highlight w:val="white"/>
              </w:rPr>
            </w:pPr>
          </w:p>
          <w:p w14:paraId="06FA29BC"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"Vessel"</w:t>
            </w:r>
            <w:r w:rsidRPr="00E94272">
              <w:rPr>
                <w:rFonts w:ascii="Verdana" w:eastAsia="Verdana" w:hAnsi="Verdana" w:cs="Verdana"/>
                <w:sz w:val="20"/>
                <w:szCs w:val="20"/>
                <w:highlight w:val="white"/>
              </w:rPr>
              <w:t xml:space="preserve"> includes every type of boat, craft, or other artificial contrivance used, or capable of being used, as a means of transportation on water;</w:t>
            </w:r>
          </w:p>
          <w:p w14:paraId="461FC705" w14:textId="77777777" w:rsidR="00E94272" w:rsidRPr="00E94272" w:rsidRDefault="00E94272" w:rsidP="00E94272">
            <w:pPr>
              <w:pStyle w:val="ListParagraph"/>
              <w:rPr>
                <w:rFonts w:ascii="Verdana" w:eastAsia="Verdana" w:hAnsi="Verdana" w:cs="Verdana"/>
                <w:sz w:val="20"/>
                <w:szCs w:val="20"/>
                <w:highlight w:val="white"/>
              </w:rPr>
            </w:pPr>
          </w:p>
          <w:p w14:paraId="3A2750A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"Wharfage"</w:t>
            </w:r>
            <w:r w:rsidRPr="00E94272">
              <w:rPr>
                <w:rFonts w:ascii="Verdana" w:eastAsia="Verdana" w:hAnsi="Verdana" w:cs="Verdana"/>
                <w:sz w:val="20"/>
                <w:szCs w:val="20"/>
                <w:highlight w:val="white"/>
              </w:rPr>
              <w:t xml:space="preserve"> means a fee assessed against the cargo of a vessel engaged in foreign or domestic trade based on quantity, weight, or measure received and/or discharged by vessel; and</w:t>
            </w:r>
          </w:p>
          <w:p w14:paraId="114CEFA8" w14:textId="77777777" w:rsidR="00E94272" w:rsidRPr="00E94272" w:rsidRDefault="00E94272" w:rsidP="00E94272">
            <w:pPr>
              <w:pStyle w:val="ListParagraph"/>
              <w:rPr>
                <w:rFonts w:ascii="Verdana" w:eastAsia="Verdana" w:hAnsi="Verdana" w:cs="Verdana"/>
                <w:sz w:val="20"/>
                <w:szCs w:val="20"/>
                <w:highlight w:val="white"/>
              </w:rPr>
            </w:pPr>
          </w:p>
          <w:p w14:paraId="47A579AC"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"Wholesale"</w:t>
            </w:r>
            <w:r w:rsidRPr="00E94272">
              <w:rPr>
                <w:rFonts w:ascii="Verdana" w:eastAsia="Verdana" w:hAnsi="Verdana" w:cs="Verdana"/>
                <w:sz w:val="20"/>
                <w:szCs w:val="20"/>
                <w:highlight w:val="white"/>
              </w:rPr>
              <w:t xml:space="preserve"> means a sale where the purchaser buys or imports the commodities for resale to persons other than the end user regardless of the quantity of the transaction.</w:t>
            </w:r>
          </w:p>
          <w:p w14:paraId="398AFBB0" w14:textId="77777777" w:rsidR="00E94272" w:rsidRDefault="00E94272" w:rsidP="00E94272">
            <w:pPr>
              <w:rPr>
                <w:rFonts w:ascii="Verdana" w:eastAsia="Verdana" w:hAnsi="Verdana" w:cs="Verdana"/>
                <w:color w:val="000000"/>
                <w:sz w:val="20"/>
                <w:szCs w:val="20"/>
                <w:highlight w:val="white"/>
              </w:rPr>
            </w:pPr>
          </w:p>
          <w:p w14:paraId="58CFF1A7" w14:textId="1C352119" w:rsidR="00E94272" w:rsidRDefault="00E94272" w:rsidP="00E94272">
            <w:pPr>
              <w:jc w:val="center"/>
              <w:rPr>
                <w:rFonts w:ascii="Verdana" w:eastAsia="Verdana" w:hAnsi="Verdana" w:cs="Verdana"/>
                <w:color w:val="000000"/>
                <w:sz w:val="20"/>
                <w:szCs w:val="20"/>
                <w:highlight w:val="white"/>
              </w:rPr>
            </w:pPr>
            <w:r w:rsidRPr="00337D0E">
              <w:rPr>
                <w:rFonts w:ascii="Verdana" w:eastAsia="Verdana" w:hAnsi="Verdana" w:cs="Verdana"/>
                <w:noProof/>
                <w:sz w:val="20"/>
                <w:szCs w:val="20"/>
              </w:rPr>
              <w:drawing>
                <wp:inline distT="114300" distB="114300" distL="114300" distR="114300" wp14:anchorId="3D438BF5" wp14:editId="48914D67">
                  <wp:extent cx="2155371" cy="1711234"/>
                  <wp:effectExtent l="0" t="0" r="3810" b="3810"/>
                  <wp:docPr id="204850074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9"/>
                          <a:srcRect/>
                          <a:stretch>
                            <a:fillRect/>
                          </a:stretch>
                        </pic:blipFill>
                        <pic:spPr>
                          <a:xfrm>
                            <a:off x="0" y="0"/>
                            <a:ext cx="2182193" cy="1732529"/>
                          </a:xfrm>
                          <a:prstGeom prst="rect">
                            <a:avLst/>
                          </a:prstGeom>
                          <a:ln/>
                        </pic:spPr>
                      </pic:pic>
                    </a:graphicData>
                  </a:graphic>
                </wp:inline>
              </w:drawing>
            </w:r>
          </w:p>
          <w:p w14:paraId="33F0DA1F" w14:textId="23E6657B" w:rsidR="00E94272" w:rsidRPr="00E94272" w:rsidRDefault="00E94272" w:rsidP="00E94272">
            <w:pPr>
              <w:rPr>
                <w:rFonts w:ascii="Verdana" w:eastAsia="Verdana" w:hAnsi="Verdana" w:cs="Verdana"/>
                <w:color w:val="000000"/>
                <w:sz w:val="20"/>
                <w:szCs w:val="20"/>
                <w:highlight w:val="white"/>
              </w:rPr>
            </w:pPr>
          </w:p>
        </w:tc>
        <w:tc>
          <w:tcPr>
            <w:tcW w:w="2693" w:type="dxa"/>
          </w:tcPr>
          <w:p w14:paraId="39ECAE1B" w14:textId="77777777" w:rsidR="00E94272" w:rsidRPr="009E1AAE" w:rsidRDefault="00E94272" w:rsidP="00E94272"/>
        </w:tc>
      </w:tr>
      <w:tr w:rsidR="00C51C95" w:rsidRPr="009E1AAE" w14:paraId="5F538FCC" w14:textId="77777777" w:rsidTr="00775C58">
        <w:tc>
          <w:tcPr>
            <w:tcW w:w="2405" w:type="dxa"/>
          </w:tcPr>
          <w:p w14:paraId="30023923" w14:textId="2496287B"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lastRenderedPageBreak/>
              <w:t>Section 132,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 xml:space="preserve">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056C78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Local Taxing Authority.</w:t>
            </w:r>
            <w:r w:rsidRPr="001A5E1A">
              <w:rPr>
                <w:rFonts w:ascii="Verdana" w:eastAsia="Verdana" w:hAnsi="Verdana" w:cs="Verdana"/>
                <w:sz w:val="18"/>
                <w:szCs w:val="18"/>
                <w:highlight w:val="white"/>
              </w:rPr>
              <w:t xml:space="preserve"> - The power to impose a tax, fee, or charge or to generate revenue under this Code shall be exercised by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of the local government unit concerned through an appropriate ordinance.</w:t>
            </w:r>
          </w:p>
          <w:p w14:paraId="1D75C85D" w14:textId="77777777" w:rsidR="00C51C95" w:rsidRPr="001A5E1A" w:rsidRDefault="00C51C95" w:rsidP="00C51C95">
            <w:pPr>
              <w:rPr>
                <w:rFonts w:ascii="Verdana" w:eastAsia="Verdana" w:hAnsi="Verdana" w:cs="Verdana"/>
                <w:b/>
                <w:sz w:val="18"/>
                <w:szCs w:val="18"/>
                <w:highlight w:val="white"/>
              </w:rPr>
            </w:pPr>
          </w:p>
        </w:tc>
        <w:tc>
          <w:tcPr>
            <w:tcW w:w="4536" w:type="dxa"/>
          </w:tcPr>
          <w:p w14:paraId="7C329C9A"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Are the provisions of the LGC self-operating?</w:t>
            </w:r>
          </w:p>
          <w:p w14:paraId="3CAEB01D" w14:textId="77777777" w:rsidR="00C51C95" w:rsidRPr="00337D0E" w:rsidRDefault="00C51C95" w:rsidP="00C51C95">
            <w:pPr>
              <w:rPr>
                <w:rFonts w:ascii="Verdana" w:eastAsia="Verdana" w:hAnsi="Verdana" w:cs="Verdana"/>
                <w:b/>
                <w:sz w:val="20"/>
                <w:szCs w:val="20"/>
                <w:highlight w:val="white"/>
              </w:rPr>
            </w:pPr>
          </w:p>
          <w:p w14:paraId="14A71F3B" w14:textId="77777777" w:rsidR="00C51C95" w:rsidRP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NO, the provisions of the LGC are NOT self-operating because the local taxing authority is limited by the provisions of the LGC, such as:</w:t>
            </w:r>
          </w:p>
          <w:p w14:paraId="6A65D3FA" w14:textId="77777777" w:rsidR="00C51C95" w:rsidRPr="00337D0E" w:rsidRDefault="00C51C95">
            <w:pPr>
              <w:numPr>
                <w:ilvl w:val="0"/>
                <w:numId w:val="70"/>
              </w:numPr>
              <w:rPr>
                <w:rFonts w:ascii="Verdana" w:eastAsia="Verdana" w:hAnsi="Verdana" w:cs="Verdana"/>
                <w:b/>
                <w:sz w:val="20"/>
                <w:szCs w:val="20"/>
                <w:highlight w:val="white"/>
              </w:rPr>
            </w:pPr>
            <w:r w:rsidRPr="00337D0E">
              <w:rPr>
                <w:rFonts w:ascii="Verdana" w:eastAsia="Verdana" w:hAnsi="Verdana" w:cs="Verdana"/>
                <w:i/>
                <w:sz w:val="20"/>
                <w:szCs w:val="20"/>
                <w:highlight w:val="white"/>
              </w:rPr>
              <w:t>Sec. 142, RA No. 7160: Local Taxing Authority.</w:t>
            </w:r>
            <w:r w:rsidRPr="00337D0E">
              <w:rPr>
                <w:rFonts w:ascii="Verdana" w:eastAsia="Verdana" w:hAnsi="Verdana" w:cs="Verdana"/>
                <w:sz w:val="20"/>
                <w:szCs w:val="20"/>
                <w:highlight w:val="white"/>
              </w:rPr>
              <w:t xml:space="preserve"> - The power to impose a tax, fee, or charge or to generate revenue under this Code shall be exercised by the </w:t>
            </w:r>
            <w:proofErr w:type="spellStart"/>
            <w:r w:rsidRPr="00337D0E">
              <w:rPr>
                <w:rFonts w:ascii="Verdana" w:eastAsia="Verdana" w:hAnsi="Verdana" w:cs="Verdana"/>
                <w:sz w:val="20"/>
                <w:szCs w:val="20"/>
                <w:highlight w:val="white"/>
              </w:rPr>
              <w:t>sanggunian</w:t>
            </w:r>
            <w:proofErr w:type="spellEnd"/>
            <w:r w:rsidRPr="00337D0E">
              <w:rPr>
                <w:rFonts w:ascii="Verdana" w:eastAsia="Verdana" w:hAnsi="Verdana" w:cs="Verdana"/>
                <w:sz w:val="20"/>
                <w:szCs w:val="20"/>
                <w:highlight w:val="white"/>
              </w:rPr>
              <w:t xml:space="preserve"> of the local government unit concerned through an appropriate ordinance.</w:t>
            </w:r>
          </w:p>
          <w:p w14:paraId="5F820AD7" w14:textId="77777777" w:rsidR="00C51C95" w:rsidRPr="00337D0E" w:rsidRDefault="00C51C95">
            <w:pPr>
              <w:numPr>
                <w:ilvl w:val="0"/>
                <w:numId w:val="70"/>
              </w:numPr>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Sec. 54-59 </w:t>
            </w:r>
            <w:r w:rsidRPr="00337D0E">
              <w:rPr>
                <w:rFonts w:ascii="Verdana" w:eastAsia="Verdana" w:hAnsi="Verdana" w:cs="Verdana"/>
                <w:sz w:val="20"/>
                <w:szCs w:val="20"/>
                <w:highlight w:val="white"/>
              </w:rPr>
              <w:t>which provides for the approval, review and effectivity of ordinances</w:t>
            </w:r>
          </w:p>
          <w:p w14:paraId="1AE6BEF6" w14:textId="77777777" w:rsidR="00C51C95" w:rsidRPr="00337D0E" w:rsidRDefault="00C51C95">
            <w:pPr>
              <w:numPr>
                <w:ilvl w:val="0"/>
                <w:numId w:val="70"/>
              </w:numPr>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Sec. 189 </w:t>
            </w:r>
            <w:r w:rsidRPr="00337D0E">
              <w:rPr>
                <w:rFonts w:ascii="Verdana" w:eastAsia="Verdana" w:hAnsi="Verdana" w:cs="Verdana"/>
                <w:sz w:val="20"/>
                <w:szCs w:val="20"/>
                <w:highlight w:val="white"/>
              </w:rPr>
              <w:t>which directs that a public hearing must be conducted prior to the enactment of any local tax ordinance or revenue measure</w:t>
            </w:r>
          </w:p>
          <w:p w14:paraId="2138A994" w14:textId="77777777" w:rsidR="00C51C95" w:rsidRPr="00337D0E" w:rsidRDefault="00C51C95" w:rsidP="00C51C95">
            <w:pPr>
              <w:rPr>
                <w:rFonts w:ascii="Verdana" w:eastAsia="Verdana" w:hAnsi="Verdana" w:cs="Verdana"/>
                <w:sz w:val="20"/>
                <w:szCs w:val="20"/>
                <w:highlight w:val="white"/>
              </w:rPr>
            </w:pPr>
          </w:p>
          <w:p w14:paraId="15CE4DD0" w14:textId="166D5680" w:rsidR="00C51C95" w:rsidRDefault="00C51C95" w:rsidP="00C51C95">
            <w:pPr>
              <w:rPr>
                <w:rFonts w:ascii="Verdana" w:eastAsia="Verdana" w:hAnsi="Verdana" w:cs="Verdana"/>
                <w:sz w:val="20"/>
                <w:szCs w:val="20"/>
                <w:highlight w:val="white"/>
              </w:rPr>
            </w:pPr>
            <w:r w:rsidRPr="00337D0E">
              <w:rPr>
                <w:rFonts w:ascii="Verdana" w:eastAsia="Verdana" w:hAnsi="Verdana" w:cs="Verdana"/>
                <w:sz w:val="20"/>
                <w:szCs w:val="20"/>
                <w:highlight w:val="white"/>
              </w:rPr>
              <w:t>Moreover, the power of the LG</w:t>
            </w:r>
            <w:r>
              <w:rPr>
                <w:rFonts w:ascii="Verdana" w:eastAsia="Verdana" w:hAnsi="Verdana" w:cs="Verdana"/>
                <w:sz w:val="20"/>
                <w:szCs w:val="20"/>
                <w:highlight w:val="white"/>
              </w:rPr>
              <w:t>U</w:t>
            </w:r>
            <w:r w:rsidRPr="00337D0E">
              <w:rPr>
                <w:rFonts w:ascii="Verdana" w:eastAsia="Verdana" w:hAnsi="Verdana" w:cs="Verdana"/>
                <w:sz w:val="20"/>
                <w:szCs w:val="20"/>
                <w:highlight w:val="white"/>
              </w:rPr>
              <w:t xml:space="preserve"> to impose tax must be supported by an ordinance and </w:t>
            </w:r>
            <w:r w:rsidRPr="00337D0E">
              <w:rPr>
                <w:rFonts w:ascii="Verdana" w:eastAsia="Verdana" w:hAnsi="Verdana" w:cs="Verdana"/>
                <w:sz w:val="20"/>
                <w:szCs w:val="20"/>
                <w:highlight w:val="white"/>
              </w:rPr>
              <w:lastRenderedPageBreak/>
              <w:t>must be in accordance with the LGC</w:t>
            </w:r>
            <w:r>
              <w:rPr>
                <w:rFonts w:ascii="Verdana" w:eastAsia="Verdana" w:hAnsi="Verdana" w:cs="Verdana"/>
                <w:sz w:val="20"/>
                <w:szCs w:val="20"/>
                <w:highlight w:val="white"/>
              </w:rPr>
              <w:t>.</w:t>
            </w:r>
          </w:p>
          <w:p w14:paraId="7B9C3374" w14:textId="326EE9DE" w:rsidR="00C51C95" w:rsidRDefault="00C51C95" w:rsidP="00C51C95">
            <w:pPr>
              <w:rPr>
                <w:rFonts w:ascii="Verdana" w:eastAsia="Verdana" w:hAnsi="Verdana" w:cs="Verdana"/>
                <w:sz w:val="20"/>
                <w:szCs w:val="20"/>
                <w:highlight w:val="white"/>
              </w:rPr>
            </w:pPr>
          </w:p>
          <w:p w14:paraId="640EC5E2" w14:textId="25CA5FF2" w:rsidR="00C51C95" w:rsidRPr="00337D0E" w:rsidRDefault="00C51C95" w:rsidP="00C51C95">
            <w:pPr>
              <w:jc w:val="center"/>
              <w:rPr>
                <w:rFonts w:ascii="Verdana" w:eastAsia="Verdana" w:hAnsi="Verdana" w:cs="Verdana"/>
                <w:sz w:val="20"/>
                <w:szCs w:val="20"/>
                <w:highlight w:val="white"/>
              </w:rPr>
            </w:pPr>
            <w:r w:rsidRPr="00337D0E">
              <w:rPr>
                <w:rFonts w:ascii="Verdana" w:eastAsia="Verdana" w:hAnsi="Verdana" w:cs="Verdana"/>
                <w:noProof/>
                <w:sz w:val="20"/>
                <w:szCs w:val="20"/>
              </w:rPr>
              <w:drawing>
                <wp:inline distT="114300" distB="114300" distL="114300" distR="114300" wp14:anchorId="5FCF8F85" wp14:editId="2B96942E">
                  <wp:extent cx="2560320" cy="1815737"/>
                  <wp:effectExtent l="0" t="0" r="5080" b="635"/>
                  <wp:docPr id="204850074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0"/>
                          <a:srcRect/>
                          <a:stretch>
                            <a:fillRect/>
                          </a:stretch>
                        </pic:blipFill>
                        <pic:spPr>
                          <a:xfrm>
                            <a:off x="0" y="0"/>
                            <a:ext cx="2597690" cy="1842239"/>
                          </a:xfrm>
                          <a:prstGeom prst="rect">
                            <a:avLst/>
                          </a:prstGeom>
                          <a:ln/>
                        </pic:spPr>
                      </pic:pic>
                    </a:graphicData>
                  </a:graphic>
                </wp:inline>
              </w:drawing>
            </w:r>
          </w:p>
          <w:p w14:paraId="4A9458BF" w14:textId="77777777" w:rsidR="00C51C95" w:rsidRPr="00337D0E" w:rsidRDefault="00C51C95" w:rsidP="00C51C95">
            <w:pPr>
              <w:rPr>
                <w:rFonts w:ascii="Verdana" w:eastAsia="Verdana" w:hAnsi="Verdana" w:cs="Verdana"/>
                <w:b/>
                <w:sz w:val="20"/>
                <w:szCs w:val="20"/>
                <w:highlight w:val="white"/>
              </w:rPr>
            </w:pPr>
          </w:p>
        </w:tc>
        <w:tc>
          <w:tcPr>
            <w:tcW w:w="2693" w:type="dxa"/>
          </w:tcPr>
          <w:p w14:paraId="381D83BC" w14:textId="77777777" w:rsidR="00C51C95" w:rsidRPr="009E1AAE" w:rsidRDefault="00C51C95" w:rsidP="00C51C95"/>
        </w:tc>
      </w:tr>
      <w:tr w:rsidR="00C51C95" w:rsidRPr="009E1AAE" w14:paraId="270B367A" w14:textId="77777777" w:rsidTr="00775C58">
        <w:tc>
          <w:tcPr>
            <w:tcW w:w="2405" w:type="dxa"/>
          </w:tcPr>
          <w:p w14:paraId="03EE9894"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133, RA No.7160 (LGC)</w:t>
            </w:r>
          </w:p>
          <w:p w14:paraId="7360191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Common Limitations on the Taxing Powers of Local Government Units.</w:t>
            </w:r>
            <w:r w:rsidRPr="001A5E1A">
              <w:rPr>
                <w:rFonts w:ascii="Verdana" w:eastAsia="Verdana" w:hAnsi="Verdana" w:cs="Verdana"/>
                <w:sz w:val="18"/>
                <w:szCs w:val="18"/>
                <w:highlight w:val="white"/>
              </w:rPr>
              <w:t xml:space="preserve"> - Unless otherwise provided herein, the exercise of the taxing powers of provinces, cities, municipalities, and barangays shall not extend to the levy of the following:</w:t>
            </w:r>
          </w:p>
          <w:p w14:paraId="48AF717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(a) Income tax, except when levied on banks and other financial institutions;</w:t>
            </w:r>
          </w:p>
          <w:p w14:paraId="0DA050C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Documentary stamp tax;</w:t>
            </w:r>
          </w:p>
          <w:p w14:paraId="5A47896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Taxes on estates, inheritance, gifts, legacies and other acquisitions mortis causa, except as otherwise provided herein;</w:t>
            </w:r>
          </w:p>
          <w:p w14:paraId="056F2D9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(d) Customs duties, registration fees of vessel and wharfage on wharves, tonnage dues, and all other kinds of customs fees, charges and dues except wharfage on wharves constructed and maintained by the local government unit concerned;</w:t>
            </w:r>
          </w:p>
          <w:p w14:paraId="1534559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(e) Taxes, fees, and charges and other impositions upon goods carried into or out of, or passing through, the </w:t>
            </w:r>
            <w:r w:rsidRPr="001A5E1A">
              <w:rPr>
                <w:rFonts w:ascii="Verdana" w:eastAsia="Verdana" w:hAnsi="Verdana" w:cs="Verdana"/>
                <w:sz w:val="18"/>
                <w:szCs w:val="18"/>
                <w:highlight w:val="white"/>
              </w:rPr>
              <w:lastRenderedPageBreak/>
              <w:t>territorial jurisdictions of local government units in the guise of charges for wharfage, tolls for bridges or otherwise, or other taxes, fees, or charges in any form whatsoever upon such goods or merchandise;</w:t>
            </w:r>
          </w:p>
          <w:p w14:paraId="13C45EF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(f) Taxes, fees or charges on agricultural and aquatic products when sold by marginal farmers or fishermen;</w:t>
            </w:r>
          </w:p>
          <w:p w14:paraId="6F7D07A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(g) Taxes on business enterprises certified to by the Board of Investments as pioneer or non-pioneer for a period of six (6) and four (4) years, respectively from the date of registration;</w:t>
            </w:r>
          </w:p>
          <w:p w14:paraId="2A9B28D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(h) Excise taxes on articles enumerated under the national Internal Revenue Code, as amended, and taxes, fees or charges on petroleum products;</w:t>
            </w:r>
          </w:p>
          <w:p w14:paraId="1D79DF1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w:t>
            </w:r>
            <w:proofErr w:type="spellStart"/>
            <w:r w:rsidRPr="001A5E1A">
              <w:rPr>
                <w:rFonts w:ascii="Verdana" w:eastAsia="Verdana" w:hAnsi="Verdana" w:cs="Verdana"/>
                <w:sz w:val="18"/>
                <w:szCs w:val="18"/>
                <w:highlight w:val="white"/>
              </w:rPr>
              <w:t>i</w:t>
            </w:r>
            <w:proofErr w:type="spellEnd"/>
            <w:r w:rsidRPr="001A5E1A">
              <w:rPr>
                <w:rFonts w:ascii="Verdana" w:eastAsia="Verdana" w:hAnsi="Verdana" w:cs="Verdana"/>
                <w:sz w:val="18"/>
                <w:szCs w:val="18"/>
                <w:highlight w:val="white"/>
              </w:rPr>
              <w:t>) Percentage or value-added tax (VAT) on sales, barters or exchanges or similar transactions on goods or services except as otherwise provided herein;</w:t>
            </w:r>
          </w:p>
          <w:p w14:paraId="676FAD1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(j) Taxes on the gross receipts of transportation contractors and persons engaged in the transportation of passengers or freight by hire and common carriers by air, land or water, except as provided in this Code;</w:t>
            </w:r>
          </w:p>
          <w:p w14:paraId="42517A9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(k) Taxes on premiums paid by way or reinsurance or retrocession;</w:t>
            </w:r>
          </w:p>
          <w:p w14:paraId="4AD7F3A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(l) Taxes, fees or charges for the registration of motor vehicles and for the issuance of all kinds of licenses or permits for </w:t>
            </w:r>
            <w:r w:rsidRPr="001A5E1A">
              <w:rPr>
                <w:rFonts w:ascii="Verdana" w:eastAsia="Verdana" w:hAnsi="Verdana" w:cs="Verdana"/>
                <w:sz w:val="18"/>
                <w:szCs w:val="18"/>
                <w:highlight w:val="white"/>
              </w:rPr>
              <w:lastRenderedPageBreak/>
              <w:t>the driving thereof, except tricycles;</w:t>
            </w:r>
          </w:p>
          <w:p w14:paraId="59AA30F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(m) Taxes, fees, or other charges on Philippine products actually exported, except as otherwise provided herein;</w:t>
            </w:r>
          </w:p>
          <w:p w14:paraId="7126616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(n) Taxes, fees, or charges, on Countryside and Barangay Business Enterprises and cooperatives duly registered under R.A. No. 6810 and Republic Act Numbered Sixty-nine hundred thirty-eight (R.A. No. 6938) otherwise known as the "Cooperative Code of the Philippines" respectively; and</w:t>
            </w:r>
          </w:p>
          <w:p w14:paraId="6872AFA9"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(o) Taxes, fees or charges of any kind on the National Government, its agencies and instrumentalities, and local government units.</w:t>
            </w:r>
          </w:p>
          <w:p w14:paraId="0192F6FE" w14:textId="77777777" w:rsidR="00C51C95" w:rsidRPr="001A5E1A" w:rsidRDefault="00C51C95" w:rsidP="00C51C95">
            <w:pPr>
              <w:rPr>
                <w:rFonts w:ascii="Verdana" w:eastAsia="Verdana" w:hAnsi="Verdana" w:cs="Verdana"/>
                <w:b/>
                <w:sz w:val="18"/>
                <w:szCs w:val="18"/>
                <w:highlight w:val="white"/>
              </w:rPr>
            </w:pPr>
          </w:p>
        </w:tc>
        <w:tc>
          <w:tcPr>
            <w:tcW w:w="4536" w:type="dxa"/>
          </w:tcPr>
          <w:p w14:paraId="12C9D61E"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are the common limitations on the taxing powers of the LGU?</w:t>
            </w:r>
          </w:p>
          <w:p w14:paraId="6427E9B4" w14:textId="77777777" w:rsidR="00C51C95" w:rsidRPr="00337D0E" w:rsidRDefault="00C51C95" w:rsidP="00C51C95">
            <w:pPr>
              <w:rPr>
                <w:rFonts w:ascii="Verdana" w:eastAsia="Verdana" w:hAnsi="Verdana" w:cs="Verdana"/>
                <w:b/>
                <w:sz w:val="20"/>
                <w:szCs w:val="20"/>
                <w:highlight w:val="white"/>
              </w:rPr>
            </w:pPr>
          </w:p>
          <w:p w14:paraId="6A3D900E" w14:textId="7777777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Based on Section 133, RA No.7160 (LGC), </w:t>
            </w:r>
            <w:r w:rsidRPr="00337D0E">
              <w:rPr>
                <w:rFonts w:ascii="Verdana" w:eastAsia="Verdana" w:hAnsi="Verdana" w:cs="Verdana"/>
                <w:sz w:val="20"/>
                <w:szCs w:val="20"/>
                <w:highlight w:val="white"/>
              </w:rPr>
              <w:t>unless otherwise provided herein, the exercise of the taxing powers of provinces, cities, municipalities, and barangays shall not extend to the levy of the following:</w:t>
            </w:r>
          </w:p>
          <w:p w14:paraId="56CC57F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INCOME TAX (except when levied on banks and other FIs)</w:t>
            </w:r>
          </w:p>
          <w:p w14:paraId="78580B6D"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DST</w:t>
            </w:r>
          </w:p>
          <w:p w14:paraId="64BB4D3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 ON ESTATE, INHERITANCE, GIFT, LEGACY AND OTHER ACQUISITIONS MORTIS CAUSA</w:t>
            </w:r>
          </w:p>
          <w:p w14:paraId="008EBB5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CUSTOMS DUTIES, REGISTRATION FEES OF VESSEL, WHARFAGE ON WHARVES, TONNAGE DUES, CUSTOMS FEES</w:t>
            </w:r>
          </w:p>
          <w:p w14:paraId="7EB6739D"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AND CHARGES UPONS GOODS CARRIED INTO OR OUT OF THE TERRITORIAL JURISDICTIONS OF LGUS</w:t>
            </w:r>
          </w:p>
          <w:p w14:paraId="387E3AE8"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CAHRGES ON AGRICULTURAL OR AQUATIC PRODUCTS WHEN SOLD BY MARGINAL FARMERS OR FISHERMEN</w:t>
            </w:r>
          </w:p>
          <w:p w14:paraId="5DA6B8CF"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ON BUSINESS ENTERPRISES CERTFIIED BY BOI AS PIONEER OR NON-PIONEER FOR A PERIOD OF 6 AND 4 YEARS, RESPECTIVELY, FROM THE DATE OF REGISTRATION</w:t>
            </w:r>
          </w:p>
          <w:p w14:paraId="600CD7EE"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EXCISE TAXES ON ARTICLES ENUMERATED UNDER NIRC AND TAXES, FEES, OR CHARGES ON PETROLEUM PRODCUTS</w:t>
            </w:r>
          </w:p>
          <w:p w14:paraId="67C4B387"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PERCENTAGE OR VAT ON SALES, BARTERS, OR EXCHANGE OF </w:t>
            </w:r>
            <w:r w:rsidRPr="00337D0E">
              <w:rPr>
                <w:rFonts w:ascii="Verdana" w:eastAsia="Verdana" w:hAnsi="Verdana" w:cs="Verdana"/>
                <w:sz w:val="20"/>
                <w:szCs w:val="20"/>
                <w:highlight w:val="white"/>
              </w:rPr>
              <w:lastRenderedPageBreak/>
              <w:t>SIMILAR TRANSACTIONS ON GOODS OR SERVICES</w:t>
            </w:r>
          </w:p>
          <w:p w14:paraId="00283BB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TAXES ON GROSS RECEIPTS OF TRANSPORTATION OF PASSENGERS, FREIGHT BY HIRE AND COMMON CARRIERS BY AIR, LAND, OR WATER, </w:t>
            </w:r>
            <w:r w:rsidRPr="00337D0E">
              <w:rPr>
                <w:rFonts w:ascii="Verdana" w:eastAsia="Verdana" w:hAnsi="Verdana" w:cs="Verdana"/>
                <w:sz w:val="20"/>
                <w:szCs w:val="20"/>
                <w:highlight w:val="white"/>
                <w:u w:val="single"/>
              </w:rPr>
              <w:t>EXCEPT AS PROVIDED IN THIS CODE</w:t>
            </w:r>
          </w:p>
          <w:p w14:paraId="228827D0" w14:textId="77777777" w:rsidR="00C51C95" w:rsidRPr="00337D0E" w:rsidRDefault="00C51C95" w:rsidP="00C51C95">
            <w:pPr>
              <w:rPr>
                <w:rFonts w:ascii="Verdana" w:eastAsia="Verdana" w:hAnsi="Verdana" w:cs="Verdana"/>
                <w:sz w:val="20"/>
                <w:szCs w:val="20"/>
                <w:highlight w:val="white"/>
              </w:rPr>
            </w:pPr>
          </w:p>
          <w:p w14:paraId="5C6C16DA" w14:textId="77777777" w:rsidR="00C51C95" w:rsidRPr="00337D0E" w:rsidRDefault="00C51C95" w:rsidP="00C51C95">
            <w:pPr>
              <w:rPr>
                <w:rFonts w:ascii="Verdana" w:eastAsia="Verdana" w:hAnsi="Verdana" w:cs="Verdana"/>
                <w:sz w:val="20"/>
                <w:szCs w:val="20"/>
                <w:highlight w:val="white"/>
              </w:rPr>
            </w:pPr>
            <w:r w:rsidRPr="00C51C95">
              <w:rPr>
                <w:rFonts w:ascii="Verdana" w:eastAsia="Verdana" w:hAnsi="Verdana" w:cs="Verdana"/>
                <w:b/>
                <w:bCs/>
                <w:sz w:val="20"/>
                <w:szCs w:val="20"/>
                <w:highlight w:val="white"/>
              </w:rPr>
              <w:t>Note:</w:t>
            </w:r>
            <w:r w:rsidRPr="00337D0E">
              <w:rPr>
                <w:rFonts w:ascii="Verdana" w:eastAsia="Verdana" w:hAnsi="Verdana" w:cs="Verdana"/>
                <w:sz w:val="20"/>
                <w:szCs w:val="20"/>
                <w:highlight w:val="white"/>
              </w:rPr>
              <w:t xml:space="preserve"> the term “except as provided in this Code” refers  to the authority of LGUs to levy annual fixed dates on delivery vans of manufacturers, producers or dealers, and the franchising of tricycles (IRR of LGC, Art. 221 [</w:t>
            </w:r>
            <w:proofErr w:type="spellStart"/>
            <w:r w:rsidRPr="00337D0E">
              <w:rPr>
                <w:rFonts w:ascii="Verdana" w:eastAsia="Verdana" w:hAnsi="Verdana" w:cs="Verdana"/>
                <w:sz w:val="20"/>
                <w:szCs w:val="20"/>
                <w:highlight w:val="white"/>
              </w:rPr>
              <w:t>i</w:t>
            </w:r>
            <w:proofErr w:type="spellEnd"/>
            <w:r w:rsidRPr="00337D0E">
              <w:rPr>
                <w:rFonts w:ascii="Verdana" w:eastAsia="Verdana" w:hAnsi="Verdana" w:cs="Verdana"/>
                <w:sz w:val="20"/>
                <w:szCs w:val="20"/>
                <w:highlight w:val="white"/>
              </w:rPr>
              <w:t>])</w:t>
            </w:r>
          </w:p>
          <w:p w14:paraId="39B58B94" w14:textId="77777777" w:rsidR="00C51C95" w:rsidRPr="00337D0E" w:rsidRDefault="00C51C95" w:rsidP="00C51C95">
            <w:pPr>
              <w:rPr>
                <w:rFonts w:ascii="Verdana" w:eastAsia="Verdana" w:hAnsi="Verdana" w:cs="Verdana"/>
                <w:sz w:val="20"/>
                <w:szCs w:val="20"/>
                <w:highlight w:val="white"/>
              </w:rPr>
            </w:pPr>
          </w:p>
          <w:p w14:paraId="04B87334" w14:textId="7777777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sz w:val="20"/>
                <w:szCs w:val="20"/>
                <w:highlight w:val="white"/>
              </w:rPr>
              <w:t>The same provision can be found under the Expanded VAT Law.</w:t>
            </w:r>
          </w:p>
          <w:p w14:paraId="33283B7A" w14:textId="77777777" w:rsidR="00C51C95" w:rsidRPr="00337D0E" w:rsidRDefault="00C51C95" w:rsidP="00C51C95">
            <w:pPr>
              <w:rPr>
                <w:rFonts w:ascii="Verdana" w:eastAsia="Verdana" w:hAnsi="Verdana" w:cs="Verdana"/>
                <w:sz w:val="20"/>
                <w:szCs w:val="20"/>
                <w:highlight w:val="white"/>
              </w:rPr>
            </w:pPr>
          </w:p>
          <w:p w14:paraId="297E89E5" w14:textId="77777777" w:rsidR="00C51C95" w:rsidRPr="00337D0E" w:rsidRDefault="00C51C95" w:rsidP="00C51C95">
            <w:pPr>
              <w:rPr>
                <w:rFonts w:ascii="Verdana" w:eastAsia="Verdana" w:hAnsi="Verdana" w:cs="Verdana"/>
                <w:sz w:val="20"/>
                <w:szCs w:val="20"/>
                <w:highlight w:val="white"/>
              </w:rPr>
            </w:pPr>
          </w:p>
          <w:p w14:paraId="767CD01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ON PREMIUMS PAID BY WAY OF REINSURANCE OR RETROCESSION</w:t>
            </w:r>
          </w:p>
          <w:p w14:paraId="2D48ABA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CHANGES FOR THE REGISTRATION OF MOTOR VEHICLES AND FOR ISSUANCE OF ALL KINDS OF LICENSES/PERMITS FOR DRIVING EXCEPT TRICYCLES</w:t>
            </w:r>
          </w:p>
          <w:p w14:paraId="57EEB5B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CHARGES ON PHILIPPINE PRODUCTS ACTUALLY EXPORTED (except as otherwise provided therein)</w:t>
            </w:r>
          </w:p>
          <w:p w14:paraId="7BBEB560"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CHARGES ON COUNTRYSIDE AND BARNAGAY BUSINESS ENTERPRISES (CBBEs) AND COOPERATIVES REGISTERED UNDER RA NO. 6810 AND 6398</w:t>
            </w:r>
          </w:p>
          <w:p w14:paraId="5E411A09" w14:textId="77777777" w:rsidR="00C51C95" w:rsidRPr="00337D0E" w:rsidRDefault="00C51C95" w:rsidP="00C51C95">
            <w:pPr>
              <w:rPr>
                <w:rFonts w:ascii="Verdana" w:eastAsia="Verdana" w:hAnsi="Verdana" w:cs="Verdana"/>
                <w:sz w:val="20"/>
                <w:szCs w:val="20"/>
                <w:highlight w:val="white"/>
              </w:rPr>
            </w:pPr>
          </w:p>
          <w:p w14:paraId="0290B659" w14:textId="77777777" w:rsidR="00C51C95" w:rsidRPr="00337D0E" w:rsidRDefault="00C51C95" w:rsidP="00C51C95">
            <w:pPr>
              <w:rPr>
                <w:rFonts w:ascii="Verdana" w:eastAsia="Verdana" w:hAnsi="Verdana" w:cs="Verdana"/>
                <w:sz w:val="20"/>
                <w:szCs w:val="20"/>
                <w:highlight w:val="white"/>
              </w:rPr>
            </w:pPr>
            <w:r w:rsidRPr="00C51C95">
              <w:rPr>
                <w:rFonts w:ascii="Verdana" w:eastAsia="Verdana" w:hAnsi="Verdana" w:cs="Verdana"/>
                <w:b/>
                <w:bCs/>
                <w:sz w:val="20"/>
                <w:szCs w:val="20"/>
                <w:highlight w:val="white"/>
              </w:rPr>
              <w:t>Note:</w:t>
            </w:r>
            <w:r w:rsidRPr="00337D0E">
              <w:rPr>
                <w:rFonts w:ascii="Verdana" w:eastAsia="Verdana" w:hAnsi="Verdana" w:cs="Verdana"/>
                <w:sz w:val="20"/>
                <w:szCs w:val="20"/>
                <w:highlight w:val="white"/>
              </w:rPr>
              <w:t xml:space="preserve"> CBBEs have been replaced by the Barangay Micro Business Enterprises (</w:t>
            </w:r>
            <w:proofErr w:type="spellStart"/>
            <w:r w:rsidRPr="00337D0E">
              <w:rPr>
                <w:rFonts w:ascii="Verdana" w:eastAsia="Verdana" w:hAnsi="Verdana" w:cs="Verdana"/>
                <w:sz w:val="20"/>
                <w:szCs w:val="20"/>
                <w:highlight w:val="white"/>
              </w:rPr>
              <w:t>BMBes</w:t>
            </w:r>
            <w:proofErr w:type="spellEnd"/>
            <w:r w:rsidRPr="00337D0E">
              <w:rPr>
                <w:rFonts w:ascii="Verdana" w:eastAsia="Verdana" w:hAnsi="Verdana" w:cs="Verdana"/>
                <w:sz w:val="20"/>
                <w:szCs w:val="20"/>
                <w:highlight w:val="white"/>
              </w:rPr>
              <w:t>) under RA No. 9178</w:t>
            </w:r>
          </w:p>
          <w:p w14:paraId="04B0171A" w14:textId="77777777" w:rsidR="00C51C95" w:rsidRPr="00337D0E" w:rsidRDefault="00C51C95" w:rsidP="00C51C95">
            <w:pPr>
              <w:rPr>
                <w:rFonts w:ascii="Verdana" w:eastAsia="Verdana" w:hAnsi="Verdana" w:cs="Verdana"/>
                <w:sz w:val="20"/>
                <w:szCs w:val="20"/>
                <w:highlight w:val="white"/>
              </w:rPr>
            </w:pPr>
          </w:p>
          <w:p w14:paraId="3A206C6D" w14:textId="77777777" w:rsidR="00C51C95" w:rsidRPr="00C51C95" w:rsidRDefault="00C51C95">
            <w:pPr>
              <w:pStyle w:val="ListParagraph"/>
              <w:numPr>
                <w:ilvl w:val="0"/>
                <w:numId w:val="71"/>
              </w:numPr>
              <w:rPr>
                <w:rFonts w:ascii="Verdana" w:eastAsia="Verdana" w:hAnsi="Verdana" w:cs="Verdana"/>
                <w:b/>
                <w:sz w:val="20"/>
                <w:szCs w:val="20"/>
                <w:highlight w:val="white"/>
              </w:rPr>
            </w:pPr>
            <w:r w:rsidRPr="00C51C95">
              <w:rPr>
                <w:rFonts w:ascii="Verdana" w:eastAsia="Verdana" w:hAnsi="Verdana" w:cs="Verdana"/>
                <w:sz w:val="20"/>
                <w:szCs w:val="20"/>
                <w:highlight w:val="white"/>
              </w:rPr>
              <w:t>TAXES, FEES, OR CHARGES OF ANY KIND ON THE NATIONAL GOVERNMENT, ITS AGENCIES AND INSTRUMENTALITIES AND LGUS</w:t>
            </w:r>
          </w:p>
          <w:p w14:paraId="2C6C46A2" w14:textId="77777777" w:rsidR="00C51C95" w:rsidRDefault="00C51C95" w:rsidP="00C51C95">
            <w:pPr>
              <w:rPr>
                <w:rFonts w:ascii="Verdana" w:eastAsia="Verdana" w:hAnsi="Verdana" w:cs="Verdana"/>
                <w:sz w:val="20"/>
                <w:szCs w:val="20"/>
                <w:highlight w:val="white"/>
              </w:rPr>
            </w:pPr>
          </w:p>
          <w:p w14:paraId="7E1A2711" w14:textId="7ADF27AC" w:rsidR="00C51C95" w:rsidRPr="00C51C95"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lastRenderedPageBreak/>
              <w:drawing>
                <wp:inline distT="114300" distB="114300" distL="114300" distR="114300" wp14:anchorId="02B38965" wp14:editId="771C90A0">
                  <wp:extent cx="2338252" cy="3122022"/>
                  <wp:effectExtent l="0" t="0" r="0" b="2540"/>
                  <wp:docPr id="204850074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1"/>
                          <a:srcRect/>
                          <a:stretch>
                            <a:fillRect/>
                          </a:stretch>
                        </pic:blipFill>
                        <pic:spPr>
                          <a:xfrm>
                            <a:off x="0" y="0"/>
                            <a:ext cx="2353605" cy="3142521"/>
                          </a:xfrm>
                          <a:prstGeom prst="rect">
                            <a:avLst/>
                          </a:prstGeom>
                          <a:ln/>
                        </pic:spPr>
                      </pic:pic>
                    </a:graphicData>
                  </a:graphic>
                </wp:inline>
              </w:drawing>
            </w:r>
          </w:p>
        </w:tc>
        <w:tc>
          <w:tcPr>
            <w:tcW w:w="2693" w:type="dxa"/>
          </w:tcPr>
          <w:p w14:paraId="4C59AB3E" w14:textId="77777777" w:rsidR="00C51C95" w:rsidRPr="009E1AAE" w:rsidRDefault="00C51C95" w:rsidP="00C51C95"/>
        </w:tc>
      </w:tr>
      <w:tr w:rsidR="00C51C95" w:rsidRPr="009E1AAE" w14:paraId="4A986462" w14:textId="77777777" w:rsidTr="00775C58">
        <w:tc>
          <w:tcPr>
            <w:tcW w:w="6941" w:type="dxa"/>
            <w:gridSpan w:val="2"/>
          </w:tcPr>
          <w:p w14:paraId="730E0BCE"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is retrocession?</w:t>
            </w:r>
          </w:p>
          <w:p w14:paraId="7CE7C0F6" w14:textId="77777777" w:rsidR="00C51C95" w:rsidRPr="00337D0E" w:rsidRDefault="00C51C95" w:rsidP="00C51C95">
            <w:pPr>
              <w:rPr>
                <w:rFonts w:ascii="Verdana" w:eastAsia="Verdana" w:hAnsi="Verdana" w:cs="Verdana"/>
                <w:b/>
                <w:sz w:val="20"/>
                <w:szCs w:val="20"/>
                <w:highlight w:val="white"/>
              </w:rPr>
            </w:pPr>
          </w:p>
          <w:p w14:paraId="17BC5297" w14:textId="77777777" w:rsidR="00C51C95"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337D0E">
              <w:rPr>
                <w:rFonts w:ascii="Verdana" w:eastAsia="Verdana" w:hAnsi="Verdana" w:cs="Verdana"/>
                <w:sz w:val="20"/>
                <w:szCs w:val="20"/>
                <w:highlight w:val="white"/>
              </w:rPr>
              <w:t>A transaction where one insurance entity (</w:t>
            </w:r>
            <w:proofErr w:type="spellStart"/>
            <w:r w:rsidRPr="00337D0E">
              <w:rPr>
                <w:rFonts w:ascii="Verdana" w:eastAsia="Verdana" w:hAnsi="Verdana" w:cs="Verdana"/>
                <w:sz w:val="20"/>
                <w:szCs w:val="20"/>
                <w:highlight w:val="white"/>
              </w:rPr>
              <w:t>retrocessionaire</w:t>
            </w:r>
            <w:proofErr w:type="spellEnd"/>
            <w:r w:rsidRPr="00337D0E">
              <w:rPr>
                <w:rFonts w:ascii="Verdana" w:eastAsia="Verdana" w:hAnsi="Verdana" w:cs="Verdana"/>
                <w:sz w:val="20"/>
                <w:szCs w:val="20"/>
                <w:highlight w:val="white"/>
              </w:rPr>
              <w:t xml:space="preserve"> agrees to indemnify another insurance entity (reinsurer) against all or part of the loss that the latter may sustain under a policy of reinsurance that it has issued</w:t>
            </w:r>
            <w:r>
              <w:rPr>
                <w:rFonts w:ascii="Verdana" w:eastAsia="Verdana" w:hAnsi="Verdana" w:cs="Verdana"/>
                <w:sz w:val="20"/>
                <w:szCs w:val="20"/>
                <w:highlight w:val="white"/>
              </w:rPr>
              <w:t>.</w:t>
            </w:r>
          </w:p>
          <w:p w14:paraId="1156FA0F" w14:textId="77777777" w:rsidR="00C51C95" w:rsidRDefault="00C51C95" w:rsidP="00C51C95">
            <w:pPr>
              <w:rPr>
                <w:rFonts w:ascii="Verdana" w:eastAsia="Verdana" w:hAnsi="Verdana" w:cs="Verdana"/>
                <w:sz w:val="20"/>
                <w:szCs w:val="20"/>
                <w:highlight w:val="white"/>
              </w:rPr>
            </w:pPr>
          </w:p>
          <w:p w14:paraId="0118ED44" w14:textId="3452F8E9" w:rsidR="00C51C95" w:rsidRDefault="00C51C95" w:rsidP="00C51C95">
            <w:pPr>
              <w:jc w:val="center"/>
              <w:rPr>
                <w:rFonts w:ascii="Verdana" w:eastAsia="Verdana" w:hAnsi="Verdana" w:cs="Verdana"/>
                <w:sz w:val="20"/>
                <w:szCs w:val="20"/>
                <w:highlight w:val="white"/>
              </w:rPr>
            </w:pPr>
            <w:r w:rsidRPr="00337D0E">
              <w:rPr>
                <w:rFonts w:ascii="Verdana" w:eastAsia="Verdana" w:hAnsi="Verdana" w:cs="Verdana"/>
                <w:noProof/>
                <w:sz w:val="20"/>
                <w:szCs w:val="20"/>
              </w:rPr>
              <w:drawing>
                <wp:inline distT="114300" distB="114300" distL="114300" distR="114300" wp14:anchorId="6E23C6C1" wp14:editId="7EB508D1">
                  <wp:extent cx="2625634" cy="1907177"/>
                  <wp:effectExtent l="0" t="0" r="3810" b="0"/>
                  <wp:docPr id="204850074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2"/>
                          <a:srcRect/>
                          <a:stretch>
                            <a:fillRect/>
                          </a:stretch>
                        </pic:blipFill>
                        <pic:spPr>
                          <a:xfrm>
                            <a:off x="0" y="0"/>
                            <a:ext cx="2654248" cy="1927961"/>
                          </a:xfrm>
                          <a:prstGeom prst="rect">
                            <a:avLst/>
                          </a:prstGeom>
                          <a:ln/>
                        </pic:spPr>
                      </pic:pic>
                    </a:graphicData>
                  </a:graphic>
                </wp:inline>
              </w:drawing>
            </w:r>
          </w:p>
          <w:p w14:paraId="170C0792" w14:textId="50C3C2E7" w:rsidR="00C51C95" w:rsidRPr="00C51C95" w:rsidRDefault="00C51C95" w:rsidP="00C51C95">
            <w:pPr>
              <w:rPr>
                <w:rFonts w:ascii="Verdana" w:eastAsia="Verdana" w:hAnsi="Verdana" w:cs="Verdana"/>
                <w:sz w:val="20"/>
                <w:szCs w:val="20"/>
                <w:highlight w:val="white"/>
              </w:rPr>
            </w:pPr>
          </w:p>
        </w:tc>
        <w:tc>
          <w:tcPr>
            <w:tcW w:w="2693" w:type="dxa"/>
          </w:tcPr>
          <w:p w14:paraId="438B1B05" w14:textId="77777777" w:rsidR="00C51C95" w:rsidRPr="009E1AAE" w:rsidRDefault="00C51C95" w:rsidP="00C51C95"/>
        </w:tc>
      </w:tr>
      <w:tr w:rsidR="00C51C95" w:rsidRPr="009E1AAE" w14:paraId="615A1ED1" w14:textId="77777777" w:rsidTr="00775C58">
        <w:tc>
          <w:tcPr>
            <w:tcW w:w="6941" w:type="dxa"/>
            <w:gridSpan w:val="2"/>
          </w:tcPr>
          <w:p w14:paraId="73A984C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LGU impose taxes, fees or charges on all agricultural and aquatic products?</w:t>
            </w:r>
          </w:p>
          <w:p w14:paraId="4958DC1B" w14:textId="77777777" w:rsidR="00C51C95" w:rsidRPr="00337D0E" w:rsidRDefault="00C51C95" w:rsidP="00C51C95">
            <w:pPr>
              <w:rPr>
                <w:rFonts w:ascii="Verdana" w:eastAsia="Verdana" w:hAnsi="Verdana" w:cs="Verdana"/>
                <w:b/>
                <w:sz w:val="20"/>
                <w:szCs w:val="20"/>
                <w:highlight w:val="white"/>
              </w:rPr>
            </w:pPr>
          </w:p>
          <w:p w14:paraId="0F4120BA"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w:t>
            </w:r>
            <w:r>
              <w:rPr>
                <w:rFonts w:ascii="Verdana" w:eastAsia="Verdana" w:hAnsi="Verdana" w:cs="Verdana"/>
                <w:bCs/>
                <w:sz w:val="20"/>
                <w:szCs w:val="20"/>
                <w:highlight w:val="white"/>
              </w:rPr>
              <w:t>o</w:t>
            </w:r>
            <w:r w:rsidRPr="00C51C95">
              <w:rPr>
                <w:rFonts w:ascii="Verdana" w:eastAsia="Verdana" w:hAnsi="Verdana" w:cs="Verdana"/>
                <w:bCs/>
                <w:sz w:val="20"/>
                <w:szCs w:val="20"/>
                <w:highlight w:val="white"/>
              </w:rPr>
              <w:t>. If the agricultural or aquatic products are sold by marginal farmers or fishermen, then the LGU cannot impose taxes on them.</w:t>
            </w:r>
          </w:p>
          <w:p w14:paraId="27E766CF" w14:textId="77777777" w:rsidR="00C51C95" w:rsidRDefault="00C51C95" w:rsidP="00C51C95">
            <w:pPr>
              <w:rPr>
                <w:rFonts w:ascii="Verdana" w:eastAsia="Verdana" w:hAnsi="Verdana" w:cs="Verdana"/>
                <w:b/>
                <w:sz w:val="20"/>
                <w:szCs w:val="20"/>
                <w:highlight w:val="white"/>
              </w:rPr>
            </w:pPr>
          </w:p>
          <w:p w14:paraId="1E4F0BA4" w14:textId="0220303E" w:rsidR="001A5E1A" w:rsidRPr="00337D0E" w:rsidRDefault="001A5E1A" w:rsidP="00C51C95">
            <w:pPr>
              <w:rPr>
                <w:rFonts w:ascii="Verdana" w:eastAsia="Verdana" w:hAnsi="Verdana" w:cs="Verdana"/>
                <w:b/>
                <w:sz w:val="20"/>
                <w:szCs w:val="20"/>
                <w:highlight w:val="white"/>
              </w:rPr>
            </w:pPr>
          </w:p>
        </w:tc>
        <w:tc>
          <w:tcPr>
            <w:tcW w:w="2693" w:type="dxa"/>
          </w:tcPr>
          <w:p w14:paraId="597E679F" w14:textId="77777777" w:rsidR="00C51C95" w:rsidRPr="009E1AAE" w:rsidRDefault="00C51C95" w:rsidP="00C51C95"/>
        </w:tc>
      </w:tr>
      <w:tr w:rsidR="00C51C95" w:rsidRPr="009E1AAE" w14:paraId="53BE8345" w14:textId="77777777" w:rsidTr="00775C58">
        <w:tc>
          <w:tcPr>
            <w:tcW w:w="6941" w:type="dxa"/>
            <w:gridSpan w:val="2"/>
          </w:tcPr>
          <w:p w14:paraId="59DE5A12"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On Sec. 133(e) of the LGC, it is understood that the municipalities cannot tax the goods that are being transported by the vehicles. What can they tax instead in relation to this?</w:t>
            </w:r>
          </w:p>
          <w:p w14:paraId="42323EE7" w14:textId="77777777" w:rsidR="00C51C95" w:rsidRPr="00337D0E" w:rsidRDefault="00C51C95" w:rsidP="00C51C95">
            <w:pPr>
              <w:rPr>
                <w:rFonts w:ascii="Verdana" w:eastAsia="Verdana" w:hAnsi="Verdana" w:cs="Verdana"/>
                <w:b/>
                <w:sz w:val="20"/>
                <w:szCs w:val="20"/>
                <w:highlight w:val="white"/>
              </w:rPr>
            </w:pPr>
          </w:p>
          <w:p w14:paraId="1421C06C"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The LGU can tax or impose fees on the vehicles using its roads, using toll fees.</w:t>
            </w:r>
          </w:p>
          <w:p w14:paraId="2A271111" w14:textId="6CC9C89A" w:rsidR="00C51C95" w:rsidRPr="00337D0E" w:rsidRDefault="00C51C95" w:rsidP="00C51C95">
            <w:pPr>
              <w:rPr>
                <w:rFonts w:ascii="Verdana" w:eastAsia="Verdana" w:hAnsi="Verdana" w:cs="Verdana"/>
                <w:b/>
                <w:sz w:val="20"/>
                <w:szCs w:val="20"/>
                <w:highlight w:val="white"/>
              </w:rPr>
            </w:pPr>
          </w:p>
        </w:tc>
        <w:tc>
          <w:tcPr>
            <w:tcW w:w="2693" w:type="dxa"/>
          </w:tcPr>
          <w:p w14:paraId="37C6768B" w14:textId="77777777" w:rsidR="00C51C95" w:rsidRPr="009E1AAE" w:rsidRDefault="00C51C95" w:rsidP="00C51C95"/>
        </w:tc>
      </w:tr>
      <w:tr w:rsidR="00C51C95" w:rsidRPr="009E1AAE" w14:paraId="49E8C5A2" w14:textId="77777777" w:rsidTr="00775C58">
        <w:tc>
          <w:tcPr>
            <w:tcW w:w="6941" w:type="dxa"/>
            <w:gridSpan w:val="2"/>
          </w:tcPr>
          <w:p w14:paraId="2A5B13C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is the exclusionary doctrine or the principle of pre-emption?</w:t>
            </w:r>
          </w:p>
          <w:p w14:paraId="0313ABBE" w14:textId="77777777" w:rsidR="00C51C95" w:rsidRPr="00337D0E" w:rsidRDefault="00C51C95" w:rsidP="00C51C95">
            <w:pPr>
              <w:rPr>
                <w:rFonts w:ascii="Verdana" w:eastAsia="Verdana" w:hAnsi="Verdana" w:cs="Verdana"/>
                <w:b/>
                <w:sz w:val="20"/>
                <w:szCs w:val="20"/>
                <w:highlight w:val="white"/>
              </w:rPr>
            </w:pPr>
          </w:p>
          <w:p w14:paraId="17EC3742" w14:textId="13B81994" w:rsidR="00C51C95"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The doctrine of preemption is when, once the national government elects to tax a particular area, the effect is that it withholds the local government from delegating the power to tax on the same field. The intention of Congress must be considered for this.</w:t>
            </w:r>
            <w:r w:rsidRPr="00337D0E">
              <w:rPr>
                <w:rFonts w:ascii="Verdana" w:eastAsia="Verdana" w:hAnsi="Verdana" w:cs="Verdana"/>
                <w:b/>
                <w:sz w:val="20"/>
                <w:szCs w:val="20"/>
                <w:highlight w:val="white"/>
              </w:rPr>
              <w:t xml:space="preserve"> </w:t>
            </w:r>
          </w:p>
          <w:p w14:paraId="18B9FDBD" w14:textId="3247ED44" w:rsidR="00C51C95" w:rsidRDefault="00C51C95" w:rsidP="00C51C95">
            <w:pPr>
              <w:rPr>
                <w:rFonts w:ascii="Verdana" w:eastAsia="Verdana" w:hAnsi="Verdana" w:cs="Verdana"/>
                <w:b/>
                <w:sz w:val="20"/>
                <w:szCs w:val="20"/>
                <w:highlight w:val="white"/>
              </w:rPr>
            </w:pPr>
          </w:p>
          <w:p w14:paraId="0C6606A0" w14:textId="4118CF17" w:rsidR="00C51C95"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6FCD6A36" wp14:editId="4F01F37F">
                  <wp:extent cx="2168434" cy="2259874"/>
                  <wp:effectExtent l="0" t="0" r="3810" b="1270"/>
                  <wp:docPr id="204850074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3"/>
                          <a:srcRect/>
                          <a:stretch>
                            <a:fillRect/>
                          </a:stretch>
                        </pic:blipFill>
                        <pic:spPr>
                          <a:xfrm>
                            <a:off x="0" y="0"/>
                            <a:ext cx="2192938" cy="2285411"/>
                          </a:xfrm>
                          <a:prstGeom prst="rect">
                            <a:avLst/>
                          </a:prstGeom>
                          <a:ln/>
                        </pic:spPr>
                      </pic:pic>
                    </a:graphicData>
                  </a:graphic>
                </wp:inline>
              </w:drawing>
            </w:r>
          </w:p>
          <w:p w14:paraId="2D23740D" w14:textId="5B20E489" w:rsidR="00C51C95" w:rsidRPr="00337D0E" w:rsidRDefault="00C51C95" w:rsidP="00C51C95">
            <w:pPr>
              <w:rPr>
                <w:rFonts w:ascii="Verdana" w:eastAsia="Verdana" w:hAnsi="Verdana" w:cs="Verdana"/>
                <w:b/>
                <w:sz w:val="20"/>
                <w:szCs w:val="20"/>
                <w:highlight w:val="white"/>
              </w:rPr>
            </w:pPr>
          </w:p>
        </w:tc>
        <w:tc>
          <w:tcPr>
            <w:tcW w:w="2693" w:type="dxa"/>
          </w:tcPr>
          <w:p w14:paraId="4427E77F" w14:textId="77777777" w:rsidR="00C51C95" w:rsidRPr="009E1AAE" w:rsidRDefault="00C51C95" w:rsidP="00C51C95"/>
        </w:tc>
      </w:tr>
      <w:tr w:rsidR="00C51C95" w:rsidRPr="00D00BB1" w14:paraId="2AD6838E" w14:textId="77777777" w:rsidTr="00775C58">
        <w:trPr>
          <w:trHeight w:val="441"/>
        </w:trPr>
        <w:tc>
          <w:tcPr>
            <w:tcW w:w="9634" w:type="dxa"/>
            <w:gridSpan w:val="3"/>
            <w:shd w:val="clear" w:color="auto" w:fill="D0CECE" w:themeFill="background2" w:themeFillShade="E6"/>
            <w:vAlign w:val="center"/>
          </w:tcPr>
          <w:p w14:paraId="01A17A1E" w14:textId="77777777" w:rsidR="00C51C95" w:rsidRPr="00D00BB1" w:rsidRDefault="00C51C95" w:rsidP="00CE0A87">
            <w:pPr>
              <w:jc w:val="center"/>
              <w:rPr>
                <w:rFonts w:ascii="Verdana" w:hAnsi="Verdana"/>
                <w:b/>
                <w:bCs/>
                <w:sz w:val="22"/>
                <w:szCs w:val="22"/>
              </w:rPr>
            </w:pPr>
            <w:r>
              <w:rPr>
                <w:rFonts w:ascii="Verdana" w:hAnsi="Verdana"/>
                <w:b/>
                <w:bCs/>
                <w:sz w:val="22"/>
                <w:szCs w:val="22"/>
              </w:rPr>
              <w:t>General Principles and Fundamental Principles</w:t>
            </w:r>
          </w:p>
        </w:tc>
      </w:tr>
      <w:tr w:rsidR="00C51C95" w:rsidRPr="009E1AAE" w14:paraId="1C4599F8" w14:textId="77777777" w:rsidTr="00775C58">
        <w:tc>
          <w:tcPr>
            <w:tcW w:w="2405" w:type="dxa"/>
          </w:tcPr>
          <w:p w14:paraId="441BD7D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134, RA No.7160 (LGC)</w:t>
            </w:r>
          </w:p>
          <w:p w14:paraId="127AC78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the province may levy only the taxes, fees, and charges as provided in this Article</w:t>
            </w:r>
            <w:r w:rsidRPr="001A5E1A">
              <w:rPr>
                <w:rFonts w:ascii="Verdana" w:eastAsia="Verdana" w:hAnsi="Verdana" w:cs="Verdana"/>
                <w:sz w:val="18"/>
                <w:szCs w:val="18"/>
                <w:highlight w:val="white"/>
              </w:rPr>
              <w:t>.</w:t>
            </w:r>
          </w:p>
          <w:p w14:paraId="74E70920" w14:textId="29D60496" w:rsidR="00C51C95" w:rsidRPr="001A5E1A" w:rsidRDefault="00C51C95" w:rsidP="00C51C95">
            <w:pPr>
              <w:rPr>
                <w:rFonts w:ascii="Verdana" w:eastAsia="Verdana" w:hAnsi="Verdana" w:cs="Verdana"/>
                <w:b/>
                <w:sz w:val="18"/>
                <w:szCs w:val="18"/>
                <w:highlight w:val="white"/>
              </w:rPr>
            </w:pPr>
          </w:p>
        </w:tc>
        <w:tc>
          <w:tcPr>
            <w:tcW w:w="4536" w:type="dxa"/>
          </w:tcPr>
          <w:p w14:paraId="32220EE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province levy any type of taxes it may wish?</w:t>
            </w:r>
          </w:p>
          <w:p w14:paraId="5FA3C65B" w14:textId="77777777" w:rsidR="00C51C95" w:rsidRPr="00337D0E" w:rsidRDefault="00C51C95" w:rsidP="00C51C95">
            <w:pPr>
              <w:rPr>
                <w:rFonts w:ascii="Verdana" w:eastAsia="Verdana" w:hAnsi="Verdana" w:cs="Verdana"/>
                <w:b/>
                <w:sz w:val="20"/>
                <w:szCs w:val="20"/>
                <w:highlight w:val="white"/>
              </w:rPr>
            </w:pPr>
          </w:p>
          <w:p w14:paraId="28FD819A" w14:textId="6988EF8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w:t>
            </w:r>
            <w:r>
              <w:rPr>
                <w:rFonts w:ascii="Verdana" w:eastAsia="Verdana" w:hAnsi="Verdana" w:cs="Verdana"/>
                <w:bCs/>
                <w:sz w:val="20"/>
                <w:szCs w:val="20"/>
                <w:highlight w:val="white"/>
              </w:rPr>
              <w:t>o</w:t>
            </w:r>
            <w:r w:rsidRPr="00C51C95">
              <w:rPr>
                <w:rFonts w:ascii="Verdana" w:eastAsia="Verdana" w:hAnsi="Verdana" w:cs="Verdana"/>
                <w:bCs/>
                <w:sz w:val="20"/>
                <w:szCs w:val="20"/>
                <w:highlight w:val="white"/>
              </w:rPr>
              <w:t>. Section 134 is specific in stating that</w:t>
            </w:r>
            <w:r w:rsidRPr="00337D0E">
              <w:rPr>
                <w:rFonts w:ascii="Verdana" w:eastAsia="Verdana" w:hAnsi="Verdana" w:cs="Verdana"/>
                <w:b/>
                <w:sz w:val="20"/>
                <w:szCs w:val="20"/>
                <w:highlight w:val="white"/>
              </w:rPr>
              <w:t xml:space="preserve"> “</w:t>
            </w:r>
            <w:r w:rsidRPr="00337D0E">
              <w:rPr>
                <w:rFonts w:ascii="Verdana" w:eastAsia="Verdana" w:hAnsi="Verdana" w:cs="Verdana"/>
                <w:sz w:val="20"/>
                <w:szCs w:val="20"/>
                <w:highlight w:val="white"/>
              </w:rPr>
              <w:t>the province may levy only the taxes, fees, and charges as provided in this Article”</w:t>
            </w:r>
          </w:p>
          <w:p w14:paraId="2061C40B" w14:textId="77777777" w:rsidR="00C51C95" w:rsidRPr="00337D0E" w:rsidRDefault="00C51C95" w:rsidP="00C51C95">
            <w:pPr>
              <w:rPr>
                <w:rFonts w:ascii="Verdana" w:eastAsia="Verdana" w:hAnsi="Verdana" w:cs="Verdana"/>
                <w:sz w:val="20"/>
                <w:szCs w:val="20"/>
                <w:highlight w:val="white"/>
              </w:rPr>
            </w:pPr>
          </w:p>
          <w:p w14:paraId="5E560AE8" w14:textId="77777777" w:rsidR="00C51C95" w:rsidRPr="00337D0E" w:rsidRDefault="00C51C95" w:rsidP="00C51C95">
            <w:pPr>
              <w:rPr>
                <w:rFonts w:ascii="Verdana" w:eastAsia="Verdana" w:hAnsi="Verdana" w:cs="Verdana"/>
                <w:b/>
                <w:sz w:val="20"/>
                <w:szCs w:val="20"/>
                <w:highlight w:val="white"/>
              </w:rPr>
            </w:pPr>
          </w:p>
        </w:tc>
        <w:tc>
          <w:tcPr>
            <w:tcW w:w="2693" w:type="dxa"/>
          </w:tcPr>
          <w:p w14:paraId="25ED50E8" w14:textId="77777777" w:rsidR="00C51C95" w:rsidRPr="009E1AAE" w:rsidRDefault="00C51C95" w:rsidP="00C51C95"/>
        </w:tc>
      </w:tr>
      <w:tr w:rsidR="00C51C95" w:rsidRPr="009E1AAE" w14:paraId="7A644611" w14:textId="77777777" w:rsidTr="00775C58">
        <w:tc>
          <w:tcPr>
            <w:tcW w:w="6941" w:type="dxa"/>
            <w:gridSpan w:val="2"/>
          </w:tcPr>
          <w:p w14:paraId="3BA893CD"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municipality levy taxes, fees, and charges?</w:t>
            </w:r>
          </w:p>
          <w:p w14:paraId="4D3AEF59" w14:textId="77777777" w:rsidR="00C51C95" w:rsidRPr="00337D0E" w:rsidRDefault="00C51C95" w:rsidP="00C51C95">
            <w:pPr>
              <w:rPr>
                <w:rFonts w:ascii="Verdana" w:eastAsia="Verdana" w:hAnsi="Verdana" w:cs="Verdana"/>
                <w:b/>
                <w:sz w:val="20"/>
                <w:szCs w:val="20"/>
                <w:highlight w:val="white"/>
              </w:rPr>
            </w:pPr>
          </w:p>
          <w:p w14:paraId="13F9942B" w14:textId="77777777" w:rsidR="00C51C95"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Yes, as long as it is not taxed by the province.</w:t>
            </w:r>
          </w:p>
          <w:p w14:paraId="17BCD761" w14:textId="105E7D4C" w:rsidR="00C51C95" w:rsidRPr="00337D0E" w:rsidRDefault="00C51C95" w:rsidP="00C51C95">
            <w:pPr>
              <w:rPr>
                <w:rFonts w:ascii="Verdana" w:eastAsia="Verdana" w:hAnsi="Verdana" w:cs="Verdana"/>
                <w:b/>
                <w:sz w:val="20"/>
                <w:szCs w:val="20"/>
                <w:highlight w:val="white"/>
              </w:rPr>
            </w:pPr>
          </w:p>
        </w:tc>
        <w:tc>
          <w:tcPr>
            <w:tcW w:w="2693" w:type="dxa"/>
          </w:tcPr>
          <w:p w14:paraId="429F7550" w14:textId="77777777" w:rsidR="00C51C95" w:rsidRPr="009E1AAE" w:rsidRDefault="00C51C95" w:rsidP="00C51C95"/>
        </w:tc>
      </w:tr>
      <w:tr w:rsidR="00C51C95" w:rsidRPr="009E1AAE" w14:paraId="4FA874B0" w14:textId="77777777" w:rsidTr="00775C58">
        <w:tc>
          <w:tcPr>
            <w:tcW w:w="2405" w:type="dxa"/>
          </w:tcPr>
          <w:p w14:paraId="79B19A23" w14:textId="426EEC03"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135,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2D731B0A" w14:textId="77777777" w:rsidR="00C51C95" w:rsidRPr="001A5E1A" w:rsidRDefault="00C51C95" w:rsidP="00C51C95">
            <w:pPr>
              <w:rPr>
                <w:rFonts w:ascii="Verdana" w:eastAsia="Verdana" w:hAnsi="Verdana" w:cs="Verdana"/>
                <w:i/>
                <w:sz w:val="18"/>
                <w:szCs w:val="18"/>
                <w:highlight w:val="white"/>
              </w:rPr>
            </w:pPr>
            <w:r w:rsidRPr="001A5E1A">
              <w:rPr>
                <w:rFonts w:ascii="Verdana" w:eastAsia="Verdana" w:hAnsi="Verdana" w:cs="Verdana"/>
                <w:i/>
                <w:sz w:val="18"/>
                <w:szCs w:val="18"/>
                <w:highlight w:val="white"/>
              </w:rPr>
              <w:t>Tax on Transfer of Real Property Ownership.</w:t>
            </w:r>
          </w:p>
          <w:p w14:paraId="33E11EE2" w14:textId="1E640003"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The province may impose a tax on the sale, donation, barter, </w:t>
            </w:r>
            <w:r w:rsidRPr="001A5E1A">
              <w:rPr>
                <w:rFonts w:ascii="Verdana" w:eastAsia="Verdana" w:hAnsi="Verdana" w:cs="Verdana"/>
                <w:sz w:val="18"/>
                <w:szCs w:val="18"/>
                <w:highlight w:val="white"/>
              </w:rPr>
              <w:lastRenderedPageBreak/>
              <w:t>or on any other mode of transferring ownership or title of real property at the rate of not more than fifty percent (50%) of the one percent (1%) of the total consideration involved in the acquisition of the property or of the fair market value in case the monetary consideration involved in the transfer is not substantial, whichever is higher. The sale, transfer or other disposition of real property pursuant to R.A. No. 6657 shall be exempt from this tax.</w:t>
            </w:r>
          </w:p>
          <w:p w14:paraId="5E6A8C2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For this purpose, the Register of Deeds of the province concerned shall, before registering any deed, require the presentation of the evidence of payment of this tax. The provincial assessor shall likewise make the same requirement before cancelling an old tax declaration and issuing a new one in place thereof, Notaries public shall furnish the provincial treasurer with a copy of any deed transferring ownership or title to any real property within thirty (30) days from the date of notarization.</w:t>
            </w:r>
          </w:p>
          <w:p w14:paraId="3890B6E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It shall be the duty of the seller, donor, transferor, executor or administrator to pay the tax herein imposed within sixty (60) days from the date of the execution of the deed or from the date of the decedent's death.</w:t>
            </w:r>
          </w:p>
          <w:p w14:paraId="0162CE0A" w14:textId="77777777" w:rsidR="00C51C95" w:rsidRPr="001A5E1A" w:rsidRDefault="00C51C95" w:rsidP="00C51C95">
            <w:pPr>
              <w:rPr>
                <w:rFonts w:ascii="Verdana" w:eastAsia="Verdana" w:hAnsi="Verdana" w:cs="Verdana"/>
                <w:b/>
                <w:sz w:val="18"/>
                <w:szCs w:val="18"/>
                <w:highlight w:val="white"/>
              </w:rPr>
            </w:pPr>
          </w:p>
        </w:tc>
        <w:tc>
          <w:tcPr>
            <w:tcW w:w="4536" w:type="dxa"/>
          </w:tcPr>
          <w:p w14:paraId="22C47403"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are the taxing powers of LGUs?</w:t>
            </w:r>
          </w:p>
          <w:p w14:paraId="65A35940" w14:textId="77777777" w:rsidR="00C51C95" w:rsidRPr="00337D0E" w:rsidRDefault="00C51C95" w:rsidP="00C51C95">
            <w:pPr>
              <w:rPr>
                <w:rFonts w:ascii="Verdana" w:eastAsia="Verdana" w:hAnsi="Verdana" w:cs="Verdana"/>
                <w:b/>
                <w:sz w:val="20"/>
                <w:szCs w:val="20"/>
                <w:highlight w:val="white"/>
              </w:rPr>
            </w:pPr>
          </w:p>
          <w:p w14:paraId="46A3D500"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162F384B" w14:textId="77777777"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Common revenue-raising powers </w:t>
            </w:r>
            <w:r w:rsidRPr="00C51C95">
              <w:rPr>
                <w:rFonts w:ascii="Verdana" w:eastAsia="Verdana" w:hAnsi="Verdana" w:cs="Verdana"/>
                <w:bCs/>
                <w:i/>
                <w:iCs/>
                <w:sz w:val="20"/>
                <w:szCs w:val="20"/>
                <w:highlight w:val="white"/>
              </w:rPr>
              <w:t>(Sec. 153-155)</w:t>
            </w:r>
          </w:p>
          <w:p w14:paraId="2C8F602D" w14:textId="078ED6C4"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Specific powers </w:t>
            </w:r>
            <w:r w:rsidRPr="00C51C95">
              <w:rPr>
                <w:rFonts w:ascii="Verdana" w:eastAsia="Verdana" w:hAnsi="Verdana" w:cs="Verdana"/>
                <w:bCs/>
                <w:i/>
                <w:iCs/>
                <w:sz w:val="20"/>
                <w:szCs w:val="20"/>
                <w:highlight w:val="white"/>
              </w:rPr>
              <w:t>(</w:t>
            </w:r>
            <w:r>
              <w:rPr>
                <w:rFonts w:ascii="Verdana" w:eastAsia="Verdana" w:hAnsi="Verdana" w:cs="Verdana"/>
                <w:bCs/>
                <w:i/>
                <w:iCs/>
                <w:sz w:val="20"/>
                <w:szCs w:val="20"/>
                <w:highlight w:val="white"/>
              </w:rPr>
              <w:t>S</w:t>
            </w:r>
            <w:r w:rsidRPr="00C51C95">
              <w:rPr>
                <w:rFonts w:ascii="Verdana" w:eastAsia="Verdana" w:hAnsi="Verdana" w:cs="Verdana"/>
                <w:bCs/>
                <w:i/>
                <w:iCs/>
                <w:sz w:val="20"/>
                <w:szCs w:val="20"/>
                <w:highlight w:val="white"/>
              </w:rPr>
              <w:t xml:space="preserve">ec. 135-143, </w:t>
            </w:r>
            <w:r w:rsidRPr="00C51C95">
              <w:rPr>
                <w:rFonts w:ascii="Verdana" w:eastAsia="Verdana" w:hAnsi="Verdana" w:cs="Verdana"/>
                <w:bCs/>
                <w:i/>
                <w:iCs/>
                <w:sz w:val="20"/>
                <w:szCs w:val="20"/>
                <w:highlight w:val="white"/>
              </w:rPr>
              <w:lastRenderedPageBreak/>
              <w:t>147-149, 151-152)</w:t>
            </w:r>
          </w:p>
          <w:p w14:paraId="7D396852" w14:textId="77777777"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Community tax </w:t>
            </w:r>
            <w:r w:rsidRPr="00C51C95">
              <w:rPr>
                <w:rFonts w:ascii="Verdana" w:eastAsia="Verdana" w:hAnsi="Verdana" w:cs="Verdana"/>
                <w:bCs/>
                <w:i/>
                <w:iCs/>
                <w:sz w:val="20"/>
                <w:szCs w:val="20"/>
                <w:highlight w:val="white"/>
              </w:rPr>
              <w:t>(Sec. 156)</w:t>
            </w:r>
          </w:p>
          <w:p w14:paraId="4686F7BA" w14:textId="5C2B1E61" w:rsidR="00C51C95" w:rsidRPr="00C51C95" w:rsidRDefault="00C51C95">
            <w:pPr>
              <w:widowControl/>
              <w:numPr>
                <w:ilvl w:val="0"/>
                <w:numId w:val="72"/>
              </w:numPr>
              <w:rPr>
                <w:rFonts w:ascii="Verdana" w:eastAsia="Verdana" w:hAnsi="Verdana" w:cs="Verdana"/>
                <w:b/>
                <w:sz w:val="20"/>
                <w:szCs w:val="20"/>
                <w:highlight w:val="white"/>
              </w:rPr>
            </w:pPr>
            <w:r w:rsidRPr="00C51C95">
              <w:rPr>
                <w:rFonts w:ascii="Verdana" w:eastAsia="Verdana" w:hAnsi="Verdana" w:cs="Verdana"/>
                <w:bCs/>
                <w:sz w:val="20"/>
                <w:szCs w:val="20"/>
                <w:highlight w:val="white"/>
              </w:rPr>
              <w:t xml:space="preserve">Residual Taxing Powers </w:t>
            </w:r>
            <w:r w:rsidRPr="00C51C95">
              <w:rPr>
                <w:rFonts w:ascii="Verdana" w:eastAsia="Verdana" w:hAnsi="Verdana" w:cs="Verdana"/>
                <w:bCs/>
                <w:i/>
                <w:iCs/>
                <w:sz w:val="20"/>
                <w:szCs w:val="20"/>
                <w:highlight w:val="white"/>
              </w:rPr>
              <w:t>(Sec. 186)</w:t>
            </w:r>
          </w:p>
        </w:tc>
        <w:tc>
          <w:tcPr>
            <w:tcW w:w="2693" w:type="dxa"/>
          </w:tcPr>
          <w:p w14:paraId="42DA66D9" w14:textId="77777777" w:rsidR="00C51C95" w:rsidRPr="009E1AAE" w:rsidRDefault="00C51C95" w:rsidP="00C51C95"/>
        </w:tc>
      </w:tr>
      <w:tr w:rsidR="001A5E1A" w:rsidRPr="00D00BB1" w14:paraId="5A5E7872" w14:textId="77777777" w:rsidTr="00CE0A87">
        <w:trPr>
          <w:trHeight w:val="441"/>
        </w:trPr>
        <w:tc>
          <w:tcPr>
            <w:tcW w:w="9634" w:type="dxa"/>
            <w:gridSpan w:val="3"/>
            <w:shd w:val="clear" w:color="auto" w:fill="D0CECE" w:themeFill="background2" w:themeFillShade="E6"/>
            <w:vAlign w:val="center"/>
          </w:tcPr>
          <w:p w14:paraId="7B25208B" w14:textId="650FBDD9" w:rsidR="001A5E1A" w:rsidRPr="00D00BB1" w:rsidRDefault="001A5E1A" w:rsidP="00CE0A87">
            <w:pPr>
              <w:jc w:val="center"/>
              <w:rPr>
                <w:rFonts w:ascii="Verdana" w:hAnsi="Verdana"/>
                <w:b/>
                <w:bCs/>
                <w:sz w:val="22"/>
                <w:szCs w:val="22"/>
              </w:rPr>
            </w:pPr>
            <w:r>
              <w:rPr>
                <w:rFonts w:ascii="Verdana" w:hAnsi="Verdana"/>
                <w:b/>
                <w:bCs/>
                <w:sz w:val="22"/>
                <w:szCs w:val="22"/>
              </w:rPr>
              <w:t>Province</w:t>
            </w:r>
          </w:p>
        </w:tc>
      </w:tr>
      <w:tr w:rsidR="00C51C95" w:rsidRPr="009E1AAE" w14:paraId="13098871" w14:textId="77777777" w:rsidTr="00775C58">
        <w:tc>
          <w:tcPr>
            <w:tcW w:w="6941" w:type="dxa"/>
            <w:gridSpan w:val="2"/>
          </w:tcPr>
          <w:p w14:paraId="26E613AA" w14:textId="16BC8FC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W</w:t>
            </w:r>
            <w:r w:rsidRPr="00337D0E">
              <w:rPr>
                <w:rFonts w:ascii="Verdana" w:eastAsia="Verdana" w:hAnsi="Verdana" w:cs="Verdana"/>
                <w:b/>
                <w:sz w:val="20"/>
                <w:szCs w:val="20"/>
                <w:highlight w:val="white"/>
              </w:rPr>
              <w:t>hat are the specific powers of provinces to impose taxes?</w:t>
            </w:r>
          </w:p>
          <w:p w14:paraId="638D1774" w14:textId="77777777" w:rsidR="00C51C95" w:rsidRPr="00337D0E" w:rsidRDefault="00C51C95" w:rsidP="00C51C95">
            <w:pPr>
              <w:rPr>
                <w:rFonts w:ascii="Verdana" w:eastAsia="Verdana" w:hAnsi="Verdana" w:cs="Verdana"/>
                <w:b/>
                <w:sz w:val="20"/>
                <w:szCs w:val="20"/>
                <w:highlight w:val="white"/>
              </w:rPr>
            </w:pPr>
          </w:p>
          <w:p w14:paraId="36C9ADE9"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72218547"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lastRenderedPageBreak/>
              <w:t>Tax on the transfer of real property ownership</w:t>
            </w:r>
          </w:p>
          <w:p w14:paraId="0B02F97F"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Tax on Business of Printing and Publication</w:t>
            </w:r>
          </w:p>
          <w:p w14:paraId="0C2A24A1"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Franchise tax</w:t>
            </w:r>
          </w:p>
          <w:p w14:paraId="47CBDD66"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Tax on sand, gravel, and other quarry resources</w:t>
            </w:r>
          </w:p>
          <w:p w14:paraId="72F972A2"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Professional tax</w:t>
            </w:r>
          </w:p>
          <w:p w14:paraId="66AFB639"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Amusement tax</w:t>
            </w:r>
          </w:p>
          <w:p w14:paraId="7DEE8ED5"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Annual fixed tax for delivery truck, van, manufacturer/producer/wholesaler/dealer/retailer in certain products</w:t>
            </w:r>
          </w:p>
          <w:p w14:paraId="2CD9C4C9" w14:textId="77777777" w:rsidR="00C51C95" w:rsidRPr="00337D0E" w:rsidRDefault="00C51C95" w:rsidP="00C51C95">
            <w:pPr>
              <w:rPr>
                <w:rFonts w:ascii="Verdana" w:eastAsia="Verdana" w:hAnsi="Verdana" w:cs="Verdana"/>
                <w:b/>
                <w:sz w:val="20"/>
                <w:szCs w:val="20"/>
                <w:highlight w:val="white"/>
              </w:rPr>
            </w:pPr>
          </w:p>
        </w:tc>
        <w:tc>
          <w:tcPr>
            <w:tcW w:w="2693" w:type="dxa"/>
          </w:tcPr>
          <w:p w14:paraId="395F2B36" w14:textId="77777777" w:rsidR="00C51C95" w:rsidRPr="009E1AAE" w:rsidRDefault="00C51C95" w:rsidP="00C51C95"/>
        </w:tc>
      </w:tr>
      <w:tr w:rsidR="00C51C95" w:rsidRPr="009E1AAE" w14:paraId="66CB3FB5" w14:textId="77777777" w:rsidTr="00775C58">
        <w:tc>
          <w:tcPr>
            <w:tcW w:w="6941" w:type="dxa"/>
            <w:gridSpan w:val="2"/>
          </w:tcPr>
          <w:p w14:paraId="01C46D6B" w14:textId="5D25B63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136,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 xml:space="preserve">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7A664DB" w14:textId="019CC0B0"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Business of Printing and Publication.</w:t>
            </w:r>
            <w:r w:rsidRPr="001A5E1A">
              <w:rPr>
                <w:rFonts w:ascii="Verdana" w:eastAsia="Verdana" w:hAnsi="Verdana" w:cs="Verdana"/>
                <w:sz w:val="18"/>
                <w:szCs w:val="18"/>
                <w:highlight w:val="white"/>
              </w:rPr>
              <w:t xml:space="preserve"> - The province may impose a tax on the business of persons engaged in the printing and/or publication of books, cards, posters, leaflets, handbills, certificates, receipts, pamphlets, and others of similar nature, at a rate not exceeding fifty percent (50%) of one percent (1%) of the gross annual receipts for the preceding calendar year.</w:t>
            </w:r>
          </w:p>
          <w:p w14:paraId="7598CD0B" w14:textId="77777777" w:rsidR="00C51C95" w:rsidRPr="001A5E1A" w:rsidRDefault="00C51C95" w:rsidP="00C51C95">
            <w:pPr>
              <w:rPr>
                <w:rFonts w:ascii="Verdana" w:eastAsia="Verdana" w:hAnsi="Verdana" w:cs="Verdana"/>
                <w:sz w:val="18"/>
                <w:szCs w:val="18"/>
                <w:highlight w:val="white"/>
              </w:rPr>
            </w:pPr>
          </w:p>
          <w:p w14:paraId="75780E3C" w14:textId="01FF062D"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a newly started business, the tax shall not exceed one-twentieth (1/20) of one percent (1%) of the capital investment. In the succeeding calendar year, regardless of when the business started to operate, the tax shall be based on the gross receipts for the preceding calendar year, or any fraction thereof, as provided herein.</w:t>
            </w:r>
          </w:p>
          <w:p w14:paraId="2F9CB002" w14:textId="77777777" w:rsidR="00C51C95" w:rsidRPr="001A5E1A" w:rsidRDefault="00C51C95" w:rsidP="00C51C95">
            <w:pPr>
              <w:rPr>
                <w:rFonts w:ascii="Verdana" w:eastAsia="Verdana" w:hAnsi="Verdana" w:cs="Verdana"/>
                <w:sz w:val="18"/>
                <w:szCs w:val="18"/>
                <w:highlight w:val="white"/>
              </w:rPr>
            </w:pPr>
          </w:p>
          <w:p w14:paraId="19C6FB2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The receipts from the printing and/or publishing of books or other reading materials prescribed by the Department of Education, Culture and Sports as school texts or references shall be exempt from the tax herein imposed.</w:t>
            </w:r>
          </w:p>
          <w:p w14:paraId="18DED080" w14:textId="77777777" w:rsidR="00C51C95" w:rsidRPr="001A5E1A" w:rsidRDefault="00C51C95" w:rsidP="00C51C95">
            <w:pPr>
              <w:rPr>
                <w:rFonts w:ascii="Verdana" w:eastAsia="Verdana" w:hAnsi="Verdana" w:cs="Verdana"/>
                <w:b/>
                <w:sz w:val="18"/>
                <w:szCs w:val="18"/>
                <w:highlight w:val="white"/>
              </w:rPr>
            </w:pPr>
          </w:p>
        </w:tc>
        <w:tc>
          <w:tcPr>
            <w:tcW w:w="2693" w:type="dxa"/>
          </w:tcPr>
          <w:p w14:paraId="36F16C0F" w14:textId="77777777" w:rsidR="00C51C95" w:rsidRPr="009E1AAE" w:rsidRDefault="00C51C95" w:rsidP="00C51C95"/>
        </w:tc>
      </w:tr>
      <w:tr w:rsidR="00C51C95" w:rsidRPr="009E1AAE" w14:paraId="35F18163" w14:textId="77777777" w:rsidTr="00775C58">
        <w:tc>
          <w:tcPr>
            <w:tcW w:w="6941" w:type="dxa"/>
            <w:gridSpan w:val="2"/>
          </w:tcPr>
          <w:p w14:paraId="31B463C1" w14:textId="1C439199"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137,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0639EC2" w14:textId="67354B35"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Franchise Tax.</w:t>
            </w:r>
            <w:r w:rsidRPr="001A5E1A">
              <w:rPr>
                <w:rFonts w:ascii="Verdana" w:eastAsia="Verdana" w:hAnsi="Verdana" w:cs="Verdana"/>
                <w:sz w:val="18"/>
                <w:szCs w:val="18"/>
                <w:highlight w:val="white"/>
              </w:rPr>
              <w:t xml:space="preserve"> - Notwithstanding any exemption granted by any law or other special law, the province may impose a tax on businesses enjoying a franchise, at the rate not exceeding fifty percent (50%) of one percent (1%) of the gross annual receipts for the preceding calendar year based on the incoming receipt, or realized, within its territorial jurisdiction.</w:t>
            </w:r>
          </w:p>
          <w:p w14:paraId="02932C0A" w14:textId="77777777" w:rsidR="00C51C95" w:rsidRPr="001A5E1A" w:rsidRDefault="00C51C95" w:rsidP="00C51C95">
            <w:pPr>
              <w:rPr>
                <w:rFonts w:ascii="Verdana" w:eastAsia="Verdana" w:hAnsi="Verdana" w:cs="Verdana"/>
                <w:sz w:val="18"/>
                <w:szCs w:val="18"/>
                <w:highlight w:val="white"/>
              </w:rPr>
            </w:pPr>
          </w:p>
          <w:p w14:paraId="0A9B4E4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a newly started business, the tax shall not exceed one-twentieth (1/20) of one percent (1%) of the capital investment. In the succeeding calendar year, regardless of when the business started to operate, the tax shall be based on the gross receipts for the preceding calendar year, or any fraction thereon, as provided herein</w:t>
            </w:r>
            <w:r w:rsidRPr="001A5E1A">
              <w:rPr>
                <w:rFonts w:ascii="Verdana" w:eastAsia="Verdana" w:hAnsi="Verdana" w:cs="Verdana"/>
                <w:sz w:val="18"/>
                <w:szCs w:val="18"/>
                <w:highlight w:val="white"/>
              </w:rPr>
              <w:t>.</w:t>
            </w:r>
          </w:p>
          <w:p w14:paraId="0BD856D2" w14:textId="307EC6BF" w:rsidR="00C51C95" w:rsidRPr="001A5E1A" w:rsidRDefault="00C51C95" w:rsidP="00C51C95">
            <w:pPr>
              <w:rPr>
                <w:rFonts w:ascii="Verdana" w:eastAsia="Verdana" w:hAnsi="Verdana" w:cs="Verdana"/>
                <w:b/>
                <w:sz w:val="18"/>
                <w:szCs w:val="18"/>
                <w:highlight w:val="white"/>
              </w:rPr>
            </w:pPr>
          </w:p>
        </w:tc>
        <w:tc>
          <w:tcPr>
            <w:tcW w:w="2693" w:type="dxa"/>
          </w:tcPr>
          <w:p w14:paraId="0587631A" w14:textId="77777777" w:rsidR="00C51C95" w:rsidRPr="009E1AAE" w:rsidRDefault="00C51C95" w:rsidP="00C51C95"/>
        </w:tc>
      </w:tr>
      <w:tr w:rsidR="00C51C95" w:rsidRPr="009E1AAE" w14:paraId="0FBBC050" w14:textId="77777777" w:rsidTr="00775C58">
        <w:tc>
          <w:tcPr>
            <w:tcW w:w="6941" w:type="dxa"/>
            <w:gridSpan w:val="2"/>
          </w:tcPr>
          <w:p w14:paraId="505554F5"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138, RA No.7160 (LGC)</w:t>
            </w:r>
          </w:p>
          <w:p w14:paraId="74A924B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Sand, Gravel and Other Quarry Resources.</w:t>
            </w:r>
            <w:r w:rsidRPr="001A5E1A">
              <w:rPr>
                <w:rFonts w:ascii="Verdana" w:eastAsia="Verdana" w:hAnsi="Verdana" w:cs="Verdana"/>
                <w:sz w:val="18"/>
                <w:szCs w:val="18"/>
                <w:highlight w:val="white"/>
              </w:rPr>
              <w:t xml:space="preserve"> - The province may levy and collect not more than ten percent (10%) of fair market value in the locality per cubic meter of ordinary stones, sand, gravel, earth, and other quarry resources, as defined under the National Internal Revenue Code, as amended, extracted from public lands or from the beds of seas, lakes, rivers, streams, creeks, and other public waters within its territorial jurisdiction.</w:t>
            </w:r>
          </w:p>
          <w:p w14:paraId="570544A2" w14:textId="77777777" w:rsidR="00C51C95" w:rsidRPr="001A5E1A" w:rsidRDefault="00C51C95" w:rsidP="00C51C95">
            <w:pPr>
              <w:rPr>
                <w:rFonts w:ascii="Verdana" w:eastAsia="Verdana" w:hAnsi="Verdana" w:cs="Verdana"/>
                <w:sz w:val="18"/>
                <w:szCs w:val="18"/>
                <w:highlight w:val="white"/>
              </w:rPr>
            </w:pPr>
          </w:p>
          <w:p w14:paraId="17F2D8BA" w14:textId="3F664C3F"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permit to extract sand, gravel and other quarry resources shall be issued exclusively by the provincial governor, pursuant to the ordinance of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w:t>
            </w:r>
          </w:p>
          <w:p w14:paraId="5287D531" w14:textId="77777777" w:rsidR="00C51C95" w:rsidRPr="001A5E1A" w:rsidRDefault="00C51C95" w:rsidP="00C51C95">
            <w:pPr>
              <w:rPr>
                <w:rFonts w:ascii="Verdana" w:eastAsia="Verdana" w:hAnsi="Verdana" w:cs="Verdana"/>
                <w:sz w:val="18"/>
                <w:szCs w:val="18"/>
                <w:highlight w:val="white"/>
              </w:rPr>
            </w:pPr>
          </w:p>
          <w:p w14:paraId="5A71137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The proceeds of the tax on sand, gravel and other quarry resources shall be distributed as follows:</w:t>
            </w:r>
          </w:p>
          <w:p w14:paraId="0902C04E" w14:textId="77777777" w:rsidR="00C51C95" w:rsidRPr="001A5E1A" w:rsidRDefault="00C51C95" w:rsidP="00C51C95">
            <w:pPr>
              <w:pStyle w:val="ListParagraph"/>
              <w:numPr>
                <w:ilvl w:val="1"/>
                <w:numId w:val="62"/>
              </w:numPr>
              <w:ind w:left="742" w:hanging="425"/>
              <w:rPr>
                <w:rFonts w:ascii="Verdana" w:eastAsia="Verdana" w:hAnsi="Verdana" w:cs="Verdana"/>
                <w:sz w:val="18"/>
                <w:szCs w:val="18"/>
                <w:highlight w:val="white"/>
              </w:rPr>
            </w:pPr>
            <w:r w:rsidRPr="001A5E1A">
              <w:rPr>
                <w:rFonts w:ascii="Verdana" w:eastAsia="Verdana" w:hAnsi="Verdana" w:cs="Verdana"/>
                <w:b/>
                <w:bCs/>
                <w:color w:val="000000"/>
                <w:sz w:val="18"/>
                <w:szCs w:val="18"/>
                <w:highlight w:val="white"/>
              </w:rPr>
              <w:t>Province -</w:t>
            </w:r>
            <w:r w:rsidRPr="001A5E1A">
              <w:rPr>
                <w:rFonts w:ascii="Verdana" w:eastAsia="Verdana" w:hAnsi="Verdana" w:cs="Verdana"/>
                <w:color w:val="000000"/>
                <w:sz w:val="18"/>
                <w:szCs w:val="18"/>
                <w:highlight w:val="white"/>
              </w:rPr>
              <w:t xml:space="preserve"> Thirty percent (30%);</w:t>
            </w:r>
          </w:p>
          <w:p w14:paraId="1B4BA0D8" w14:textId="77777777" w:rsidR="00C51C95" w:rsidRPr="001A5E1A" w:rsidRDefault="00C51C95" w:rsidP="00C51C95">
            <w:pPr>
              <w:pStyle w:val="ListParagraph"/>
              <w:numPr>
                <w:ilvl w:val="1"/>
                <w:numId w:val="62"/>
              </w:numPr>
              <w:ind w:left="742" w:hanging="425"/>
              <w:rPr>
                <w:rFonts w:ascii="Verdana" w:eastAsia="Verdana" w:hAnsi="Verdana" w:cs="Verdana"/>
                <w:sz w:val="18"/>
                <w:szCs w:val="18"/>
                <w:highlight w:val="white"/>
              </w:rPr>
            </w:pPr>
            <w:r w:rsidRPr="001A5E1A">
              <w:rPr>
                <w:rFonts w:ascii="Verdana" w:eastAsia="Verdana" w:hAnsi="Verdana" w:cs="Verdana"/>
                <w:b/>
                <w:bCs/>
                <w:color w:val="000000"/>
                <w:sz w:val="18"/>
                <w:szCs w:val="18"/>
                <w:highlight w:val="white"/>
              </w:rPr>
              <w:t>Component City or Municipality where the sand, gravel, and other quarry resources are extracted</w:t>
            </w:r>
            <w:r w:rsidRPr="001A5E1A">
              <w:rPr>
                <w:rFonts w:ascii="Verdana" w:eastAsia="Verdana" w:hAnsi="Verdana" w:cs="Verdana"/>
                <w:color w:val="000000"/>
                <w:sz w:val="18"/>
                <w:szCs w:val="18"/>
                <w:highlight w:val="white"/>
              </w:rPr>
              <w:t xml:space="preserve"> - Thirty percent (30%); </w:t>
            </w:r>
            <w:r w:rsidRPr="001A5E1A">
              <w:rPr>
                <w:rFonts w:ascii="Verdana" w:eastAsia="Verdana" w:hAnsi="Verdana" w:cs="Verdana"/>
                <w:color w:val="000000"/>
                <w:sz w:val="18"/>
                <w:szCs w:val="18"/>
                <w:highlight w:val="white"/>
              </w:rPr>
              <w:lastRenderedPageBreak/>
              <w:t>and</w:t>
            </w:r>
          </w:p>
          <w:p w14:paraId="074AE98C" w14:textId="043C606B" w:rsidR="00C51C95" w:rsidRPr="001A5E1A" w:rsidRDefault="00C51C95" w:rsidP="00C51C95">
            <w:pPr>
              <w:pStyle w:val="ListParagraph"/>
              <w:numPr>
                <w:ilvl w:val="1"/>
                <w:numId w:val="62"/>
              </w:numPr>
              <w:ind w:left="742" w:hanging="425"/>
              <w:rPr>
                <w:rFonts w:ascii="Verdana" w:eastAsia="Verdana" w:hAnsi="Verdana" w:cs="Verdana"/>
                <w:color w:val="000000"/>
                <w:sz w:val="18"/>
                <w:szCs w:val="18"/>
                <w:highlight w:val="white"/>
              </w:rPr>
            </w:pPr>
            <w:r w:rsidRPr="001A5E1A">
              <w:rPr>
                <w:rFonts w:ascii="Verdana" w:eastAsia="Verdana" w:hAnsi="Verdana" w:cs="Verdana"/>
                <w:b/>
                <w:bCs/>
                <w:color w:val="000000"/>
                <w:sz w:val="18"/>
                <w:szCs w:val="18"/>
                <w:highlight w:val="white"/>
              </w:rPr>
              <w:t>Barangay where the sand, gravel, and other quarry resources are extracted</w:t>
            </w:r>
            <w:r w:rsidRPr="001A5E1A">
              <w:rPr>
                <w:rFonts w:ascii="Verdana" w:eastAsia="Verdana" w:hAnsi="Verdana" w:cs="Verdana"/>
                <w:color w:val="000000"/>
                <w:sz w:val="18"/>
                <w:szCs w:val="18"/>
                <w:highlight w:val="white"/>
              </w:rPr>
              <w:t xml:space="preserve"> - Forty percent (40%).</w:t>
            </w:r>
          </w:p>
          <w:p w14:paraId="71BEF280" w14:textId="77777777" w:rsidR="00C51C95" w:rsidRPr="001A5E1A" w:rsidRDefault="00C51C95" w:rsidP="00C51C95">
            <w:pPr>
              <w:rPr>
                <w:rFonts w:ascii="Verdana" w:eastAsia="Verdana" w:hAnsi="Verdana" w:cs="Verdana"/>
                <w:b/>
                <w:sz w:val="18"/>
                <w:szCs w:val="18"/>
                <w:highlight w:val="white"/>
              </w:rPr>
            </w:pPr>
          </w:p>
        </w:tc>
        <w:tc>
          <w:tcPr>
            <w:tcW w:w="2693" w:type="dxa"/>
          </w:tcPr>
          <w:p w14:paraId="456A07D8" w14:textId="77777777" w:rsidR="00C51C95" w:rsidRPr="009E1AAE" w:rsidRDefault="00C51C95" w:rsidP="00C51C95"/>
        </w:tc>
      </w:tr>
      <w:tr w:rsidR="00C70C2C" w:rsidRPr="00D00BB1" w14:paraId="175C3925" w14:textId="77777777" w:rsidTr="00CE0A87">
        <w:trPr>
          <w:trHeight w:val="441"/>
        </w:trPr>
        <w:tc>
          <w:tcPr>
            <w:tcW w:w="9634" w:type="dxa"/>
            <w:gridSpan w:val="3"/>
            <w:shd w:val="clear" w:color="auto" w:fill="D0CECE" w:themeFill="background2" w:themeFillShade="E6"/>
            <w:vAlign w:val="center"/>
          </w:tcPr>
          <w:p w14:paraId="1519BC5F" w14:textId="2D1A7606" w:rsidR="00C70C2C" w:rsidRPr="00D00BB1" w:rsidRDefault="00C70C2C" w:rsidP="00CE0A87">
            <w:pPr>
              <w:jc w:val="center"/>
              <w:rPr>
                <w:rFonts w:ascii="Verdana" w:hAnsi="Verdana"/>
                <w:b/>
                <w:bCs/>
                <w:sz w:val="22"/>
                <w:szCs w:val="22"/>
              </w:rPr>
            </w:pPr>
            <w:r>
              <w:rPr>
                <w:rFonts w:ascii="Verdana" w:hAnsi="Verdana"/>
                <w:b/>
                <w:bCs/>
                <w:sz w:val="22"/>
                <w:szCs w:val="22"/>
              </w:rPr>
              <w:t>Municipalities</w:t>
            </w:r>
          </w:p>
        </w:tc>
      </w:tr>
      <w:tr w:rsidR="00C51C95" w:rsidRPr="009E1AAE" w14:paraId="20AA9EC8" w14:textId="77777777" w:rsidTr="00775C58">
        <w:tc>
          <w:tcPr>
            <w:tcW w:w="2405" w:type="dxa"/>
          </w:tcPr>
          <w:p w14:paraId="699DD98B" w14:textId="176790A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139,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7AF995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Professional Tax.</w:t>
            </w:r>
            <w:r w:rsidRPr="001A5E1A">
              <w:rPr>
                <w:rFonts w:ascii="Verdana" w:eastAsia="Verdana" w:hAnsi="Verdana" w:cs="Verdana"/>
                <w:sz w:val="18"/>
                <w:szCs w:val="18"/>
                <w:highlight w:val="white"/>
              </w:rPr>
              <w:t xml:space="preserve"> -</w:t>
            </w:r>
          </w:p>
          <w:p w14:paraId="569B65E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The province may levy an annual professional tax on each person engaged in the exercise or practice of his profession requiring government examination at such amount and reasonable classification as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xml:space="preserve"> may determine but shall in no case exceed Three hundred pesos (P300.00).</w:t>
            </w:r>
          </w:p>
          <w:p w14:paraId="22A0C54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Every person legally authorized to practice his profession shall pay the professional tax to the province where he practices his profession or where he maintains his principal office in case he practices his profession in several places: Provided, however, That such person who has paid the corresponding professional tax shall be entitled to practice his profession in any part of the Philippines without being subjected to any other national or local tax, license, or fee for the practice of such profession.</w:t>
            </w:r>
          </w:p>
          <w:p w14:paraId="0CBC17E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Any individual or corporation employing a person subject to professional tax shall require payment by that person of the tax on his profession before employment and annually thereafter.</w:t>
            </w:r>
          </w:p>
          <w:p w14:paraId="26ED786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(d) The professional tax shall be payable annually, on or before </w:t>
            </w:r>
            <w:r w:rsidRPr="001A5E1A">
              <w:rPr>
                <w:rFonts w:ascii="Verdana" w:eastAsia="Verdana" w:hAnsi="Verdana" w:cs="Verdana"/>
                <w:sz w:val="18"/>
                <w:szCs w:val="18"/>
                <w:highlight w:val="white"/>
              </w:rPr>
              <w:lastRenderedPageBreak/>
              <w:t>the thirty-first (31st) day of January. Any person first beginning to practice a profession after the month of January must, however, pay the full tax before engaging therein. A line of profession does not become exempt even if conducted with some other profession for which the tax has been paid. Professionals exclusively employed in the government shall be exempt from the payment of this tax.</w:t>
            </w:r>
          </w:p>
          <w:p w14:paraId="0F0DE28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(e) Any person subject to the professional tax shall write in deeds, receipts, prescriptions, reports, books of account, plans and designs, surveys and maps, as the case may be, the number of the official receipt issued to him.</w:t>
            </w:r>
          </w:p>
          <w:p w14:paraId="60814FBA" w14:textId="050E4230" w:rsidR="00C51C95" w:rsidRPr="001A5E1A" w:rsidRDefault="00C51C95" w:rsidP="00C51C95">
            <w:pPr>
              <w:rPr>
                <w:rFonts w:ascii="Verdana" w:eastAsia="Verdana" w:hAnsi="Verdana" w:cs="Verdana"/>
                <w:b/>
                <w:sz w:val="18"/>
                <w:szCs w:val="18"/>
                <w:highlight w:val="white"/>
              </w:rPr>
            </w:pPr>
          </w:p>
        </w:tc>
        <w:tc>
          <w:tcPr>
            <w:tcW w:w="4536" w:type="dxa"/>
          </w:tcPr>
          <w:p w14:paraId="042F690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Can a municipality impose and collect reasonable charges on business and occupation?</w:t>
            </w:r>
          </w:p>
          <w:p w14:paraId="29DE14EE" w14:textId="77777777" w:rsidR="00C51C95" w:rsidRPr="00337D0E" w:rsidRDefault="00C51C95" w:rsidP="00C51C95">
            <w:pPr>
              <w:rPr>
                <w:rFonts w:ascii="Verdana" w:eastAsia="Verdana" w:hAnsi="Verdana" w:cs="Verdana"/>
                <w:b/>
                <w:sz w:val="20"/>
                <w:szCs w:val="20"/>
                <w:highlight w:val="white"/>
              </w:rPr>
            </w:pPr>
          </w:p>
          <w:p w14:paraId="7A9F531D"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YES, BUT those reserved to the province under Sec. 139 on the practice of any profession cannot be taxed by the municipality.</w:t>
            </w:r>
          </w:p>
          <w:p w14:paraId="59A5B33B" w14:textId="77777777" w:rsidR="00C51C95" w:rsidRDefault="00C51C95" w:rsidP="00C51C95">
            <w:pPr>
              <w:rPr>
                <w:rFonts w:ascii="Verdana" w:eastAsia="Verdana" w:hAnsi="Verdana" w:cs="Verdana"/>
                <w:bCs/>
                <w:sz w:val="20"/>
                <w:szCs w:val="20"/>
                <w:highlight w:val="white"/>
              </w:rPr>
            </w:pPr>
          </w:p>
          <w:p w14:paraId="5BDC84C2" w14:textId="0752884C" w:rsidR="00C51C95" w:rsidRPr="00337D0E"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04438E4D" wp14:editId="787D96C7">
                  <wp:extent cx="2662177" cy="2430684"/>
                  <wp:effectExtent l="0" t="0" r="5080" b="0"/>
                  <wp:docPr id="204850074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rotWithShape="1">
                          <a:blip r:embed="rId124"/>
                          <a:srcRect t="21032"/>
                          <a:stretch/>
                        </pic:blipFill>
                        <pic:spPr bwMode="auto">
                          <a:xfrm>
                            <a:off x="0" y="0"/>
                            <a:ext cx="2689461" cy="2455596"/>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35DDFFC9" w14:textId="77777777" w:rsidR="00C51C95" w:rsidRPr="009E1AAE" w:rsidRDefault="00C51C95" w:rsidP="00C51C95"/>
        </w:tc>
      </w:tr>
      <w:tr w:rsidR="00C51C95" w:rsidRPr="009E1AAE" w14:paraId="5FD3D8BA" w14:textId="77777777" w:rsidTr="00775C58">
        <w:tc>
          <w:tcPr>
            <w:tcW w:w="6941" w:type="dxa"/>
            <w:gridSpan w:val="2"/>
          </w:tcPr>
          <w:p w14:paraId="727441A6" w14:textId="422B8B9C"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140,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10780C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Amusement Tax.</w:t>
            </w:r>
            <w:r w:rsidRPr="001A5E1A">
              <w:rPr>
                <w:rFonts w:ascii="Verdana" w:eastAsia="Verdana" w:hAnsi="Verdana" w:cs="Verdana"/>
                <w:sz w:val="18"/>
                <w:szCs w:val="18"/>
                <w:highlight w:val="white"/>
              </w:rPr>
              <w:t xml:space="preserve"> -</w:t>
            </w:r>
          </w:p>
          <w:p w14:paraId="407C2532"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province may levy an amusement tax to be collected from the proprietors, lessees, or operators of theaters, cinemas, concert halls, circuses, boxing stadia, and other places of amusement at a rate of not more than thirty percent (30%) of the gross receipts from admission fees.</w:t>
            </w:r>
          </w:p>
          <w:p w14:paraId="77FF234B"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theaters or cinemas, the tax shall first be deducted and withheld by their proprietors, lessees, or operators and paid to the provincial treasurer before the gross receipts are divided between said proprietors, lessees, or operators and the distributors of the cinematographic films.</w:t>
            </w:r>
          </w:p>
          <w:p w14:paraId="764C4D84"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holding of operas, concerts, dramas, recitals, painting and art exhibitions, flower shows, musical programs, literary and oratorical presentations, except pop, rock, or similar concerts shall be exempt from the payment of the tax hereon imposed.</w:t>
            </w:r>
          </w:p>
          <w:p w14:paraId="49173F3A"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xml:space="preserve"> may prescribe the time, manner, terms and conditions for the payment of tax. In case of fraud or failure to pay the tax,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 may</w:t>
            </w:r>
            <w:proofErr w:type="spellEnd"/>
            <w:r w:rsidRPr="001A5E1A">
              <w:rPr>
                <w:rFonts w:ascii="Verdana" w:eastAsia="Verdana" w:hAnsi="Verdana" w:cs="Verdana"/>
                <w:sz w:val="18"/>
                <w:szCs w:val="18"/>
                <w:highlight w:val="white"/>
              </w:rPr>
              <w:t xml:space="preserve"> impose such surcharges, interest and penalties as it may deem appropriate.</w:t>
            </w:r>
          </w:p>
          <w:p w14:paraId="4D5345E3" w14:textId="1712D8E3"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proceeds from the amusement tax shall be shared equally by the province and the municipality where such amusement places are located.</w:t>
            </w:r>
          </w:p>
          <w:p w14:paraId="7D1FB725" w14:textId="77777777" w:rsidR="00C51C95" w:rsidRPr="001A5E1A" w:rsidRDefault="00C51C95" w:rsidP="00C51C95">
            <w:pPr>
              <w:rPr>
                <w:rFonts w:ascii="Verdana" w:eastAsia="Verdana" w:hAnsi="Verdana" w:cs="Verdana"/>
                <w:b/>
                <w:sz w:val="18"/>
                <w:szCs w:val="18"/>
                <w:highlight w:val="white"/>
              </w:rPr>
            </w:pPr>
          </w:p>
        </w:tc>
        <w:tc>
          <w:tcPr>
            <w:tcW w:w="2693" w:type="dxa"/>
          </w:tcPr>
          <w:p w14:paraId="44C1F4A9" w14:textId="77777777" w:rsidR="00C51C95" w:rsidRPr="009E1AAE" w:rsidRDefault="00C51C95" w:rsidP="00C51C95"/>
        </w:tc>
      </w:tr>
      <w:tr w:rsidR="00C51C95" w:rsidRPr="009E1AAE" w14:paraId="097A6C9C" w14:textId="77777777" w:rsidTr="00775C58">
        <w:tc>
          <w:tcPr>
            <w:tcW w:w="6941" w:type="dxa"/>
            <w:gridSpan w:val="2"/>
          </w:tcPr>
          <w:p w14:paraId="0169F6A4" w14:textId="1B97AFB3"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141,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927A43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Annual Fixed Tax For Every Delivery Truck or Van of Manufacturers or Producers, Wholesalers of, Dealers, or Retailers in, Certain Products.</w:t>
            </w:r>
            <w:r w:rsidRPr="001A5E1A">
              <w:rPr>
                <w:rFonts w:ascii="Verdana" w:eastAsia="Verdana" w:hAnsi="Verdana" w:cs="Verdana"/>
                <w:sz w:val="18"/>
                <w:szCs w:val="18"/>
                <w:highlight w:val="white"/>
              </w:rPr>
              <w:t xml:space="preserve"> -</w:t>
            </w:r>
          </w:p>
          <w:p w14:paraId="7424CA39" w14:textId="77777777" w:rsidR="00C51C95" w:rsidRPr="001A5E1A" w:rsidRDefault="00C51C95">
            <w:pPr>
              <w:pStyle w:val="ListParagraph"/>
              <w:numPr>
                <w:ilvl w:val="0"/>
                <w:numId w:val="74"/>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province may levy an annual fixed tax for every truck, van or any vehicle used by manufacturers, producers, wholesalers, </w:t>
            </w:r>
            <w:r w:rsidRPr="001A5E1A">
              <w:rPr>
                <w:rFonts w:ascii="Verdana" w:eastAsia="Verdana" w:hAnsi="Verdana" w:cs="Verdana"/>
                <w:sz w:val="18"/>
                <w:szCs w:val="18"/>
                <w:highlight w:val="white"/>
              </w:rPr>
              <w:lastRenderedPageBreak/>
              <w:t xml:space="preserve">dealers or retailers in the delivery or distribution of distilled spirits, fermented liquors, soft drinks, cigars and cigarettes, and other products as may be determined by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to sales outlets, or consumers, whether directly or indirectly, within the province in an amount not exceeding Five hundred pesos (P500.00).</w:t>
            </w:r>
          </w:p>
          <w:p w14:paraId="493BF988" w14:textId="2155D04C" w:rsidR="00C51C95" w:rsidRPr="001A5E1A" w:rsidRDefault="00C51C95">
            <w:pPr>
              <w:pStyle w:val="ListParagraph"/>
              <w:numPr>
                <w:ilvl w:val="0"/>
                <w:numId w:val="74"/>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manufacturers, producers, wholesalers, dealers and retailers referred to in the immediately foregoing paragraph shall be exempt from the tax on peddlers prescribed elsewhere in this Code.</w:t>
            </w:r>
          </w:p>
          <w:p w14:paraId="2F409F91" w14:textId="77777777" w:rsidR="00C51C95" w:rsidRPr="001A5E1A" w:rsidRDefault="00C51C95" w:rsidP="00C51C95">
            <w:pPr>
              <w:rPr>
                <w:rFonts w:ascii="Verdana" w:eastAsia="Verdana" w:hAnsi="Verdana" w:cs="Verdana"/>
                <w:b/>
                <w:sz w:val="18"/>
                <w:szCs w:val="18"/>
                <w:highlight w:val="white"/>
              </w:rPr>
            </w:pPr>
          </w:p>
        </w:tc>
        <w:tc>
          <w:tcPr>
            <w:tcW w:w="2693" w:type="dxa"/>
          </w:tcPr>
          <w:p w14:paraId="5D365C29" w14:textId="77777777" w:rsidR="00C51C95" w:rsidRPr="009E1AAE" w:rsidRDefault="00C51C95" w:rsidP="00C51C95"/>
        </w:tc>
      </w:tr>
      <w:tr w:rsidR="00C51C95" w:rsidRPr="009E1AAE" w14:paraId="22C4AA8A" w14:textId="77777777" w:rsidTr="00775C58">
        <w:tc>
          <w:tcPr>
            <w:tcW w:w="6941" w:type="dxa"/>
            <w:gridSpan w:val="2"/>
          </w:tcPr>
          <w:p w14:paraId="5DED2A15"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142, RA No.7160 (LGC)</w:t>
            </w:r>
          </w:p>
          <w:p w14:paraId="119633C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municipalities may levy taxes, fees, and charges not otherwise levied by provinces.</w:t>
            </w:r>
          </w:p>
          <w:p w14:paraId="67E12FF9" w14:textId="77777777" w:rsidR="00C51C95" w:rsidRPr="001A5E1A" w:rsidRDefault="00C51C95" w:rsidP="00C51C95">
            <w:pPr>
              <w:rPr>
                <w:rFonts w:ascii="Verdana" w:eastAsia="Verdana" w:hAnsi="Verdana" w:cs="Verdana"/>
                <w:sz w:val="18"/>
                <w:szCs w:val="18"/>
                <w:highlight w:val="white"/>
              </w:rPr>
            </w:pPr>
          </w:p>
          <w:p w14:paraId="5DAA0B8D" w14:textId="77777777" w:rsidR="00C51C95" w:rsidRPr="001A5E1A" w:rsidRDefault="00C51C95" w:rsidP="001A5E1A">
            <w:pPr>
              <w:jc w:val="center"/>
              <w:rPr>
                <w:rFonts w:ascii="Verdana" w:eastAsia="Verdana" w:hAnsi="Verdana" w:cs="Verdana"/>
                <w:b/>
                <w:sz w:val="18"/>
                <w:szCs w:val="18"/>
                <w:highlight w:val="white"/>
              </w:rPr>
            </w:pPr>
            <w:r w:rsidRPr="001A5E1A">
              <w:rPr>
                <w:rFonts w:ascii="Verdana" w:eastAsia="Verdana" w:hAnsi="Verdana" w:cs="Verdana"/>
                <w:noProof/>
                <w:sz w:val="18"/>
                <w:szCs w:val="18"/>
              </w:rPr>
              <w:drawing>
                <wp:inline distT="114300" distB="114300" distL="114300" distR="114300" wp14:anchorId="2C4F0E1B" wp14:editId="1400C625">
                  <wp:extent cx="1875099" cy="1643605"/>
                  <wp:effectExtent l="0" t="0" r="5080" b="0"/>
                  <wp:docPr id="204850074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5"/>
                          <a:srcRect/>
                          <a:stretch>
                            <a:fillRect/>
                          </a:stretch>
                        </pic:blipFill>
                        <pic:spPr>
                          <a:xfrm>
                            <a:off x="0" y="0"/>
                            <a:ext cx="1884492" cy="1651838"/>
                          </a:xfrm>
                          <a:prstGeom prst="rect">
                            <a:avLst/>
                          </a:prstGeom>
                          <a:ln/>
                        </pic:spPr>
                      </pic:pic>
                    </a:graphicData>
                  </a:graphic>
                </wp:inline>
              </w:drawing>
            </w:r>
          </w:p>
          <w:p w14:paraId="43FE2899" w14:textId="597AF8DD" w:rsidR="00C51C95" w:rsidRPr="001A5E1A" w:rsidRDefault="00C51C95" w:rsidP="00C51C95">
            <w:pPr>
              <w:rPr>
                <w:rFonts w:ascii="Verdana" w:eastAsia="Verdana" w:hAnsi="Verdana" w:cs="Verdana"/>
                <w:b/>
                <w:sz w:val="18"/>
                <w:szCs w:val="18"/>
                <w:highlight w:val="white"/>
              </w:rPr>
            </w:pPr>
          </w:p>
        </w:tc>
        <w:tc>
          <w:tcPr>
            <w:tcW w:w="2693" w:type="dxa"/>
          </w:tcPr>
          <w:p w14:paraId="08684250" w14:textId="77777777" w:rsidR="00C51C95" w:rsidRPr="009E1AAE" w:rsidRDefault="00C51C95" w:rsidP="00C51C95"/>
        </w:tc>
      </w:tr>
      <w:tr w:rsidR="00C51C95" w:rsidRPr="009E1AAE" w14:paraId="423AB15F" w14:textId="77777777" w:rsidTr="00775C58">
        <w:tc>
          <w:tcPr>
            <w:tcW w:w="6941" w:type="dxa"/>
            <w:gridSpan w:val="2"/>
          </w:tcPr>
          <w:p w14:paraId="6064B95A"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143, RA No.7160 (LGC)</w:t>
            </w:r>
          </w:p>
          <w:p w14:paraId="1327A16B"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Business.</w:t>
            </w:r>
            <w:r w:rsidRPr="001A5E1A">
              <w:rPr>
                <w:rFonts w:ascii="Verdana" w:eastAsia="Verdana" w:hAnsi="Verdana" w:cs="Verdana"/>
                <w:sz w:val="18"/>
                <w:szCs w:val="18"/>
                <w:highlight w:val="white"/>
              </w:rPr>
              <w:t xml:space="preserve"> - The municipality may impose taxes on the following businesses:</w:t>
            </w:r>
          </w:p>
          <w:p w14:paraId="726832A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On manufacturers, assemblers, </w:t>
            </w:r>
            <w:proofErr w:type="spellStart"/>
            <w:r w:rsidRPr="001A5E1A">
              <w:rPr>
                <w:rFonts w:ascii="Verdana" w:eastAsia="Verdana" w:hAnsi="Verdana" w:cs="Verdana"/>
                <w:sz w:val="18"/>
                <w:szCs w:val="18"/>
                <w:highlight w:val="white"/>
              </w:rPr>
              <w:t>repackers</w:t>
            </w:r>
            <w:proofErr w:type="spellEnd"/>
            <w:r w:rsidRPr="001A5E1A">
              <w:rPr>
                <w:rFonts w:ascii="Verdana" w:eastAsia="Verdana" w:hAnsi="Verdana" w:cs="Verdana"/>
                <w:sz w:val="18"/>
                <w:szCs w:val="18"/>
                <w:highlight w:val="white"/>
              </w:rPr>
              <w:t>, processors, brewers, distillers, rectifiers, and compounders of liquors, distilled spirits, and wines or manufacturers of any article of commerce of whatever kind or nature,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152"/>
              <w:gridCol w:w="2693"/>
            </w:tblGrid>
            <w:tr w:rsidR="00C51C95" w:rsidRPr="001A5E1A" w14:paraId="49D9E02A" w14:textId="77777777" w:rsidTr="00C51C95">
              <w:tc>
                <w:tcPr>
                  <w:tcW w:w="3152" w:type="dxa"/>
                  <w:tcBorders>
                    <w:top w:val="nil"/>
                    <w:left w:val="nil"/>
                    <w:bottom w:val="nil"/>
                    <w:right w:val="nil"/>
                  </w:tcBorders>
                  <w:tcMar>
                    <w:top w:w="100" w:type="dxa"/>
                    <w:left w:w="100" w:type="dxa"/>
                    <w:bottom w:w="100" w:type="dxa"/>
                    <w:right w:w="100" w:type="dxa"/>
                  </w:tcMar>
                </w:tcPr>
                <w:p w14:paraId="226D0884"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693" w:type="dxa"/>
                  <w:tcBorders>
                    <w:top w:val="nil"/>
                    <w:left w:val="nil"/>
                    <w:bottom w:val="nil"/>
                    <w:right w:val="nil"/>
                  </w:tcBorders>
                  <w:tcMar>
                    <w:top w:w="100" w:type="dxa"/>
                    <w:left w:w="100" w:type="dxa"/>
                    <w:bottom w:w="100" w:type="dxa"/>
                    <w:right w:w="100" w:type="dxa"/>
                  </w:tcMar>
                </w:tcPr>
                <w:p w14:paraId="4BEC788F"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7A3FFB8E" w14:textId="77777777" w:rsidTr="00C51C95">
              <w:tc>
                <w:tcPr>
                  <w:tcW w:w="3152" w:type="dxa"/>
                  <w:tcBorders>
                    <w:top w:val="nil"/>
                    <w:left w:val="nil"/>
                    <w:bottom w:val="nil"/>
                    <w:right w:val="nil"/>
                  </w:tcBorders>
                  <w:tcMar>
                    <w:top w:w="100" w:type="dxa"/>
                    <w:left w:w="100" w:type="dxa"/>
                    <w:bottom w:w="100" w:type="dxa"/>
                    <w:right w:w="100" w:type="dxa"/>
                  </w:tcMar>
                </w:tcPr>
                <w:p w14:paraId="4679796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10,000.00</w:t>
                  </w:r>
                </w:p>
              </w:tc>
              <w:tc>
                <w:tcPr>
                  <w:tcW w:w="2693" w:type="dxa"/>
                  <w:tcBorders>
                    <w:top w:val="nil"/>
                    <w:left w:val="nil"/>
                    <w:bottom w:val="nil"/>
                    <w:right w:val="nil"/>
                  </w:tcBorders>
                  <w:tcMar>
                    <w:top w:w="100" w:type="dxa"/>
                    <w:left w:w="100" w:type="dxa"/>
                    <w:bottom w:w="100" w:type="dxa"/>
                    <w:right w:w="100" w:type="dxa"/>
                  </w:tcMar>
                </w:tcPr>
                <w:p w14:paraId="3D3375E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0B47C3BF" w14:textId="77777777" w:rsidTr="00C51C95">
              <w:tc>
                <w:tcPr>
                  <w:tcW w:w="3152" w:type="dxa"/>
                  <w:tcBorders>
                    <w:top w:val="nil"/>
                    <w:left w:val="nil"/>
                    <w:bottom w:val="nil"/>
                    <w:right w:val="nil"/>
                  </w:tcBorders>
                  <w:tcMar>
                    <w:top w:w="100" w:type="dxa"/>
                    <w:left w:w="100" w:type="dxa"/>
                    <w:bottom w:w="100" w:type="dxa"/>
                    <w:right w:w="100" w:type="dxa"/>
                  </w:tcMar>
                </w:tcPr>
                <w:p w14:paraId="03A27D7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10,000.00 or more but less than 15,000.00</w:t>
                  </w:r>
                </w:p>
              </w:tc>
              <w:tc>
                <w:tcPr>
                  <w:tcW w:w="2693" w:type="dxa"/>
                  <w:tcBorders>
                    <w:top w:val="nil"/>
                    <w:left w:val="nil"/>
                    <w:bottom w:val="nil"/>
                    <w:right w:val="nil"/>
                  </w:tcBorders>
                  <w:tcMar>
                    <w:top w:w="100" w:type="dxa"/>
                    <w:left w:w="100" w:type="dxa"/>
                    <w:bottom w:w="100" w:type="dxa"/>
                    <w:right w:w="100" w:type="dxa"/>
                  </w:tcMar>
                </w:tcPr>
                <w:p w14:paraId="0BB3C98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w:t>
                  </w:r>
                </w:p>
              </w:tc>
            </w:tr>
            <w:tr w:rsidR="00C51C95" w:rsidRPr="001A5E1A" w14:paraId="3CD988B0" w14:textId="77777777" w:rsidTr="00C51C95">
              <w:tc>
                <w:tcPr>
                  <w:tcW w:w="3152" w:type="dxa"/>
                  <w:tcBorders>
                    <w:top w:val="nil"/>
                    <w:left w:val="nil"/>
                    <w:bottom w:val="nil"/>
                    <w:right w:val="nil"/>
                  </w:tcBorders>
                  <w:tcMar>
                    <w:top w:w="100" w:type="dxa"/>
                    <w:left w:w="100" w:type="dxa"/>
                    <w:bottom w:w="100" w:type="dxa"/>
                    <w:right w:w="100" w:type="dxa"/>
                  </w:tcMar>
                </w:tcPr>
                <w:p w14:paraId="5B2D3F9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693" w:type="dxa"/>
                  <w:tcBorders>
                    <w:top w:val="nil"/>
                    <w:left w:val="nil"/>
                    <w:bottom w:val="nil"/>
                    <w:right w:val="nil"/>
                  </w:tcBorders>
                  <w:tcMar>
                    <w:top w:w="100" w:type="dxa"/>
                    <w:left w:w="100" w:type="dxa"/>
                    <w:bottom w:w="100" w:type="dxa"/>
                    <w:right w:w="100" w:type="dxa"/>
                  </w:tcMar>
                </w:tcPr>
                <w:p w14:paraId="71ED6F73"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202.00</w:t>
                  </w:r>
                </w:p>
              </w:tc>
            </w:tr>
            <w:tr w:rsidR="00C51C95" w:rsidRPr="001A5E1A" w14:paraId="743E375C" w14:textId="77777777" w:rsidTr="00C51C95">
              <w:tc>
                <w:tcPr>
                  <w:tcW w:w="3152" w:type="dxa"/>
                  <w:tcBorders>
                    <w:top w:val="nil"/>
                    <w:left w:val="nil"/>
                    <w:bottom w:val="nil"/>
                    <w:right w:val="nil"/>
                  </w:tcBorders>
                  <w:tcMar>
                    <w:top w:w="100" w:type="dxa"/>
                    <w:left w:w="100" w:type="dxa"/>
                    <w:bottom w:w="100" w:type="dxa"/>
                    <w:right w:w="100" w:type="dxa"/>
                  </w:tcMar>
                </w:tcPr>
                <w:p w14:paraId="005D8FC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693" w:type="dxa"/>
                  <w:tcBorders>
                    <w:top w:val="nil"/>
                    <w:left w:val="nil"/>
                    <w:bottom w:val="nil"/>
                    <w:right w:val="nil"/>
                  </w:tcBorders>
                  <w:tcMar>
                    <w:top w:w="100" w:type="dxa"/>
                    <w:left w:w="100" w:type="dxa"/>
                    <w:bottom w:w="100" w:type="dxa"/>
                    <w:right w:w="100" w:type="dxa"/>
                  </w:tcMar>
                </w:tcPr>
                <w:p w14:paraId="2062400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w:t>
                  </w:r>
                </w:p>
              </w:tc>
            </w:tr>
            <w:tr w:rsidR="00C51C95" w:rsidRPr="001A5E1A" w14:paraId="480B8FB2" w14:textId="77777777" w:rsidTr="00C51C95">
              <w:tc>
                <w:tcPr>
                  <w:tcW w:w="3152" w:type="dxa"/>
                  <w:tcBorders>
                    <w:top w:val="nil"/>
                    <w:left w:val="nil"/>
                    <w:bottom w:val="nil"/>
                    <w:right w:val="nil"/>
                  </w:tcBorders>
                  <w:tcMar>
                    <w:top w:w="100" w:type="dxa"/>
                    <w:left w:w="100" w:type="dxa"/>
                    <w:bottom w:w="100" w:type="dxa"/>
                    <w:right w:w="100" w:type="dxa"/>
                  </w:tcMar>
                </w:tcPr>
                <w:p w14:paraId="11DEBA3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693" w:type="dxa"/>
                  <w:tcBorders>
                    <w:top w:val="nil"/>
                    <w:left w:val="nil"/>
                    <w:bottom w:val="nil"/>
                    <w:right w:val="nil"/>
                  </w:tcBorders>
                  <w:tcMar>
                    <w:top w:w="100" w:type="dxa"/>
                    <w:left w:w="100" w:type="dxa"/>
                    <w:bottom w:w="100" w:type="dxa"/>
                    <w:right w:w="100" w:type="dxa"/>
                  </w:tcMar>
                </w:tcPr>
                <w:p w14:paraId="289A71C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w:t>
                  </w:r>
                </w:p>
              </w:tc>
            </w:tr>
            <w:tr w:rsidR="00C51C95" w:rsidRPr="001A5E1A" w14:paraId="76372922" w14:textId="77777777" w:rsidTr="00C51C95">
              <w:tc>
                <w:tcPr>
                  <w:tcW w:w="3152" w:type="dxa"/>
                  <w:tcBorders>
                    <w:top w:val="nil"/>
                    <w:left w:val="nil"/>
                    <w:bottom w:val="nil"/>
                    <w:right w:val="nil"/>
                  </w:tcBorders>
                  <w:tcMar>
                    <w:top w:w="100" w:type="dxa"/>
                    <w:left w:w="100" w:type="dxa"/>
                    <w:bottom w:w="100" w:type="dxa"/>
                    <w:right w:w="100" w:type="dxa"/>
                  </w:tcMar>
                </w:tcPr>
                <w:p w14:paraId="7E94868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693" w:type="dxa"/>
                  <w:tcBorders>
                    <w:top w:val="nil"/>
                    <w:left w:val="nil"/>
                    <w:bottom w:val="nil"/>
                    <w:right w:val="nil"/>
                  </w:tcBorders>
                  <w:tcMar>
                    <w:top w:w="100" w:type="dxa"/>
                    <w:left w:w="100" w:type="dxa"/>
                    <w:bottom w:w="100" w:type="dxa"/>
                    <w:right w:w="100" w:type="dxa"/>
                  </w:tcMar>
                </w:tcPr>
                <w:p w14:paraId="22FA4509"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825.00</w:t>
                  </w:r>
                </w:p>
              </w:tc>
            </w:tr>
            <w:tr w:rsidR="00C51C95" w:rsidRPr="001A5E1A" w14:paraId="224066E5" w14:textId="77777777" w:rsidTr="00C51C95">
              <w:tc>
                <w:tcPr>
                  <w:tcW w:w="3152" w:type="dxa"/>
                  <w:tcBorders>
                    <w:top w:val="nil"/>
                    <w:left w:val="nil"/>
                    <w:bottom w:val="nil"/>
                    <w:right w:val="nil"/>
                  </w:tcBorders>
                  <w:tcMar>
                    <w:top w:w="100" w:type="dxa"/>
                    <w:left w:w="100" w:type="dxa"/>
                    <w:bottom w:w="100" w:type="dxa"/>
                    <w:right w:w="100" w:type="dxa"/>
                  </w:tcMar>
                </w:tcPr>
                <w:p w14:paraId="3D31E66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693" w:type="dxa"/>
                  <w:tcBorders>
                    <w:top w:val="nil"/>
                    <w:left w:val="nil"/>
                    <w:bottom w:val="nil"/>
                    <w:right w:val="nil"/>
                  </w:tcBorders>
                  <w:tcMar>
                    <w:top w:w="100" w:type="dxa"/>
                    <w:left w:w="100" w:type="dxa"/>
                    <w:bottom w:w="100" w:type="dxa"/>
                    <w:right w:w="100" w:type="dxa"/>
                  </w:tcMar>
                </w:tcPr>
                <w:p w14:paraId="3E60CA5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492EE61D" w14:textId="77777777" w:rsidTr="00C51C95">
              <w:tc>
                <w:tcPr>
                  <w:tcW w:w="3152" w:type="dxa"/>
                  <w:tcBorders>
                    <w:top w:val="nil"/>
                    <w:left w:val="nil"/>
                    <w:bottom w:val="nil"/>
                    <w:right w:val="nil"/>
                  </w:tcBorders>
                  <w:tcMar>
                    <w:top w:w="100" w:type="dxa"/>
                    <w:left w:w="100" w:type="dxa"/>
                    <w:bottom w:w="100" w:type="dxa"/>
                    <w:right w:w="100" w:type="dxa"/>
                  </w:tcMar>
                </w:tcPr>
                <w:p w14:paraId="1BB8248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75,000.00 or more but less than 100,000.00</w:t>
                  </w:r>
                </w:p>
              </w:tc>
              <w:tc>
                <w:tcPr>
                  <w:tcW w:w="2693" w:type="dxa"/>
                  <w:tcBorders>
                    <w:top w:val="nil"/>
                    <w:left w:val="nil"/>
                    <w:bottom w:val="nil"/>
                    <w:right w:val="nil"/>
                  </w:tcBorders>
                  <w:tcMar>
                    <w:top w:w="100" w:type="dxa"/>
                    <w:left w:w="100" w:type="dxa"/>
                    <w:bottom w:w="100" w:type="dxa"/>
                    <w:right w:w="100" w:type="dxa"/>
                  </w:tcMar>
                </w:tcPr>
                <w:p w14:paraId="025D1D0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1,650.00</w:t>
                  </w:r>
                </w:p>
              </w:tc>
            </w:tr>
            <w:tr w:rsidR="00C51C95" w:rsidRPr="001A5E1A" w14:paraId="22397D58" w14:textId="77777777" w:rsidTr="00C51C95">
              <w:tc>
                <w:tcPr>
                  <w:tcW w:w="3152" w:type="dxa"/>
                  <w:tcBorders>
                    <w:top w:val="nil"/>
                    <w:left w:val="nil"/>
                    <w:bottom w:val="nil"/>
                    <w:right w:val="nil"/>
                  </w:tcBorders>
                  <w:tcMar>
                    <w:top w:w="100" w:type="dxa"/>
                    <w:left w:w="100" w:type="dxa"/>
                    <w:bottom w:w="100" w:type="dxa"/>
                    <w:right w:w="100" w:type="dxa"/>
                  </w:tcMar>
                </w:tcPr>
                <w:p w14:paraId="273EC13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693" w:type="dxa"/>
                  <w:tcBorders>
                    <w:top w:val="nil"/>
                    <w:left w:val="nil"/>
                    <w:bottom w:val="nil"/>
                    <w:right w:val="nil"/>
                  </w:tcBorders>
                  <w:tcMar>
                    <w:top w:w="100" w:type="dxa"/>
                    <w:left w:w="100" w:type="dxa"/>
                    <w:bottom w:w="100" w:type="dxa"/>
                    <w:right w:w="100" w:type="dxa"/>
                  </w:tcMar>
                </w:tcPr>
                <w:p w14:paraId="2D86AA2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2,200.00</w:t>
                  </w:r>
                </w:p>
              </w:tc>
            </w:tr>
            <w:tr w:rsidR="00C51C95" w:rsidRPr="001A5E1A" w14:paraId="7841B421" w14:textId="77777777" w:rsidTr="00C51C95">
              <w:tc>
                <w:tcPr>
                  <w:tcW w:w="3152" w:type="dxa"/>
                  <w:tcBorders>
                    <w:top w:val="nil"/>
                    <w:left w:val="nil"/>
                    <w:bottom w:val="nil"/>
                    <w:right w:val="nil"/>
                  </w:tcBorders>
                  <w:tcMar>
                    <w:top w:w="100" w:type="dxa"/>
                    <w:left w:w="100" w:type="dxa"/>
                    <w:bottom w:w="100" w:type="dxa"/>
                    <w:right w:w="100" w:type="dxa"/>
                  </w:tcMar>
                </w:tcPr>
                <w:p w14:paraId="128A6C2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693" w:type="dxa"/>
                  <w:tcBorders>
                    <w:top w:val="nil"/>
                    <w:left w:val="nil"/>
                    <w:bottom w:val="nil"/>
                    <w:right w:val="nil"/>
                  </w:tcBorders>
                  <w:tcMar>
                    <w:top w:w="100" w:type="dxa"/>
                    <w:left w:w="100" w:type="dxa"/>
                    <w:bottom w:w="100" w:type="dxa"/>
                    <w:right w:w="100" w:type="dxa"/>
                  </w:tcMar>
                </w:tcPr>
                <w:p w14:paraId="63636C6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2,750.00</w:t>
                  </w:r>
                </w:p>
              </w:tc>
            </w:tr>
            <w:tr w:rsidR="00C51C95" w:rsidRPr="001A5E1A" w14:paraId="1FFFDFD7" w14:textId="77777777" w:rsidTr="00C51C95">
              <w:tc>
                <w:tcPr>
                  <w:tcW w:w="3152" w:type="dxa"/>
                  <w:tcBorders>
                    <w:top w:val="nil"/>
                    <w:left w:val="nil"/>
                    <w:bottom w:val="nil"/>
                    <w:right w:val="nil"/>
                  </w:tcBorders>
                  <w:tcMar>
                    <w:top w:w="100" w:type="dxa"/>
                    <w:left w:w="100" w:type="dxa"/>
                    <w:bottom w:w="100" w:type="dxa"/>
                    <w:right w:w="100" w:type="dxa"/>
                  </w:tcMar>
                </w:tcPr>
                <w:p w14:paraId="0BA84F9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 or more but less than 300,000.00</w:t>
                  </w:r>
                </w:p>
              </w:tc>
              <w:tc>
                <w:tcPr>
                  <w:tcW w:w="2693" w:type="dxa"/>
                  <w:tcBorders>
                    <w:top w:val="nil"/>
                    <w:left w:val="nil"/>
                    <w:bottom w:val="nil"/>
                    <w:right w:val="nil"/>
                  </w:tcBorders>
                  <w:tcMar>
                    <w:top w:w="100" w:type="dxa"/>
                    <w:left w:w="100" w:type="dxa"/>
                    <w:bottom w:w="100" w:type="dxa"/>
                    <w:right w:w="100" w:type="dxa"/>
                  </w:tcMar>
                </w:tcPr>
                <w:p w14:paraId="530272E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3,850.00</w:t>
                  </w:r>
                </w:p>
              </w:tc>
            </w:tr>
            <w:tr w:rsidR="00C51C95" w:rsidRPr="001A5E1A" w14:paraId="714793F8" w14:textId="77777777" w:rsidTr="00C51C95">
              <w:tc>
                <w:tcPr>
                  <w:tcW w:w="3152" w:type="dxa"/>
                  <w:tcBorders>
                    <w:top w:val="nil"/>
                    <w:left w:val="nil"/>
                    <w:bottom w:val="nil"/>
                    <w:right w:val="nil"/>
                  </w:tcBorders>
                  <w:tcMar>
                    <w:top w:w="100" w:type="dxa"/>
                    <w:left w:w="100" w:type="dxa"/>
                    <w:bottom w:w="100" w:type="dxa"/>
                    <w:right w:w="100" w:type="dxa"/>
                  </w:tcMar>
                </w:tcPr>
                <w:p w14:paraId="363B0A9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500,000.00</w:t>
                  </w:r>
                </w:p>
              </w:tc>
              <w:tc>
                <w:tcPr>
                  <w:tcW w:w="2693" w:type="dxa"/>
                  <w:tcBorders>
                    <w:top w:val="nil"/>
                    <w:left w:val="nil"/>
                    <w:bottom w:val="nil"/>
                    <w:right w:val="nil"/>
                  </w:tcBorders>
                  <w:tcMar>
                    <w:top w:w="100" w:type="dxa"/>
                    <w:left w:w="100" w:type="dxa"/>
                    <w:bottom w:w="100" w:type="dxa"/>
                    <w:right w:w="100" w:type="dxa"/>
                  </w:tcMar>
                </w:tcPr>
                <w:p w14:paraId="1212AB7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5,500.00</w:t>
                  </w:r>
                </w:p>
              </w:tc>
            </w:tr>
            <w:tr w:rsidR="00C51C95" w:rsidRPr="001A5E1A" w14:paraId="1CD1BFB3" w14:textId="77777777" w:rsidTr="00C51C95">
              <w:tc>
                <w:tcPr>
                  <w:tcW w:w="3152" w:type="dxa"/>
                  <w:tcBorders>
                    <w:top w:val="nil"/>
                    <w:left w:val="nil"/>
                    <w:bottom w:val="nil"/>
                    <w:right w:val="nil"/>
                  </w:tcBorders>
                  <w:tcMar>
                    <w:top w:w="100" w:type="dxa"/>
                    <w:left w:w="100" w:type="dxa"/>
                    <w:bottom w:w="100" w:type="dxa"/>
                    <w:right w:w="100" w:type="dxa"/>
                  </w:tcMar>
                </w:tcPr>
                <w:p w14:paraId="6204785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693" w:type="dxa"/>
                  <w:tcBorders>
                    <w:top w:val="nil"/>
                    <w:left w:val="nil"/>
                    <w:bottom w:val="nil"/>
                    <w:right w:val="nil"/>
                  </w:tcBorders>
                  <w:tcMar>
                    <w:top w:w="100" w:type="dxa"/>
                    <w:left w:w="100" w:type="dxa"/>
                    <w:bottom w:w="100" w:type="dxa"/>
                    <w:right w:w="100" w:type="dxa"/>
                  </w:tcMar>
                </w:tcPr>
                <w:p w14:paraId="6089AD7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8,000.00</w:t>
                  </w:r>
                </w:p>
              </w:tc>
            </w:tr>
            <w:tr w:rsidR="00C51C95" w:rsidRPr="001A5E1A" w14:paraId="642EEF41" w14:textId="77777777" w:rsidTr="00C51C95">
              <w:tc>
                <w:tcPr>
                  <w:tcW w:w="3152" w:type="dxa"/>
                  <w:tcBorders>
                    <w:top w:val="nil"/>
                    <w:left w:val="nil"/>
                    <w:bottom w:val="nil"/>
                    <w:right w:val="nil"/>
                  </w:tcBorders>
                  <w:tcMar>
                    <w:top w:w="100" w:type="dxa"/>
                    <w:left w:w="100" w:type="dxa"/>
                    <w:bottom w:w="100" w:type="dxa"/>
                    <w:right w:w="100" w:type="dxa"/>
                  </w:tcMar>
                </w:tcPr>
                <w:p w14:paraId="35B3F25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693" w:type="dxa"/>
                  <w:tcBorders>
                    <w:top w:val="nil"/>
                    <w:left w:val="nil"/>
                    <w:bottom w:val="nil"/>
                    <w:right w:val="nil"/>
                  </w:tcBorders>
                  <w:tcMar>
                    <w:top w:w="100" w:type="dxa"/>
                    <w:left w:w="100" w:type="dxa"/>
                    <w:bottom w:w="100" w:type="dxa"/>
                    <w:right w:w="100" w:type="dxa"/>
                  </w:tcMar>
                </w:tcPr>
                <w:p w14:paraId="5364FC4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10,000.00</w:t>
                  </w:r>
                </w:p>
              </w:tc>
            </w:tr>
            <w:tr w:rsidR="00C51C95" w:rsidRPr="001A5E1A" w14:paraId="0A36B478" w14:textId="77777777" w:rsidTr="00C51C95">
              <w:tc>
                <w:tcPr>
                  <w:tcW w:w="3152" w:type="dxa"/>
                  <w:tcBorders>
                    <w:top w:val="nil"/>
                    <w:left w:val="nil"/>
                    <w:bottom w:val="nil"/>
                    <w:right w:val="nil"/>
                  </w:tcBorders>
                  <w:tcMar>
                    <w:top w:w="100" w:type="dxa"/>
                    <w:left w:w="100" w:type="dxa"/>
                    <w:bottom w:w="100" w:type="dxa"/>
                    <w:right w:w="100" w:type="dxa"/>
                  </w:tcMar>
                </w:tcPr>
                <w:p w14:paraId="779D8B0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693" w:type="dxa"/>
                  <w:tcBorders>
                    <w:top w:val="nil"/>
                    <w:left w:val="nil"/>
                    <w:bottom w:val="nil"/>
                    <w:right w:val="nil"/>
                  </w:tcBorders>
                  <w:tcMar>
                    <w:top w:w="100" w:type="dxa"/>
                    <w:left w:w="100" w:type="dxa"/>
                    <w:bottom w:w="100" w:type="dxa"/>
                    <w:right w:w="100" w:type="dxa"/>
                  </w:tcMar>
                </w:tcPr>
                <w:p w14:paraId="71EC1D8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13,750.00</w:t>
                  </w:r>
                </w:p>
              </w:tc>
            </w:tr>
            <w:tr w:rsidR="00C51C95" w:rsidRPr="001A5E1A" w14:paraId="7A731CCA" w14:textId="77777777" w:rsidTr="00C51C95">
              <w:tc>
                <w:tcPr>
                  <w:tcW w:w="3152" w:type="dxa"/>
                  <w:tcBorders>
                    <w:top w:val="nil"/>
                    <w:left w:val="nil"/>
                    <w:bottom w:val="nil"/>
                    <w:right w:val="nil"/>
                  </w:tcBorders>
                  <w:tcMar>
                    <w:top w:w="100" w:type="dxa"/>
                    <w:left w:w="100" w:type="dxa"/>
                    <w:bottom w:w="100" w:type="dxa"/>
                    <w:right w:w="100" w:type="dxa"/>
                  </w:tcMar>
                </w:tcPr>
                <w:p w14:paraId="6FB6180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but less than 3,000,000.00</w:t>
                  </w:r>
                </w:p>
              </w:tc>
              <w:tc>
                <w:tcPr>
                  <w:tcW w:w="2693" w:type="dxa"/>
                  <w:tcBorders>
                    <w:top w:val="nil"/>
                    <w:left w:val="nil"/>
                    <w:bottom w:val="nil"/>
                    <w:right w:val="nil"/>
                  </w:tcBorders>
                  <w:tcMar>
                    <w:top w:w="100" w:type="dxa"/>
                    <w:left w:w="100" w:type="dxa"/>
                    <w:bottom w:w="100" w:type="dxa"/>
                    <w:right w:w="100" w:type="dxa"/>
                  </w:tcMar>
                </w:tcPr>
                <w:p w14:paraId="37C422A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16,500.00</w:t>
                  </w:r>
                </w:p>
              </w:tc>
            </w:tr>
            <w:tr w:rsidR="00C51C95" w:rsidRPr="001A5E1A" w14:paraId="318BD43D" w14:textId="77777777" w:rsidTr="00C51C95">
              <w:tc>
                <w:tcPr>
                  <w:tcW w:w="3152" w:type="dxa"/>
                  <w:tcBorders>
                    <w:top w:val="nil"/>
                    <w:left w:val="nil"/>
                    <w:bottom w:val="nil"/>
                    <w:right w:val="nil"/>
                  </w:tcBorders>
                  <w:tcMar>
                    <w:top w:w="100" w:type="dxa"/>
                    <w:left w:w="100" w:type="dxa"/>
                    <w:bottom w:w="100" w:type="dxa"/>
                    <w:right w:w="100" w:type="dxa"/>
                  </w:tcMar>
                </w:tcPr>
                <w:p w14:paraId="2D24585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3,000,000.00 or more but less than 4,000,000.00</w:t>
                  </w:r>
                </w:p>
              </w:tc>
              <w:tc>
                <w:tcPr>
                  <w:tcW w:w="2693" w:type="dxa"/>
                  <w:tcBorders>
                    <w:top w:val="nil"/>
                    <w:left w:val="nil"/>
                    <w:bottom w:val="nil"/>
                    <w:right w:val="nil"/>
                  </w:tcBorders>
                  <w:tcMar>
                    <w:top w:w="100" w:type="dxa"/>
                    <w:left w:w="100" w:type="dxa"/>
                    <w:bottom w:w="100" w:type="dxa"/>
                    <w:right w:w="100" w:type="dxa"/>
                  </w:tcMar>
                </w:tcPr>
                <w:p w14:paraId="665DA4E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19,000.00</w:t>
                  </w:r>
                </w:p>
              </w:tc>
            </w:tr>
            <w:tr w:rsidR="00C51C95" w:rsidRPr="001A5E1A" w14:paraId="741AE023" w14:textId="77777777" w:rsidTr="00C51C95">
              <w:tc>
                <w:tcPr>
                  <w:tcW w:w="3152" w:type="dxa"/>
                  <w:tcBorders>
                    <w:top w:val="nil"/>
                    <w:left w:val="nil"/>
                    <w:bottom w:val="nil"/>
                    <w:right w:val="nil"/>
                  </w:tcBorders>
                  <w:tcMar>
                    <w:top w:w="100" w:type="dxa"/>
                    <w:left w:w="100" w:type="dxa"/>
                    <w:bottom w:w="100" w:type="dxa"/>
                    <w:right w:w="100" w:type="dxa"/>
                  </w:tcMar>
                </w:tcPr>
                <w:p w14:paraId="5C59E2F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4,000,000.00 or more but less than 5,000,000.00</w:t>
                  </w:r>
                </w:p>
              </w:tc>
              <w:tc>
                <w:tcPr>
                  <w:tcW w:w="2693" w:type="dxa"/>
                  <w:tcBorders>
                    <w:top w:val="nil"/>
                    <w:left w:val="nil"/>
                    <w:bottom w:val="nil"/>
                    <w:right w:val="nil"/>
                  </w:tcBorders>
                  <w:tcMar>
                    <w:top w:w="100" w:type="dxa"/>
                    <w:left w:w="100" w:type="dxa"/>
                    <w:bottom w:w="100" w:type="dxa"/>
                    <w:right w:w="100" w:type="dxa"/>
                  </w:tcMar>
                </w:tcPr>
                <w:p w14:paraId="7F65813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23,100.00</w:t>
                  </w:r>
                </w:p>
              </w:tc>
            </w:tr>
            <w:tr w:rsidR="00C51C95" w:rsidRPr="001A5E1A" w14:paraId="2B10E580" w14:textId="77777777" w:rsidTr="00C51C95">
              <w:tc>
                <w:tcPr>
                  <w:tcW w:w="3152" w:type="dxa"/>
                  <w:tcBorders>
                    <w:top w:val="nil"/>
                    <w:left w:val="nil"/>
                    <w:bottom w:val="nil"/>
                    <w:right w:val="nil"/>
                  </w:tcBorders>
                  <w:tcMar>
                    <w:top w:w="100" w:type="dxa"/>
                    <w:left w:w="100" w:type="dxa"/>
                    <w:bottom w:w="100" w:type="dxa"/>
                    <w:right w:w="100" w:type="dxa"/>
                  </w:tcMar>
                </w:tcPr>
                <w:p w14:paraId="461591B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5,000,000.00 or more but less than 6,500,000.00</w:t>
                  </w:r>
                </w:p>
              </w:tc>
              <w:tc>
                <w:tcPr>
                  <w:tcW w:w="2693" w:type="dxa"/>
                  <w:tcBorders>
                    <w:top w:val="nil"/>
                    <w:left w:val="nil"/>
                    <w:bottom w:val="nil"/>
                    <w:right w:val="nil"/>
                  </w:tcBorders>
                  <w:tcMar>
                    <w:top w:w="100" w:type="dxa"/>
                    <w:left w:w="100" w:type="dxa"/>
                    <w:bottom w:w="100" w:type="dxa"/>
                    <w:right w:w="100" w:type="dxa"/>
                  </w:tcMar>
                </w:tcPr>
                <w:p w14:paraId="448485E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24,375.00</w:t>
                  </w:r>
                </w:p>
              </w:tc>
            </w:tr>
            <w:tr w:rsidR="00C51C95" w:rsidRPr="001A5E1A" w14:paraId="5A83D8D0" w14:textId="77777777" w:rsidTr="00C51C95">
              <w:tc>
                <w:tcPr>
                  <w:tcW w:w="5845" w:type="dxa"/>
                  <w:gridSpan w:val="2"/>
                  <w:tcBorders>
                    <w:top w:val="nil"/>
                    <w:left w:val="nil"/>
                    <w:bottom w:val="nil"/>
                    <w:right w:val="nil"/>
                  </w:tcBorders>
                  <w:tcMar>
                    <w:top w:w="100" w:type="dxa"/>
                    <w:left w:w="100" w:type="dxa"/>
                    <w:bottom w:w="100" w:type="dxa"/>
                    <w:right w:w="100" w:type="dxa"/>
                  </w:tcMar>
                </w:tcPr>
                <w:p w14:paraId="42413465"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6,000,000.00 or more at a rate not exceeding thirty-seven and a half percent (37½%) of one percent (1%)</w:t>
                  </w:r>
                </w:p>
              </w:tc>
            </w:tr>
          </w:tbl>
          <w:p w14:paraId="2EE74356" w14:textId="77777777" w:rsidR="00C51C95" w:rsidRPr="001A5E1A" w:rsidRDefault="00C51C95" w:rsidP="00C51C95">
            <w:pPr>
              <w:rPr>
                <w:rFonts w:ascii="Verdana" w:eastAsia="Verdana" w:hAnsi="Verdana" w:cs="Verdana"/>
                <w:sz w:val="18"/>
                <w:szCs w:val="18"/>
                <w:highlight w:val="white"/>
              </w:rPr>
            </w:pPr>
          </w:p>
          <w:p w14:paraId="0F218067" w14:textId="4CA9F34A"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On wholesalers, distributors, or dealers in any article of commerce of whatever kind or nature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282"/>
              <w:gridCol w:w="2552"/>
            </w:tblGrid>
            <w:tr w:rsidR="00C51C95" w:rsidRPr="001A5E1A" w14:paraId="7F9EAEB8"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1347A4EB"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552" w:type="dxa"/>
                  <w:tcBorders>
                    <w:top w:val="nil"/>
                    <w:left w:val="nil"/>
                    <w:bottom w:val="nil"/>
                    <w:right w:val="nil"/>
                  </w:tcBorders>
                  <w:shd w:val="clear" w:color="auto" w:fill="auto"/>
                  <w:tcMar>
                    <w:top w:w="100" w:type="dxa"/>
                    <w:left w:w="100" w:type="dxa"/>
                    <w:bottom w:w="100" w:type="dxa"/>
                    <w:right w:w="100" w:type="dxa"/>
                  </w:tcMar>
                </w:tcPr>
                <w:p w14:paraId="3E8E995F"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51BFDD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5A1C78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1,000.00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A7125B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18.00</w:t>
                  </w:r>
                </w:p>
              </w:tc>
            </w:tr>
            <w:tr w:rsidR="00C51C95" w:rsidRPr="001A5E1A" w14:paraId="749382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89BAEA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1,000.00 or more but less than 2,000.00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788C25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w:t>
                  </w:r>
                </w:p>
              </w:tc>
            </w:tr>
            <w:tr w:rsidR="00C51C95" w:rsidRPr="001A5E1A" w14:paraId="376BCDA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9FCAA3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 or more but less than 3,000.00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4D1B9D3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50.00</w:t>
                  </w:r>
                </w:p>
              </w:tc>
            </w:tr>
            <w:tr w:rsidR="00C51C95" w:rsidRPr="001A5E1A" w14:paraId="3AB5B37C"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DBE5F9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 or more but less than 4,000.00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4B669D8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72.00</w:t>
                  </w:r>
                </w:p>
              </w:tc>
            </w:tr>
            <w:tr w:rsidR="00C51C95" w:rsidRPr="001A5E1A" w14:paraId="310D8116"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7B3706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 or more but less than 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9EC8093"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w:t>
                  </w:r>
                </w:p>
              </w:tc>
            </w:tr>
            <w:tr w:rsidR="00C51C95" w:rsidRPr="001A5E1A" w14:paraId="4733B823"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E1E023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5,000.00 or more but less than </w:t>
                  </w:r>
                  <w:r w:rsidRPr="001A5E1A">
                    <w:rPr>
                      <w:rFonts w:ascii="Verdana" w:eastAsia="Verdana" w:hAnsi="Verdana" w:cs="Verdana"/>
                      <w:sz w:val="18"/>
                      <w:szCs w:val="18"/>
                      <w:highlight w:val="white"/>
                    </w:rPr>
                    <w:lastRenderedPageBreak/>
                    <w:t>6,000.00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048781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121.00</w:t>
                  </w:r>
                </w:p>
              </w:tc>
            </w:tr>
            <w:tr w:rsidR="00C51C95" w:rsidRPr="001A5E1A" w14:paraId="1E6589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262BEF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6,000.00 or more but less than 7,000.00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7E9E6A6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143.00</w:t>
                  </w:r>
                </w:p>
              </w:tc>
            </w:tr>
            <w:tr w:rsidR="00C51C95" w:rsidRPr="001A5E1A" w14:paraId="7B9D964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8530C8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7,000.00 or more but less than 8,000.00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515424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7ABEC98C"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79C24B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8,000.00 or more but less than 10,000.00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C39A6B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187.00</w:t>
                  </w:r>
                </w:p>
              </w:tc>
            </w:tr>
            <w:tr w:rsidR="00C51C95" w:rsidRPr="001A5E1A" w14:paraId="7727D9AB"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446E9E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 or more but less than 15,000.00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F875DD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w:t>
                  </w:r>
                </w:p>
              </w:tc>
            </w:tr>
            <w:tr w:rsidR="00C51C95" w:rsidRPr="001A5E1A" w14:paraId="62691EC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ED669C9"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2A516D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w:t>
                  </w:r>
                </w:p>
              </w:tc>
            </w:tr>
            <w:tr w:rsidR="00C51C95" w:rsidRPr="001A5E1A" w14:paraId="22961EC6"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5CD88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9093DD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330.00</w:t>
                  </w:r>
                </w:p>
              </w:tc>
            </w:tr>
            <w:tr w:rsidR="00C51C95" w:rsidRPr="001A5E1A" w14:paraId="7689A629"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427583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46FF7F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w:t>
                  </w:r>
                </w:p>
              </w:tc>
            </w:tr>
            <w:tr w:rsidR="00C51C95" w:rsidRPr="001A5E1A" w14:paraId="50EF8001"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19B8596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04A641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w:t>
                  </w:r>
                </w:p>
              </w:tc>
            </w:tr>
            <w:tr w:rsidR="00C51C95" w:rsidRPr="001A5E1A" w14:paraId="349F3A3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F0E8D8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3C58C58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990.00</w:t>
                  </w:r>
                </w:p>
              </w:tc>
            </w:tr>
            <w:tr w:rsidR="00C51C95" w:rsidRPr="001A5E1A" w14:paraId="22615A7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B8A20B5"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 or more but less than 100,000.00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D15A4D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71010D23"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BD968D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E96F9F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1,870.00</w:t>
                  </w:r>
                </w:p>
              </w:tc>
            </w:tr>
            <w:tr w:rsidR="00C51C95" w:rsidRPr="001A5E1A" w14:paraId="464B0157"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061FAB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9DB1F4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2,420.00</w:t>
                  </w:r>
                </w:p>
              </w:tc>
            </w:tr>
            <w:tr w:rsidR="00C51C95" w:rsidRPr="001A5E1A" w14:paraId="5DA0B91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67F42B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 or more but less than 300,000.00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B2E633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3,300.00</w:t>
                  </w:r>
                </w:p>
              </w:tc>
            </w:tr>
            <w:tr w:rsidR="00C51C95" w:rsidRPr="001A5E1A" w14:paraId="4FF62DD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9E9F3E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500,000.00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F3F06D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4,400.00</w:t>
                  </w:r>
                </w:p>
              </w:tc>
            </w:tr>
            <w:tr w:rsidR="00C51C95" w:rsidRPr="001A5E1A" w14:paraId="3643BA42"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24857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C60525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6,600.00</w:t>
                  </w:r>
                </w:p>
              </w:tc>
            </w:tr>
            <w:tr w:rsidR="00C51C95" w:rsidRPr="001A5E1A" w14:paraId="45F0418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F4D49F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331BA0B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8,800.00</w:t>
                  </w:r>
                </w:p>
              </w:tc>
            </w:tr>
            <w:tr w:rsidR="00C51C95" w:rsidRPr="001A5E1A" w14:paraId="2071F2CB"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2D0DA2D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7F2DF08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10,000.00</w:t>
                  </w:r>
                </w:p>
              </w:tc>
            </w:tr>
            <w:tr w:rsidR="00C51C95" w:rsidRPr="001A5E1A" w14:paraId="09A2888D" w14:textId="77777777" w:rsidTr="00C51C95">
              <w:tc>
                <w:tcPr>
                  <w:tcW w:w="5834" w:type="dxa"/>
                  <w:gridSpan w:val="2"/>
                  <w:tcBorders>
                    <w:top w:val="nil"/>
                    <w:left w:val="nil"/>
                    <w:bottom w:val="nil"/>
                    <w:right w:val="nil"/>
                  </w:tcBorders>
                  <w:shd w:val="clear" w:color="auto" w:fill="auto"/>
                  <w:tcMar>
                    <w:top w:w="100" w:type="dxa"/>
                    <w:left w:w="100" w:type="dxa"/>
                    <w:bottom w:w="100" w:type="dxa"/>
                    <w:right w:w="100" w:type="dxa"/>
                  </w:tcMar>
                </w:tcPr>
                <w:p w14:paraId="4E7C179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at a rate not exceeding fifty percent (50%) of one percent (1%).</w:t>
                  </w:r>
                </w:p>
              </w:tc>
            </w:tr>
          </w:tbl>
          <w:p w14:paraId="3B5D4AA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On exporters, and on manufacturers , millers, producers, wholesalers, distributors, dealers or retailers of essential commodities enumerated hereunder at a rate not exceeding one-half (½) of the rates prescribed under subsection (a), (b) and (d) of this Section:</w:t>
            </w:r>
          </w:p>
          <w:p w14:paraId="050518A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(1) Rice and corn;</w:t>
            </w:r>
          </w:p>
          <w:p w14:paraId="2F8F4C1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(2) Wheat or cassava flour, meat, dairy products, locally manufactured, </w:t>
            </w:r>
            <w:r w:rsidRPr="001A5E1A">
              <w:rPr>
                <w:rFonts w:ascii="Verdana" w:eastAsia="Verdana" w:hAnsi="Verdana" w:cs="Verdana"/>
                <w:sz w:val="18"/>
                <w:szCs w:val="18"/>
                <w:highlight w:val="white"/>
              </w:rPr>
              <w:lastRenderedPageBreak/>
              <w:t>processed or preserved food, sugar, salt and other agricultural, marine, and fresh water products, whether in their original state or not;</w:t>
            </w:r>
          </w:p>
          <w:p w14:paraId="276688D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(3) Cooking oil and cooking gas;</w:t>
            </w:r>
          </w:p>
          <w:p w14:paraId="239B5C7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(4) Laundry soap, detergents, and medicine;</w:t>
            </w:r>
          </w:p>
          <w:p w14:paraId="1A37375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(5) Agricultural implements. equipment and post-harvest facilities, fertilizers, pesticides, insecticides, herbicides and other farm inputs;</w:t>
            </w:r>
          </w:p>
          <w:p w14:paraId="5352027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(6) Poultry feeds and other animal feeds;</w:t>
            </w:r>
          </w:p>
          <w:p w14:paraId="0C3508C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(7) School supplies; and</w:t>
            </w:r>
          </w:p>
          <w:p w14:paraId="699EEF6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(8) Cement.</w:t>
            </w:r>
          </w:p>
          <w:p w14:paraId="1152D08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(d) On retailers.</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016"/>
              <w:gridCol w:w="3402"/>
            </w:tblGrid>
            <w:tr w:rsidR="00C51C95" w:rsidRPr="001A5E1A" w14:paraId="76E59BE4"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3115C466"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3402" w:type="dxa"/>
                  <w:tcBorders>
                    <w:top w:val="nil"/>
                    <w:left w:val="nil"/>
                    <w:bottom w:val="nil"/>
                    <w:right w:val="nil"/>
                  </w:tcBorders>
                  <w:shd w:val="clear" w:color="auto" w:fill="auto"/>
                  <w:tcMar>
                    <w:top w:w="100" w:type="dxa"/>
                    <w:left w:w="100" w:type="dxa"/>
                    <w:bottom w:w="100" w:type="dxa"/>
                    <w:right w:w="100" w:type="dxa"/>
                  </w:tcMar>
                </w:tcPr>
                <w:p w14:paraId="2B1C473C"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Rate of Tax Per Annum</w:t>
                  </w:r>
                </w:p>
              </w:tc>
            </w:tr>
            <w:tr w:rsidR="00C51C95" w:rsidRPr="001A5E1A" w14:paraId="173D8E8A"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619A648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P400,000.00 or less</w:t>
                  </w:r>
                </w:p>
              </w:tc>
              <w:tc>
                <w:tcPr>
                  <w:tcW w:w="3402" w:type="dxa"/>
                  <w:tcBorders>
                    <w:top w:val="nil"/>
                    <w:left w:val="nil"/>
                    <w:bottom w:val="nil"/>
                    <w:right w:val="nil"/>
                  </w:tcBorders>
                  <w:shd w:val="clear" w:color="auto" w:fill="auto"/>
                  <w:tcMar>
                    <w:top w:w="100" w:type="dxa"/>
                    <w:left w:w="100" w:type="dxa"/>
                    <w:bottom w:w="100" w:type="dxa"/>
                    <w:right w:w="100" w:type="dxa"/>
                  </w:tcMar>
                </w:tcPr>
                <w:p w14:paraId="7B0F5BB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w:t>
                  </w:r>
                </w:p>
              </w:tc>
            </w:tr>
            <w:tr w:rsidR="00C51C95" w:rsidRPr="001A5E1A" w14:paraId="5654A00B"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2F91F3B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more than P400,000.00</w:t>
                  </w:r>
                </w:p>
              </w:tc>
              <w:tc>
                <w:tcPr>
                  <w:tcW w:w="3402" w:type="dxa"/>
                  <w:tcBorders>
                    <w:top w:val="nil"/>
                    <w:left w:val="nil"/>
                    <w:bottom w:val="nil"/>
                    <w:right w:val="nil"/>
                  </w:tcBorders>
                  <w:shd w:val="clear" w:color="auto" w:fill="auto"/>
                  <w:tcMar>
                    <w:top w:w="100" w:type="dxa"/>
                    <w:left w:w="100" w:type="dxa"/>
                    <w:bottom w:w="100" w:type="dxa"/>
                    <w:right w:w="100" w:type="dxa"/>
                  </w:tcMar>
                </w:tcPr>
                <w:p w14:paraId="0D3F741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w:t>
                  </w:r>
                </w:p>
              </w:tc>
            </w:tr>
          </w:tbl>
          <w:p w14:paraId="078CA71B" w14:textId="1265A41B"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Provided, however, That barangays shall have the exclusive power to levy taxes, as provided under Section 152 hereof, on gross sales or receipts of the preceding calendar year of Fifty thousand pesos (P50,000.00) or less, in the case of cities, and Thirty thousand pesos (P30,000.00) or less, in the case of municipalities.</w:t>
            </w:r>
          </w:p>
          <w:p w14:paraId="60554C64" w14:textId="77777777" w:rsidR="00C51C95" w:rsidRPr="001A5E1A" w:rsidRDefault="00C51C95" w:rsidP="00C51C95">
            <w:pPr>
              <w:rPr>
                <w:rFonts w:ascii="Verdana" w:eastAsia="Verdana" w:hAnsi="Verdana" w:cs="Verdana"/>
                <w:sz w:val="18"/>
                <w:szCs w:val="18"/>
                <w:highlight w:val="white"/>
              </w:rPr>
            </w:pPr>
          </w:p>
          <w:p w14:paraId="39F379D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(e) On contractors and other independent contractors,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158"/>
              <w:gridCol w:w="2835"/>
            </w:tblGrid>
            <w:tr w:rsidR="00C51C95" w:rsidRPr="001A5E1A" w14:paraId="57238133"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4C97294B"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835" w:type="dxa"/>
                  <w:tcBorders>
                    <w:top w:val="nil"/>
                    <w:left w:val="nil"/>
                    <w:bottom w:val="nil"/>
                    <w:right w:val="nil"/>
                  </w:tcBorders>
                  <w:shd w:val="clear" w:color="auto" w:fill="auto"/>
                  <w:tcMar>
                    <w:top w:w="100" w:type="dxa"/>
                    <w:left w:w="100" w:type="dxa"/>
                    <w:bottom w:w="100" w:type="dxa"/>
                    <w:right w:w="100" w:type="dxa"/>
                  </w:tcMar>
                </w:tcPr>
                <w:p w14:paraId="5E17EE72"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7FBCD97F"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820700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F77532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w:t>
                  </w:r>
                </w:p>
              </w:tc>
            </w:tr>
            <w:tr w:rsidR="00C51C95" w:rsidRPr="001A5E1A" w14:paraId="2C8DB53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AF0EC6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5,000.00 or more but less than P 10,000.00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7A9EA4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61.60</w:t>
                  </w:r>
                </w:p>
              </w:tc>
            </w:tr>
            <w:tr w:rsidR="00C51C95" w:rsidRPr="001A5E1A" w14:paraId="41514ABE"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536D7F0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 or more but less than 15,000.00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2AB01CE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104.50</w:t>
                  </w:r>
                </w:p>
              </w:tc>
            </w:tr>
            <w:tr w:rsidR="00C51C95" w:rsidRPr="001A5E1A" w14:paraId="2776CD81"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6AD34C9"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DCEF41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6157EEB2"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3B69BB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F808AC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w:t>
                  </w:r>
                </w:p>
              </w:tc>
            </w:tr>
            <w:tr w:rsidR="00C51C95" w:rsidRPr="001A5E1A" w14:paraId="310B959E"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56D01A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41E6099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385.00</w:t>
                  </w:r>
                </w:p>
              </w:tc>
            </w:tr>
            <w:tr w:rsidR="00C51C95" w:rsidRPr="001A5E1A" w14:paraId="50EE7CF9"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477901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9E0677A"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550.00</w:t>
                  </w:r>
                </w:p>
              </w:tc>
            </w:tr>
            <w:tr w:rsidR="00C51C95" w:rsidRPr="001A5E1A" w14:paraId="4585599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83D4B8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2864EA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880.00</w:t>
                  </w:r>
                </w:p>
              </w:tc>
            </w:tr>
            <w:tr w:rsidR="00C51C95" w:rsidRPr="001A5E1A" w14:paraId="0E9AFFE4"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7CB547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 or more but less than 100,000.00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E744C2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2578131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B57816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70B3EE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1,980.00</w:t>
                  </w:r>
                </w:p>
              </w:tc>
            </w:tr>
            <w:tr w:rsidR="00C51C95" w:rsidRPr="001A5E1A" w14:paraId="7D0A8552"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A80E23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0D7282A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2,640.00</w:t>
                  </w:r>
                </w:p>
              </w:tc>
            </w:tr>
            <w:tr w:rsidR="00C51C95" w:rsidRPr="001A5E1A" w14:paraId="3EBF6C4D"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7A9A06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200,000.00 or more but less than 250,000.00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617ACAB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3,630.00</w:t>
                  </w:r>
                </w:p>
              </w:tc>
            </w:tr>
            <w:tr w:rsidR="00C51C95" w:rsidRPr="001A5E1A" w14:paraId="0D3AA2C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50AAAB0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250,000.00 or more but less than 300,000.00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E70ECD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4,620.00</w:t>
                  </w:r>
                </w:p>
              </w:tc>
            </w:tr>
            <w:tr w:rsidR="00C51C95" w:rsidRPr="001A5E1A" w14:paraId="33F9DC89"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D83D91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400,000.00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662BA8D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6,160.00</w:t>
                  </w:r>
                </w:p>
              </w:tc>
            </w:tr>
            <w:tr w:rsidR="00C51C95" w:rsidRPr="001A5E1A" w14:paraId="25EF6BE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38E3AB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400,000.00 or more but less than 500,000.00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26FCBE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8,250.00</w:t>
                  </w:r>
                </w:p>
              </w:tc>
            </w:tr>
            <w:tr w:rsidR="00C51C95" w:rsidRPr="001A5E1A" w14:paraId="1076821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D0BAC8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73E76E1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9,250.00</w:t>
                  </w:r>
                </w:p>
              </w:tc>
            </w:tr>
            <w:tr w:rsidR="00C51C95" w:rsidRPr="001A5E1A" w14:paraId="2161B894"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D69158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36AC05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10,250.00</w:t>
                  </w:r>
                </w:p>
              </w:tc>
            </w:tr>
            <w:tr w:rsidR="00C51C95" w:rsidRPr="001A5E1A" w14:paraId="75CCD601"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3CF2B99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46C7B08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11,500.00</w:t>
                  </w:r>
                </w:p>
              </w:tc>
            </w:tr>
            <w:tr w:rsidR="00C51C95" w:rsidRPr="001A5E1A" w14:paraId="42E9B13C" w14:textId="77777777" w:rsidTr="00C51C95">
              <w:tc>
                <w:tcPr>
                  <w:tcW w:w="5993" w:type="dxa"/>
                  <w:gridSpan w:val="2"/>
                  <w:tcBorders>
                    <w:top w:val="nil"/>
                    <w:left w:val="nil"/>
                    <w:bottom w:val="nil"/>
                    <w:right w:val="nil"/>
                  </w:tcBorders>
                  <w:shd w:val="clear" w:color="auto" w:fill="auto"/>
                  <w:tcMar>
                    <w:top w:w="100" w:type="dxa"/>
                    <w:left w:w="100" w:type="dxa"/>
                    <w:bottom w:w="100" w:type="dxa"/>
                    <w:right w:w="100" w:type="dxa"/>
                  </w:tcMar>
                </w:tcPr>
                <w:p w14:paraId="4E3ADAD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at a rate not exceeding fifty percent (50%) of one percent (1%)</w:t>
                  </w:r>
                </w:p>
              </w:tc>
            </w:tr>
          </w:tbl>
          <w:p w14:paraId="1A4129CF" w14:textId="20706A64"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(f) On banks and other financial institutions, at a rate not exceeding fifty percent (50%) of one percent (1%) on the gross receipts of the preceding calendar year derived from interest, commissions and discounts from lending activities, income from financial leasing, dividends, rentals on property and profit from exchange or sale of property, insurance premium.</w:t>
            </w:r>
          </w:p>
          <w:p w14:paraId="13AE31E2" w14:textId="77777777" w:rsidR="00C51C95" w:rsidRPr="001A5E1A" w:rsidRDefault="00C51C95" w:rsidP="00C51C95">
            <w:pPr>
              <w:rPr>
                <w:rFonts w:ascii="Verdana" w:eastAsia="Verdana" w:hAnsi="Verdana" w:cs="Verdana"/>
                <w:sz w:val="18"/>
                <w:szCs w:val="18"/>
                <w:highlight w:val="white"/>
              </w:rPr>
            </w:pPr>
          </w:p>
          <w:p w14:paraId="50EDA9F6" w14:textId="1CEA0AAF"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(g) On peddlers engaged in the sale of any merchandise or article of commerce, at a rate not exceeding Fifty pesos (P50.00) per peddler annually.</w:t>
            </w:r>
          </w:p>
          <w:p w14:paraId="59A88C80" w14:textId="77777777" w:rsidR="00C51C95" w:rsidRPr="001A5E1A" w:rsidRDefault="00C51C95" w:rsidP="00C51C95">
            <w:pPr>
              <w:rPr>
                <w:rFonts w:ascii="Verdana" w:eastAsia="Verdana" w:hAnsi="Verdana" w:cs="Verdana"/>
                <w:sz w:val="18"/>
                <w:szCs w:val="18"/>
                <w:highlight w:val="white"/>
              </w:rPr>
            </w:pPr>
          </w:p>
          <w:p w14:paraId="489E324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(h) On any business, not otherwise specified in the preceding paragraphs, which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deem proper to tax: Provided, That on any business subject to the excise, value-added or percentage tax under the National Internal Revenue Code, as amended, the rate of tax shall not exceed two percent (2%) of gross sales or receipts of the preceding calendar year.</w:t>
            </w:r>
          </w:p>
          <w:p w14:paraId="77FCE8C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prescribe a schedule of graduated tax rates but in no case to exceed the rates prescribed herein.</w:t>
            </w:r>
          </w:p>
          <w:p w14:paraId="18EE001D" w14:textId="77777777" w:rsidR="00C51C95" w:rsidRPr="001A5E1A" w:rsidRDefault="00C51C95" w:rsidP="00C51C95">
            <w:pPr>
              <w:rPr>
                <w:rFonts w:ascii="Verdana" w:eastAsia="Verdana" w:hAnsi="Verdana" w:cs="Verdana"/>
                <w:b/>
                <w:sz w:val="18"/>
                <w:szCs w:val="18"/>
                <w:highlight w:val="white"/>
              </w:rPr>
            </w:pPr>
          </w:p>
        </w:tc>
        <w:tc>
          <w:tcPr>
            <w:tcW w:w="2693" w:type="dxa"/>
          </w:tcPr>
          <w:p w14:paraId="7D8714ED" w14:textId="77777777" w:rsidR="00C51C95" w:rsidRPr="009E1AAE" w:rsidRDefault="00C51C95" w:rsidP="00C51C95"/>
        </w:tc>
      </w:tr>
      <w:tr w:rsidR="00C51C95" w:rsidRPr="009E1AAE" w14:paraId="08563355" w14:textId="77777777" w:rsidTr="00775C58">
        <w:tc>
          <w:tcPr>
            <w:tcW w:w="6941" w:type="dxa"/>
            <w:gridSpan w:val="2"/>
          </w:tcPr>
          <w:p w14:paraId="4EF13EC9" w14:textId="1702A0E3" w:rsidR="00C51C95" w:rsidRPr="00337D0E" w:rsidRDefault="00C70C2C" w:rsidP="00C51C95">
            <w:pPr>
              <w:rPr>
                <w:rFonts w:ascii="Verdana" w:eastAsia="Verdana" w:hAnsi="Verdana" w:cs="Verdana"/>
                <w:b/>
                <w:sz w:val="20"/>
                <w:szCs w:val="20"/>
                <w:highlight w:val="white"/>
              </w:rPr>
            </w:pPr>
            <w:r w:rsidRPr="00337D0E">
              <w:rPr>
                <w:rFonts w:ascii="Verdana" w:eastAsia="Verdana" w:hAnsi="Verdana" w:cs="Verdana"/>
                <w:noProof/>
                <w:sz w:val="20"/>
                <w:szCs w:val="20"/>
              </w:rPr>
              <w:lastRenderedPageBreak/>
              <w:drawing>
                <wp:anchor distT="0" distB="0" distL="114300" distR="114300" simplePos="0" relativeHeight="251676672" behindDoc="1" locked="0" layoutInCell="1" allowOverlap="1" wp14:anchorId="57939FDE" wp14:editId="5F77F7E2">
                  <wp:simplePos x="0" y="0"/>
                  <wp:positionH relativeFrom="column">
                    <wp:posOffset>2306320</wp:posOffset>
                  </wp:positionH>
                  <wp:positionV relativeFrom="paragraph">
                    <wp:posOffset>0</wp:posOffset>
                  </wp:positionV>
                  <wp:extent cx="2023745" cy="2533650"/>
                  <wp:effectExtent l="0" t="0" r="0" b="6350"/>
                  <wp:wrapTight wrapText="bothSides">
                    <wp:wrapPolygon edited="0">
                      <wp:start x="0" y="0"/>
                      <wp:lineTo x="0" y="21546"/>
                      <wp:lineTo x="21417" y="21546"/>
                      <wp:lineTo x="21417" y="0"/>
                      <wp:lineTo x="0" y="0"/>
                    </wp:wrapPolygon>
                  </wp:wrapTight>
                  <wp:docPr id="204850075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6" cstate="print">
                            <a:extLst>
                              <a:ext uri="{28A0092B-C50C-407E-A947-70E740481C1C}">
                                <a14:useLocalDpi xmlns:a14="http://schemas.microsoft.com/office/drawing/2010/main" val="0"/>
                              </a:ext>
                            </a:extLst>
                          </a:blip>
                          <a:srcRect/>
                          <a:stretch>
                            <a:fillRect/>
                          </a:stretch>
                        </pic:blipFill>
                        <pic:spPr>
                          <a:xfrm>
                            <a:off x="0" y="0"/>
                            <a:ext cx="2023745" cy="2533650"/>
                          </a:xfrm>
                          <a:prstGeom prst="rect">
                            <a:avLst/>
                          </a:prstGeom>
                          <a:ln/>
                        </pic:spPr>
                      </pic:pic>
                    </a:graphicData>
                  </a:graphic>
                  <wp14:sizeRelH relativeFrom="page">
                    <wp14:pctWidth>0</wp14:pctWidth>
                  </wp14:sizeRelH>
                  <wp14:sizeRelV relativeFrom="page">
                    <wp14:pctHeight>0</wp14:pctHeight>
                  </wp14:sizeRelV>
                </wp:anchor>
              </w:drawing>
            </w:r>
            <w:r w:rsidR="00C51C95" w:rsidRPr="00337D0E">
              <w:rPr>
                <w:rFonts w:ascii="Verdana" w:eastAsia="Verdana" w:hAnsi="Verdana" w:cs="Verdana"/>
                <w:b/>
                <w:sz w:val="20"/>
                <w:szCs w:val="20"/>
                <w:highlight w:val="white"/>
              </w:rPr>
              <w:t>Q: Sec. 143(f) of the LGC expressly allows local taxation on banks and other financial institutions, does this include holding companies?</w:t>
            </w:r>
          </w:p>
          <w:p w14:paraId="18027F29" w14:textId="2AA85647" w:rsidR="00C51C95" w:rsidRPr="00337D0E" w:rsidRDefault="00C51C95" w:rsidP="00C51C95">
            <w:pPr>
              <w:rPr>
                <w:rFonts w:ascii="Verdana" w:eastAsia="Verdana" w:hAnsi="Verdana" w:cs="Verdana"/>
                <w:b/>
                <w:sz w:val="20"/>
                <w:szCs w:val="20"/>
                <w:highlight w:val="white"/>
              </w:rPr>
            </w:pPr>
          </w:p>
          <w:p w14:paraId="2DDAD6B6" w14:textId="353B1DCC"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 xml:space="preserve">NO. In </w:t>
            </w:r>
            <w:r w:rsidRPr="00C51C95">
              <w:rPr>
                <w:rFonts w:ascii="Verdana" w:eastAsia="Verdana" w:hAnsi="Verdana" w:cs="Verdana"/>
                <w:bCs/>
                <w:i/>
                <w:iCs/>
                <w:sz w:val="20"/>
                <w:szCs w:val="20"/>
                <w:highlight w:val="white"/>
              </w:rPr>
              <w:t>Michigan Holdings, Inc. v. City Treasurer of Makati</w:t>
            </w:r>
            <w:r w:rsidRPr="00C51C95">
              <w:rPr>
                <w:rFonts w:ascii="Verdana" w:eastAsia="Verdana" w:hAnsi="Verdana" w:cs="Verdana"/>
                <w:bCs/>
                <w:sz w:val="20"/>
                <w:szCs w:val="20"/>
                <w:highlight w:val="white"/>
              </w:rPr>
              <w:t>, it was ruled that a holding company is exempted from Local Business Tax on dividend income.</w:t>
            </w:r>
          </w:p>
          <w:p w14:paraId="23F6024E" w14:textId="3A045059" w:rsidR="00C51C95" w:rsidRDefault="00C51C95" w:rsidP="00C51C95">
            <w:pPr>
              <w:rPr>
                <w:rFonts w:ascii="Verdana" w:eastAsia="Verdana" w:hAnsi="Verdana" w:cs="Verdana"/>
                <w:bCs/>
                <w:sz w:val="20"/>
                <w:szCs w:val="20"/>
                <w:highlight w:val="white"/>
              </w:rPr>
            </w:pPr>
          </w:p>
          <w:p w14:paraId="36D83878" w14:textId="2533511D" w:rsidR="00C51C95" w:rsidRDefault="00C51C95" w:rsidP="00C51C95">
            <w:pPr>
              <w:jc w:val="center"/>
              <w:rPr>
                <w:rFonts w:ascii="Verdana" w:eastAsia="Verdana" w:hAnsi="Verdana" w:cs="Verdana"/>
                <w:b/>
                <w:sz w:val="20"/>
                <w:szCs w:val="20"/>
                <w:highlight w:val="white"/>
              </w:rPr>
            </w:pPr>
          </w:p>
          <w:p w14:paraId="3C740E05" w14:textId="76E6398B" w:rsidR="00C51C95" w:rsidRPr="00C51C95" w:rsidRDefault="00C51C95" w:rsidP="00C51C95">
            <w:pPr>
              <w:rPr>
                <w:rFonts w:ascii="Verdana" w:eastAsia="Verdana" w:hAnsi="Verdana" w:cs="Verdana"/>
                <w:b/>
                <w:sz w:val="20"/>
                <w:szCs w:val="20"/>
                <w:highlight w:val="white"/>
              </w:rPr>
            </w:pPr>
          </w:p>
        </w:tc>
        <w:tc>
          <w:tcPr>
            <w:tcW w:w="2693" w:type="dxa"/>
          </w:tcPr>
          <w:p w14:paraId="4B4A9C2C" w14:textId="77777777" w:rsidR="00C51C95" w:rsidRPr="009E1AAE" w:rsidRDefault="00C51C95" w:rsidP="00C51C95"/>
        </w:tc>
      </w:tr>
      <w:tr w:rsidR="00C51C95" w:rsidRPr="009E1AAE" w14:paraId="02FA5FA3" w14:textId="77777777" w:rsidTr="00775C58">
        <w:tc>
          <w:tcPr>
            <w:tcW w:w="6941" w:type="dxa"/>
            <w:gridSpan w:val="2"/>
          </w:tcPr>
          <w:p w14:paraId="6EC91AE3" w14:textId="77CF3CF4"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lastRenderedPageBreak/>
              <w:t>Section 144,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CAC713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Rates of Tax within the Metropolitan Manila Area.</w:t>
            </w:r>
            <w:r w:rsidRPr="001A5E1A">
              <w:rPr>
                <w:rFonts w:ascii="Verdana" w:eastAsia="Verdana" w:hAnsi="Verdana" w:cs="Verdana"/>
                <w:sz w:val="18"/>
                <w:szCs w:val="18"/>
                <w:highlight w:val="white"/>
              </w:rPr>
              <w:t xml:space="preserve"> - The municipalities within the Metropolitan Manila Area may levy taxes at rates which shall not exceed by fifty percent (50%) the maximum rates prescribed in the preceding Section.</w:t>
            </w:r>
          </w:p>
          <w:p w14:paraId="09D10FF3" w14:textId="5D8CC69E" w:rsidR="00C51C95" w:rsidRPr="001A5E1A" w:rsidRDefault="00C51C95" w:rsidP="00C51C95">
            <w:pPr>
              <w:rPr>
                <w:rFonts w:ascii="Verdana" w:eastAsia="Verdana" w:hAnsi="Verdana" w:cs="Verdana"/>
                <w:b/>
                <w:sz w:val="18"/>
                <w:szCs w:val="18"/>
                <w:highlight w:val="white"/>
              </w:rPr>
            </w:pPr>
          </w:p>
        </w:tc>
        <w:tc>
          <w:tcPr>
            <w:tcW w:w="2693" w:type="dxa"/>
          </w:tcPr>
          <w:p w14:paraId="345D866A" w14:textId="77777777" w:rsidR="00C51C95" w:rsidRPr="009E1AAE" w:rsidRDefault="00C51C95" w:rsidP="00C51C95"/>
        </w:tc>
      </w:tr>
      <w:tr w:rsidR="00C51C95" w:rsidRPr="009E1AAE" w14:paraId="444A774A" w14:textId="77777777" w:rsidTr="00775C58">
        <w:tc>
          <w:tcPr>
            <w:tcW w:w="6941" w:type="dxa"/>
            <w:gridSpan w:val="2"/>
          </w:tcPr>
          <w:p w14:paraId="6A9895C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145, RA No.7160 (LGC)</w:t>
            </w:r>
          </w:p>
          <w:p w14:paraId="0681EF2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Retirement of Business.</w:t>
            </w:r>
            <w:r w:rsidRPr="001A5E1A">
              <w:rPr>
                <w:rFonts w:ascii="Verdana" w:eastAsia="Verdana" w:hAnsi="Verdana" w:cs="Verdana"/>
                <w:sz w:val="18"/>
                <w:szCs w:val="18"/>
                <w:highlight w:val="white"/>
              </w:rPr>
              <w:t xml:space="preserve"> - A business subject to tax pursuant to the preceding sections shall, upon termination thereof, submit a sworn statement of its gross sales or receipts for the current year. If the tax paid during the year is less than the tax due on said gross sales or receipts of the current year, the difference shall be paid before the business is considered officially retired.</w:t>
            </w:r>
          </w:p>
          <w:p w14:paraId="4C5142EB" w14:textId="6979F391" w:rsidR="00C51C95" w:rsidRPr="001A5E1A" w:rsidRDefault="00C51C95" w:rsidP="00C51C95">
            <w:pPr>
              <w:rPr>
                <w:rFonts w:ascii="Verdana" w:eastAsia="Verdana" w:hAnsi="Verdana" w:cs="Verdana"/>
                <w:b/>
                <w:sz w:val="18"/>
                <w:szCs w:val="18"/>
                <w:highlight w:val="white"/>
              </w:rPr>
            </w:pPr>
          </w:p>
        </w:tc>
        <w:tc>
          <w:tcPr>
            <w:tcW w:w="2693" w:type="dxa"/>
          </w:tcPr>
          <w:p w14:paraId="64810284" w14:textId="77777777" w:rsidR="00C51C95" w:rsidRPr="009E1AAE" w:rsidRDefault="00C51C95" w:rsidP="00C51C95"/>
        </w:tc>
      </w:tr>
      <w:tr w:rsidR="00C51C95" w:rsidRPr="009E1AAE" w14:paraId="2AAA7613" w14:textId="77777777" w:rsidTr="00775C58">
        <w:tc>
          <w:tcPr>
            <w:tcW w:w="2405" w:type="dxa"/>
          </w:tcPr>
          <w:p w14:paraId="3C44A59E" w14:textId="3F9D9BA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146,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309262E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Payment of Business Taxes.</w:t>
            </w:r>
            <w:r w:rsidRPr="001A5E1A">
              <w:rPr>
                <w:rFonts w:ascii="Verdana" w:eastAsia="Verdana" w:hAnsi="Verdana" w:cs="Verdana"/>
                <w:sz w:val="18"/>
                <w:szCs w:val="18"/>
                <w:highlight w:val="white"/>
              </w:rPr>
              <w:t xml:space="preserve"> -</w:t>
            </w:r>
          </w:p>
          <w:p w14:paraId="7AE852B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(a) The taxes imposed under Section 143 shall be payable for every separate or distinct establishment or place where business subject to the tax is conducted and one line of business does not become exempt by being conducted with some other business for which such tax has been paid. The tax on a business must be paid by the person conducting the same.</w:t>
            </w:r>
          </w:p>
          <w:p w14:paraId="3DB91AE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In cases where a person conducts or operates two (2) or more of the businesses mentioned in Section 143 of this Code which are subject to the same rate of tax, the tax shall be computed on the combined total gross sales or receipts of the said two (2) or more related businesses.</w:t>
            </w:r>
          </w:p>
          <w:p w14:paraId="014AF30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(c) In cases where a person conducts or operates two (2) or more businesses mentioned in Section 143 of this Code which are subject to different rates of tax, the gross sales or receipts of each business shall be separately reported for the purpose of </w:t>
            </w:r>
            <w:r w:rsidRPr="001A5E1A">
              <w:rPr>
                <w:rFonts w:ascii="Verdana" w:eastAsia="Verdana" w:hAnsi="Verdana" w:cs="Verdana"/>
                <w:sz w:val="18"/>
                <w:szCs w:val="18"/>
                <w:highlight w:val="white"/>
              </w:rPr>
              <w:lastRenderedPageBreak/>
              <w:t>computing the tax due from each business.</w:t>
            </w:r>
          </w:p>
          <w:p w14:paraId="47A8F2F6" w14:textId="77777777" w:rsidR="00C51C95" w:rsidRPr="001A5E1A" w:rsidRDefault="00C51C95" w:rsidP="00C51C95">
            <w:pPr>
              <w:rPr>
                <w:rFonts w:ascii="Verdana" w:eastAsia="Verdana" w:hAnsi="Verdana" w:cs="Verdana"/>
                <w:b/>
                <w:sz w:val="18"/>
                <w:szCs w:val="18"/>
                <w:highlight w:val="white"/>
              </w:rPr>
            </w:pPr>
          </w:p>
        </w:tc>
        <w:tc>
          <w:tcPr>
            <w:tcW w:w="4536" w:type="dxa"/>
          </w:tcPr>
          <w:p w14:paraId="33593F56"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Does the LGU have power to impose and collect fees?</w:t>
            </w:r>
          </w:p>
          <w:p w14:paraId="01DF9526" w14:textId="77777777" w:rsidR="00C51C95" w:rsidRPr="00337D0E" w:rsidRDefault="00C51C95" w:rsidP="00C51C95">
            <w:pPr>
              <w:rPr>
                <w:rFonts w:ascii="Verdana" w:eastAsia="Verdana" w:hAnsi="Verdana" w:cs="Verdana"/>
                <w:b/>
                <w:sz w:val="20"/>
                <w:szCs w:val="20"/>
                <w:highlight w:val="white"/>
              </w:rPr>
            </w:pPr>
          </w:p>
          <w:p w14:paraId="377D8FAD" w14:textId="5F62150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C51C95">
              <w:rPr>
                <w:rFonts w:ascii="Verdana" w:eastAsia="Verdana" w:hAnsi="Verdana" w:cs="Verdana"/>
                <w:bCs/>
                <w:sz w:val="20"/>
                <w:szCs w:val="20"/>
                <w:highlight w:val="white"/>
              </w:rPr>
              <w:t>, this falls under Sec. 146 of the LGC and Art. 233 of the IRR of the LGC</w:t>
            </w:r>
            <w:r>
              <w:rPr>
                <w:rFonts w:ascii="Verdana" w:eastAsia="Verdana" w:hAnsi="Verdana" w:cs="Verdana"/>
                <w:bCs/>
                <w:sz w:val="20"/>
                <w:szCs w:val="20"/>
                <w:highlight w:val="white"/>
              </w:rPr>
              <w:t>.</w:t>
            </w:r>
          </w:p>
        </w:tc>
        <w:tc>
          <w:tcPr>
            <w:tcW w:w="2693" w:type="dxa"/>
          </w:tcPr>
          <w:p w14:paraId="66FD9E30" w14:textId="77777777" w:rsidR="00C51C95" w:rsidRPr="009E1AAE" w:rsidRDefault="00C51C95" w:rsidP="00C51C95"/>
        </w:tc>
      </w:tr>
      <w:tr w:rsidR="00C51C95" w:rsidRPr="009E1AAE" w14:paraId="78B7653D" w14:textId="77777777" w:rsidTr="00775C58">
        <w:tc>
          <w:tcPr>
            <w:tcW w:w="6941" w:type="dxa"/>
            <w:gridSpan w:val="2"/>
          </w:tcPr>
          <w:p w14:paraId="13C61AFA" w14:textId="630DD5C8"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147,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9737DA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Fees and Charges.</w:t>
            </w:r>
            <w:r w:rsidRPr="001A5E1A">
              <w:rPr>
                <w:rFonts w:ascii="Verdana" w:eastAsia="Verdana" w:hAnsi="Verdana" w:cs="Verdana"/>
                <w:sz w:val="18"/>
                <w:szCs w:val="18"/>
                <w:highlight w:val="white"/>
              </w:rPr>
              <w:t xml:space="preserve"> - The municipality may impose and collect such reasonable fees and charges on business and occupation and, except as reserved to the province in Section 139 of this Code, on the practice of any profession or calling, commensurate with the cost of regulation, inspection and licensing before any person may engage in such business or occupation, or practice such profession or calling.</w:t>
            </w:r>
          </w:p>
          <w:p w14:paraId="0F2CF42D" w14:textId="1B8F09B1" w:rsidR="00C51C95" w:rsidRPr="001A5E1A" w:rsidRDefault="00C51C95" w:rsidP="00C51C95">
            <w:pPr>
              <w:rPr>
                <w:rFonts w:ascii="Verdana" w:eastAsia="Verdana" w:hAnsi="Verdana" w:cs="Verdana"/>
                <w:b/>
                <w:sz w:val="18"/>
                <w:szCs w:val="18"/>
                <w:highlight w:val="white"/>
              </w:rPr>
            </w:pPr>
          </w:p>
        </w:tc>
        <w:tc>
          <w:tcPr>
            <w:tcW w:w="2693" w:type="dxa"/>
          </w:tcPr>
          <w:p w14:paraId="4AA00A49" w14:textId="77777777" w:rsidR="00C51C95" w:rsidRPr="009E1AAE" w:rsidRDefault="00C51C95" w:rsidP="00C51C95"/>
        </w:tc>
      </w:tr>
      <w:tr w:rsidR="00C51C95" w:rsidRPr="009E1AAE" w14:paraId="08451C5E" w14:textId="77777777" w:rsidTr="00775C58">
        <w:tc>
          <w:tcPr>
            <w:tcW w:w="6941" w:type="dxa"/>
            <w:gridSpan w:val="2"/>
          </w:tcPr>
          <w:p w14:paraId="5E5E02A9" w14:textId="24CF4375"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148,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798F64B"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Fees for Sealing and Licensing of Weights and Measures.</w:t>
            </w:r>
            <w:r w:rsidRPr="001A5E1A">
              <w:rPr>
                <w:rFonts w:ascii="Verdana" w:eastAsia="Verdana" w:hAnsi="Verdana" w:cs="Verdana"/>
                <w:sz w:val="18"/>
                <w:szCs w:val="18"/>
                <w:highlight w:val="white"/>
              </w:rPr>
              <w:t xml:space="preserve"> -</w:t>
            </w:r>
          </w:p>
          <w:p w14:paraId="45620A58" w14:textId="77777777" w:rsidR="00C51C95" w:rsidRPr="001A5E1A" w:rsidRDefault="00C51C95" w:rsidP="00C51C95">
            <w:pPr>
              <w:pStyle w:val="ListParagraph"/>
              <w:numPr>
                <w:ilvl w:val="1"/>
                <w:numId w:val="61"/>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municipality may levy fees for the sealing and licensing of weights and measures at such reasonable rates as shall be prescribed by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w:t>
            </w:r>
          </w:p>
          <w:p w14:paraId="1FD1F2B7" w14:textId="77777777" w:rsidR="00C51C95" w:rsidRPr="001A5E1A" w:rsidRDefault="00C51C95" w:rsidP="00C51C95">
            <w:pPr>
              <w:pStyle w:val="ListParagraph"/>
              <w:numPr>
                <w:ilvl w:val="1"/>
                <w:numId w:val="61"/>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 shall prescribe the necessary regulations for the use of such weights and measures, subject to such guidelines as shall be prescribed by the Department of Science and Technology.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by appropriate ordinance, penalize fraudulent practices and unlawful possession or use of instruments of weights and measures and prescribe the criminal penalty therefor in accordance with the provisions of this Code. Provided, however,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authorize the municipal treasurer to settle an offense not involving the commission of fraud before a case therefor is filed in court, upon payment of a compromise penalty of not less than Two hundred pesos (P200.00).</w:t>
            </w:r>
          </w:p>
          <w:p w14:paraId="311DDB09" w14:textId="5D339B19" w:rsidR="00C51C95" w:rsidRPr="001A5E1A" w:rsidRDefault="00C51C95" w:rsidP="00C51C95">
            <w:pPr>
              <w:pStyle w:val="ListParagraph"/>
              <w:ind w:left="748"/>
              <w:rPr>
                <w:rFonts w:ascii="Verdana" w:eastAsia="Verdana" w:hAnsi="Verdana" w:cs="Verdana"/>
                <w:sz w:val="18"/>
                <w:szCs w:val="18"/>
                <w:highlight w:val="white"/>
              </w:rPr>
            </w:pPr>
          </w:p>
        </w:tc>
        <w:tc>
          <w:tcPr>
            <w:tcW w:w="2693" w:type="dxa"/>
          </w:tcPr>
          <w:p w14:paraId="6168B06C" w14:textId="77777777" w:rsidR="00C51C95" w:rsidRPr="009E1AAE" w:rsidRDefault="00C51C95" w:rsidP="00C51C95"/>
        </w:tc>
      </w:tr>
      <w:tr w:rsidR="00C51C95" w:rsidRPr="009E1AAE" w14:paraId="3A13787D" w14:textId="77777777" w:rsidTr="00775C58">
        <w:tc>
          <w:tcPr>
            <w:tcW w:w="6941" w:type="dxa"/>
            <w:gridSpan w:val="2"/>
          </w:tcPr>
          <w:p w14:paraId="7073457D" w14:textId="0F02373D"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149, RA No.</w:t>
            </w:r>
            <w:r w:rsidR="001A5E1A"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113DB03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Fishery Rentals, Fees and Charges.</w:t>
            </w:r>
            <w:r w:rsidRPr="001A5E1A">
              <w:rPr>
                <w:rFonts w:ascii="Verdana" w:eastAsia="Verdana" w:hAnsi="Verdana" w:cs="Verdana"/>
                <w:sz w:val="18"/>
                <w:szCs w:val="18"/>
                <w:highlight w:val="white"/>
              </w:rPr>
              <w:t xml:space="preserve"> -</w:t>
            </w:r>
          </w:p>
          <w:p w14:paraId="5801EE5C" w14:textId="77777777" w:rsidR="00C51C95" w:rsidRPr="001A5E1A" w:rsidRDefault="00C51C95" w:rsidP="00C51C95">
            <w:pPr>
              <w:pStyle w:val="ListParagraph"/>
              <w:numPr>
                <w:ilvl w:val="1"/>
                <w:numId w:val="60"/>
              </w:numPr>
              <w:ind w:left="606"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Municipalities shall have the exclusive authority to grant fishery privileges in the municipal waters and impose rentals, fees or charges therefor in accordance with the provisions of this Section.</w:t>
            </w:r>
          </w:p>
          <w:p w14:paraId="774E5894" w14:textId="548045C8" w:rsidR="00C51C95" w:rsidRPr="001A5E1A" w:rsidRDefault="00C51C95" w:rsidP="00C51C95">
            <w:pPr>
              <w:pStyle w:val="ListParagraph"/>
              <w:numPr>
                <w:ilvl w:val="1"/>
                <w:numId w:val="60"/>
              </w:numPr>
              <w:ind w:left="606"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 xml:space="preserve">The </w:t>
            </w:r>
            <w:proofErr w:type="spellStart"/>
            <w:r w:rsidRPr="001A5E1A">
              <w:rPr>
                <w:rFonts w:ascii="Verdana" w:eastAsia="Verdana" w:hAnsi="Verdana" w:cs="Verdana"/>
                <w:color w:val="000000"/>
                <w:sz w:val="18"/>
                <w:szCs w:val="18"/>
                <w:highlight w:val="white"/>
              </w:rPr>
              <w:t>sangguniang</w:t>
            </w:r>
            <w:proofErr w:type="spellEnd"/>
            <w:r w:rsidRPr="001A5E1A">
              <w:rPr>
                <w:rFonts w:ascii="Verdana" w:eastAsia="Verdana" w:hAnsi="Verdana" w:cs="Verdana"/>
                <w:color w:val="000000"/>
                <w:sz w:val="18"/>
                <w:szCs w:val="18"/>
                <w:highlight w:val="white"/>
              </w:rPr>
              <w:t xml:space="preserve"> bayan may:</w:t>
            </w:r>
          </w:p>
          <w:p w14:paraId="390F8668"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 xml:space="preserve">Grant fishery privileges to erect fish corrals, oysters, mussels or other aquatic beds or </w:t>
            </w:r>
            <w:proofErr w:type="spellStart"/>
            <w:r w:rsidRPr="001A5E1A">
              <w:rPr>
                <w:rFonts w:ascii="Verdana" w:eastAsia="Verdana" w:hAnsi="Verdana" w:cs="Verdana"/>
                <w:color w:val="000000"/>
                <w:sz w:val="18"/>
                <w:szCs w:val="18"/>
                <w:highlight w:val="white"/>
              </w:rPr>
              <w:t>bangus</w:t>
            </w:r>
            <w:proofErr w:type="spellEnd"/>
            <w:r w:rsidRPr="001A5E1A">
              <w:rPr>
                <w:rFonts w:ascii="Verdana" w:eastAsia="Verdana" w:hAnsi="Verdana" w:cs="Verdana"/>
                <w:color w:val="000000"/>
                <w:sz w:val="18"/>
                <w:szCs w:val="18"/>
                <w:highlight w:val="white"/>
              </w:rPr>
              <w:t xml:space="preserve"> fry areas, within a definite zone of the municipal waters, as determined by it: Provided, however, That duly registered organizations and cooperatives of marginal fishermen shall have the preferential right to such fishery privileges: Provided, further, That the </w:t>
            </w:r>
            <w:proofErr w:type="spellStart"/>
            <w:r w:rsidRPr="001A5E1A">
              <w:rPr>
                <w:rFonts w:ascii="Verdana" w:eastAsia="Verdana" w:hAnsi="Verdana" w:cs="Verdana"/>
                <w:color w:val="000000"/>
                <w:sz w:val="18"/>
                <w:szCs w:val="18"/>
                <w:highlight w:val="white"/>
              </w:rPr>
              <w:t>sangguniang</w:t>
            </w:r>
            <w:proofErr w:type="spellEnd"/>
            <w:r w:rsidRPr="001A5E1A">
              <w:rPr>
                <w:rFonts w:ascii="Verdana" w:eastAsia="Verdana" w:hAnsi="Verdana" w:cs="Verdana"/>
                <w:color w:val="000000"/>
                <w:sz w:val="18"/>
                <w:szCs w:val="18"/>
                <w:highlight w:val="white"/>
              </w:rPr>
              <w:t xml:space="preserve"> bayan may require a public bidding in conformity with and pursuant to an ordinance for the grant of such privileges: Provided, finally, That in the absence of such organizations and cooperatives or their failure to exercise their preferential right, other parties may participate in the public bidding in conformity with the above cited procedure.</w:t>
            </w:r>
          </w:p>
          <w:p w14:paraId="2F840C00"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Grant the privilege to gather, take or catch </w:t>
            </w:r>
            <w:proofErr w:type="spellStart"/>
            <w:r w:rsidRPr="001A5E1A">
              <w:rPr>
                <w:rFonts w:ascii="Verdana" w:eastAsia="Verdana" w:hAnsi="Verdana" w:cs="Verdana"/>
                <w:sz w:val="18"/>
                <w:szCs w:val="18"/>
                <w:highlight w:val="white"/>
              </w:rPr>
              <w:t>bangus</w:t>
            </w:r>
            <w:proofErr w:type="spellEnd"/>
            <w:r w:rsidRPr="001A5E1A">
              <w:rPr>
                <w:rFonts w:ascii="Verdana" w:eastAsia="Verdana" w:hAnsi="Verdana" w:cs="Verdana"/>
                <w:sz w:val="18"/>
                <w:szCs w:val="18"/>
                <w:highlight w:val="white"/>
              </w:rPr>
              <w:t xml:space="preserve"> fry, prawn fry or </w:t>
            </w:r>
            <w:proofErr w:type="spellStart"/>
            <w:r w:rsidRPr="001A5E1A">
              <w:rPr>
                <w:rFonts w:ascii="Verdana" w:eastAsia="Verdana" w:hAnsi="Verdana" w:cs="Verdana"/>
                <w:sz w:val="18"/>
                <w:szCs w:val="18"/>
                <w:highlight w:val="white"/>
              </w:rPr>
              <w:t>kawag-kawag</w:t>
            </w:r>
            <w:proofErr w:type="spellEnd"/>
            <w:r w:rsidRPr="001A5E1A">
              <w:rPr>
                <w:rFonts w:ascii="Verdana" w:eastAsia="Verdana" w:hAnsi="Verdana" w:cs="Verdana"/>
                <w:sz w:val="18"/>
                <w:szCs w:val="18"/>
                <w:highlight w:val="white"/>
              </w:rPr>
              <w:t xml:space="preserve"> or fry of other species and fish from the municipal waters by nets, traps or other fishing gears to marginal fishermen free of any rental, fee, charge or any other imposition whatsoever.</w:t>
            </w:r>
          </w:p>
          <w:p w14:paraId="477FF0EB"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Issue licenses for the operation of fishing vessels of three (3) tons or less for which purpose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 shall promulgate rules and regulations regarding the issuances of such licenses to qualified applicants under existing laws.</w:t>
            </w:r>
          </w:p>
          <w:p w14:paraId="439DDE58" w14:textId="77777777" w:rsidR="00C51C95" w:rsidRPr="001A5E1A" w:rsidRDefault="00C51C95" w:rsidP="00C51C95">
            <w:pPr>
              <w:pStyle w:val="ListParagraph"/>
              <w:ind w:left="1173"/>
              <w:rPr>
                <w:rFonts w:ascii="Verdana" w:eastAsia="Verdana" w:hAnsi="Verdana" w:cs="Verdana"/>
                <w:sz w:val="18"/>
                <w:szCs w:val="18"/>
                <w:highlight w:val="white"/>
              </w:rPr>
            </w:pPr>
          </w:p>
          <w:p w14:paraId="16A26BF1" w14:textId="77777777" w:rsidR="00C51C95" w:rsidRPr="001A5E1A" w:rsidRDefault="00C51C95" w:rsidP="00C51C95">
            <w:pPr>
              <w:pStyle w:val="ListParagraph"/>
              <w:ind w:left="1173"/>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Provided, however,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by appropriate ordinance, penalize the use of explosives, noxious or poisonous substances, electricity, </w:t>
            </w:r>
            <w:proofErr w:type="spellStart"/>
            <w:r w:rsidRPr="001A5E1A">
              <w:rPr>
                <w:rFonts w:ascii="Verdana" w:eastAsia="Verdana" w:hAnsi="Verdana" w:cs="Verdana"/>
                <w:sz w:val="18"/>
                <w:szCs w:val="18"/>
                <w:highlight w:val="white"/>
              </w:rPr>
              <w:t>muro-ami</w:t>
            </w:r>
            <w:proofErr w:type="spellEnd"/>
            <w:r w:rsidRPr="001A5E1A">
              <w:rPr>
                <w:rFonts w:ascii="Verdana" w:eastAsia="Verdana" w:hAnsi="Verdana" w:cs="Verdana"/>
                <w:sz w:val="18"/>
                <w:szCs w:val="18"/>
                <w:highlight w:val="white"/>
              </w:rPr>
              <w:t xml:space="preserve">, and other </w:t>
            </w:r>
            <w:r w:rsidRPr="001A5E1A">
              <w:rPr>
                <w:rFonts w:ascii="Verdana" w:eastAsia="Verdana" w:hAnsi="Verdana" w:cs="Verdana"/>
                <w:sz w:val="18"/>
                <w:szCs w:val="18"/>
                <w:highlight w:val="white"/>
              </w:rPr>
              <w:lastRenderedPageBreak/>
              <w:t xml:space="preserve">deleterious methods of fishing and prescribe a criminal penalty therefor in accordance with the provisions of this Code: Provided, finally,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have the authority to prosecute any violation of the provisions of applicable fishery laws.</w:t>
            </w:r>
          </w:p>
          <w:p w14:paraId="5E0DF44B" w14:textId="1A67AE9D" w:rsidR="00C51C95" w:rsidRPr="001A5E1A" w:rsidRDefault="00C51C95" w:rsidP="00C51C95">
            <w:pPr>
              <w:rPr>
                <w:rFonts w:ascii="Verdana" w:eastAsia="Verdana" w:hAnsi="Verdana" w:cs="Verdana"/>
                <w:color w:val="000000"/>
                <w:sz w:val="18"/>
                <w:szCs w:val="18"/>
                <w:highlight w:val="white"/>
              </w:rPr>
            </w:pPr>
          </w:p>
        </w:tc>
        <w:tc>
          <w:tcPr>
            <w:tcW w:w="2693" w:type="dxa"/>
          </w:tcPr>
          <w:p w14:paraId="5861C6C6" w14:textId="77777777" w:rsidR="00C51C95" w:rsidRPr="009E1AAE" w:rsidRDefault="00C51C95" w:rsidP="00C51C95"/>
        </w:tc>
      </w:tr>
      <w:tr w:rsidR="00C51C95" w:rsidRPr="009E1AAE" w14:paraId="56C0A3A8" w14:textId="77777777" w:rsidTr="00775C58">
        <w:tc>
          <w:tcPr>
            <w:tcW w:w="6941" w:type="dxa"/>
            <w:gridSpan w:val="2"/>
          </w:tcPr>
          <w:p w14:paraId="1CEAE57B" w14:textId="5495DAC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150,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A7256D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Situs of the Tax.</w:t>
            </w:r>
            <w:r w:rsidRPr="001A5E1A">
              <w:rPr>
                <w:rFonts w:ascii="Verdana" w:eastAsia="Verdana" w:hAnsi="Verdana" w:cs="Verdana"/>
                <w:sz w:val="18"/>
                <w:szCs w:val="18"/>
                <w:highlight w:val="white"/>
              </w:rPr>
              <w:t xml:space="preserve"> -</w:t>
            </w:r>
          </w:p>
          <w:p w14:paraId="5473154F"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 xml:space="preserve">For purposes of collection of the taxes under Section 143 of this Code, manufacturers, assemblers, </w:t>
            </w:r>
            <w:proofErr w:type="spellStart"/>
            <w:r w:rsidRPr="001A5E1A">
              <w:rPr>
                <w:rFonts w:ascii="Verdana" w:eastAsia="Verdana" w:hAnsi="Verdana" w:cs="Verdana"/>
                <w:color w:val="000000"/>
                <w:sz w:val="18"/>
                <w:szCs w:val="18"/>
                <w:highlight w:val="white"/>
              </w:rPr>
              <w:t>repackers</w:t>
            </w:r>
            <w:proofErr w:type="spellEnd"/>
            <w:r w:rsidRPr="001A5E1A">
              <w:rPr>
                <w:rFonts w:ascii="Verdana" w:eastAsia="Verdana" w:hAnsi="Verdana" w:cs="Verdana"/>
                <w:color w:val="000000"/>
                <w:sz w:val="18"/>
                <w:szCs w:val="18"/>
                <w:highlight w:val="white"/>
              </w:rPr>
              <w:t>, brewers, distillers, rectifiers and compounders of liquor, distilled spirits and wines, millers, producers, exporters, wholesalers, distributors, dealers, contractors, banks and other financial institutions, and other businesses, maintaining or operating branch or sales outlet elsewhere shall record the sale in the branch or sales outlet making the sale or transaction, and the tax thereon shall accrue and shall be paid to the municipality where such branch or sales outlet is located. In cases where there is no such branch or sales outlet in the city or municipality where the sale or transaction is made, the sale shall be duly recorded in the principal office and the taxes due shall accrue and shall be paid to such city or municipality.</w:t>
            </w:r>
          </w:p>
          <w:p w14:paraId="550E61C8" w14:textId="3BEB7EFA" w:rsidR="00C51C95" w:rsidRPr="001A5E1A" w:rsidRDefault="00C51C95" w:rsidP="00C51C95">
            <w:pPr>
              <w:pStyle w:val="ListParagraph"/>
              <w:numPr>
                <w:ilvl w:val="2"/>
                <w:numId w:val="15"/>
              </w:numPr>
              <w:ind w:left="748"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The following sales allocation shall apply to manufacturers, assemblers, contractors, producers, and exporters with factories, project offices, plants, and plantations in the pursuit of their business:</w:t>
            </w:r>
          </w:p>
          <w:p w14:paraId="469AC8F5" w14:textId="77777777" w:rsidR="00C51C95" w:rsidRPr="001A5E1A" w:rsidRDefault="00C51C95">
            <w:pPr>
              <w:pStyle w:val="ListParagraph"/>
              <w:numPr>
                <w:ilvl w:val="0"/>
                <w:numId w:val="76"/>
              </w:numPr>
              <w:ind w:left="1457" w:hanging="426"/>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Thirty percent (30%) of all sales recorded in the principal office shall be taxable by the city or municipality where the principal office is located; and</w:t>
            </w:r>
          </w:p>
          <w:p w14:paraId="1BCF5525" w14:textId="5D27454F" w:rsidR="00C51C95" w:rsidRPr="001A5E1A" w:rsidRDefault="00C51C95">
            <w:pPr>
              <w:pStyle w:val="ListParagraph"/>
              <w:numPr>
                <w:ilvl w:val="0"/>
                <w:numId w:val="76"/>
              </w:numPr>
              <w:ind w:left="1457" w:hanging="426"/>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Seventy percent (70%) of all sales recorded in the principal office shall be taxable by the city or municipality where the factory, project office, plant, or plantation is located.</w:t>
            </w:r>
          </w:p>
          <w:p w14:paraId="7C022C94" w14:textId="2C16AC01" w:rsidR="00C51C95" w:rsidRPr="001A5E1A" w:rsidRDefault="00C51C95" w:rsidP="00C51C95">
            <w:pPr>
              <w:pStyle w:val="ListParagraph"/>
              <w:numPr>
                <w:ilvl w:val="2"/>
                <w:numId w:val="15"/>
              </w:numPr>
              <w:ind w:left="748"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In case of a plantation located at a place other than the place where the factory is located, said seventy percent (70%) mentioned in subparagraph (b) of subsection (2) above shall be divided as follows:</w:t>
            </w:r>
          </w:p>
          <w:p w14:paraId="3D62C9C2" w14:textId="77777777" w:rsidR="00C51C95" w:rsidRPr="001A5E1A" w:rsidRDefault="00C51C95">
            <w:pPr>
              <w:pStyle w:val="ListParagraph"/>
              <w:numPr>
                <w:ilvl w:val="0"/>
                <w:numId w:val="77"/>
              </w:numPr>
              <w:ind w:left="1457" w:hanging="426"/>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Sixty percent (60%) to the city or municipality where the factory is located; and</w:t>
            </w:r>
          </w:p>
          <w:p w14:paraId="78E102FB" w14:textId="18317BB0" w:rsidR="00C51C95" w:rsidRPr="001A5E1A" w:rsidRDefault="00C51C95">
            <w:pPr>
              <w:pStyle w:val="ListParagraph"/>
              <w:numPr>
                <w:ilvl w:val="0"/>
                <w:numId w:val="77"/>
              </w:numPr>
              <w:ind w:left="1457" w:hanging="426"/>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Forty percent (40%) to the city or municipality where the plantation is located.</w:t>
            </w:r>
          </w:p>
          <w:p w14:paraId="497944F0"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In cases where a manufacturer, assembler, producer, exporter or contractor has two (2) or more factories, project offices, plants, or plantations located in different localities, the seventy percent (70%) sales allocation mentioned in subparagraph (b) of subsection (2) above shall be prorated among the localities where the factories, project offices, plant, and plantations are located in proportion to their respective volumes of production during the period for which the tax is due.</w:t>
            </w:r>
          </w:p>
          <w:p w14:paraId="30F4AFCA"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foregoing sales allocation shall be applied irrespective of whether or not sales are made in the locality where the factory, project office, plant, or plantation is located.</w:t>
            </w:r>
          </w:p>
          <w:p w14:paraId="549E913A" w14:textId="4C56973C" w:rsidR="00C51C95" w:rsidRPr="001A5E1A" w:rsidRDefault="00C51C95" w:rsidP="00C51C95">
            <w:pPr>
              <w:pStyle w:val="ListParagraph"/>
              <w:widowControl/>
              <w:ind w:left="748"/>
              <w:rPr>
                <w:rFonts w:ascii="Verdana" w:eastAsia="Verdana" w:hAnsi="Verdana" w:cs="Verdana"/>
                <w:sz w:val="18"/>
                <w:szCs w:val="18"/>
                <w:highlight w:val="white"/>
              </w:rPr>
            </w:pPr>
          </w:p>
        </w:tc>
        <w:tc>
          <w:tcPr>
            <w:tcW w:w="2693" w:type="dxa"/>
          </w:tcPr>
          <w:p w14:paraId="6236434C" w14:textId="77777777" w:rsidR="00C51C95" w:rsidRPr="009E1AAE" w:rsidRDefault="00C51C95" w:rsidP="00C51C95"/>
        </w:tc>
      </w:tr>
      <w:tr w:rsidR="00C51C95" w:rsidRPr="009E1AAE" w14:paraId="7E0662A8" w14:textId="77777777" w:rsidTr="00775C58">
        <w:tc>
          <w:tcPr>
            <w:tcW w:w="6941" w:type="dxa"/>
            <w:gridSpan w:val="2"/>
          </w:tcPr>
          <w:p w14:paraId="2BEBC5A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151, RA No.7160 (LGC)</w:t>
            </w:r>
          </w:p>
          <w:p w14:paraId="0F0AF3E3" w14:textId="1B6A5FB3"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the city, may levy the taxes, fees, and charges which the province or municipality may impose: Provided, however, That the taxes, fees and charges levied and collected by highly urbanized and independent component cities shall accrue to them and distributed in accordance with the provisions of this Code.</w:t>
            </w:r>
          </w:p>
          <w:p w14:paraId="5AE623F4" w14:textId="77777777" w:rsidR="00C51C95" w:rsidRPr="001A5E1A" w:rsidRDefault="00C51C95" w:rsidP="00C51C95">
            <w:pPr>
              <w:rPr>
                <w:rFonts w:ascii="Verdana" w:eastAsia="Verdana" w:hAnsi="Verdana" w:cs="Verdana"/>
                <w:sz w:val="18"/>
                <w:szCs w:val="18"/>
                <w:highlight w:val="white"/>
              </w:rPr>
            </w:pPr>
          </w:p>
          <w:p w14:paraId="34CD439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The rates of taxes that the city may levy may exceed the maximum rates allowed for the province or municipality by not more than fifty percent (50%) except the rates of professional and amusement taxes.</w:t>
            </w:r>
          </w:p>
          <w:p w14:paraId="688C687D" w14:textId="49FE1DE2" w:rsidR="00C51C95" w:rsidRPr="001A5E1A" w:rsidRDefault="00C51C95" w:rsidP="00C51C95">
            <w:pPr>
              <w:rPr>
                <w:rFonts w:ascii="Verdana" w:eastAsia="Verdana" w:hAnsi="Verdana" w:cs="Verdana"/>
                <w:b/>
                <w:sz w:val="18"/>
                <w:szCs w:val="18"/>
                <w:highlight w:val="white"/>
              </w:rPr>
            </w:pPr>
          </w:p>
        </w:tc>
        <w:tc>
          <w:tcPr>
            <w:tcW w:w="2693" w:type="dxa"/>
          </w:tcPr>
          <w:p w14:paraId="6D916617" w14:textId="77777777" w:rsidR="00C51C95" w:rsidRPr="009E1AAE" w:rsidRDefault="00C51C95" w:rsidP="00C51C95"/>
        </w:tc>
      </w:tr>
      <w:tr w:rsidR="00C51C95" w:rsidRPr="00D00BB1" w14:paraId="1C6161CA" w14:textId="77777777" w:rsidTr="00775C58">
        <w:trPr>
          <w:trHeight w:val="441"/>
        </w:trPr>
        <w:tc>
          <w:tcPr>
            <w:tcW w:w="9634" w:type="dxa"/>
            <w:gridSpan w:val="3"/>
            <w:shd w:val="clear" w:color="auto" w:fill="D0CECE" w:themeFill="background2" w:themeFillShade="E6"/>
            <w:vAlign w:val="center"/>
          </w:tcPr>
          <w:p w14:paraId="714FC5BA" w14:textId="7C4F1C11" w:rsidR="00C51C95" w:rsidRPr="00D00BB1" w:rsidRDefault="00C51C95" w:rsidP="00CE0A87">
            <w:pPr>
              <w:jc w:val="center"/>
              <w:rPr>
                <w:rFonts w:ascii="Verdana" w:hAnsi="Verdana"/>
                <w:b/>
                <w:bCs/>
                <w:sz w:val="22"/>
                <w:szCs w:val="22"/>
              </w:rPr>
            </w:pPr>
            <w:r>
              <w:rPr>
                <w:rFonts w:ascii="Verdana" w:hAnsi="Verdana"/>
                <w:b/>
                <w:bCs/>
                <w:sz w:val="22"/>
                <w:szCs w:val="22"/>
              </w:rPr>
              <w:t>Barangay</w:t>
            </w:r>
          </w:p>
        </w:tc>
      </w:tr>
      <w:tr w:rsidR="00C51C95" w:rsidRPr="009E1AAE" w14:paraId="7000FF51" w14:textId="77777777" w:rsidTr="00775C58">
        <w:tc>
          <w:tcPr>
            <w:tcW w:w="6941" w:type="dxa"/>
            <w:gridSpan w:val="2"/>
          </w:tcPr>
          <w:p w14:paraId="696B7318" w14:textId="77777777" w:rsidR="00C51C95" w:rsidRPr="00C70C2C" w:rsidRDefault="00C51C95" w:rsidP="00C51C95">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152, RA No.7160 (LGC)</w:t>
            </w:r>
          </w:p>
          <w:p w14:paraId="5A2B5C9F" w14:textId="77777777" w:rsidR="00C51C95" w:rsidRPr="00C70C2C" w:rsidRDefault="00C51C95" w:rsidP="00C51C95">
            <w:pPr>
              <w:rPr>
                <w:rFonts w:ascii="Verdana" w:eastAsia="Verdana" w:hAnsi="Verdana" w:cs="Verdana"/>
                <w:sz w:val="18"/>
                <w:szCs w:val="18"/>
                <w:highlight w:val="white"/>
              </w:rPr>
            </w:pPr>
            <w:r w:rsidRPr="00C70C2C">
              <w:rPr>
                <w:rFonts w:ascii="Verdana" w:eastAsia="Verdana" w:hAnsi="Verdana" w:cs="Verdana"/>
                <w:i/>
                <w:sz w:val="18"/>
                <w:szCs w:val="18"/>
                <w:highlight w:val="white"/>
              </w:rPr>
              <w:t>Scope of Taxing Powers.</w:t>
            </w:r>
            <w:r w:rsidRPr="00C70C2C">
              <w:rPr>
                <w:rFonts w:ascii="Verdana" w:eastAsia="Verdana" w:hAnsi="Verdana" w:cs="Verdana"/>
                <w:sz w:val="18"/>
                <w:szCs w:val="18"/>
                <w:highlight w:val="white"/>
              </w:rPr>
              <w:t xml:space="preserve"> - The barangays may levy taxes, fees, and charges, as provided in this Article, which shall exclusively accrue to them:</w:t>
            </w:r>
          </w:p>
          <w:p w14:paraId="7E7C217A" w14:textId="77777777"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Taxes</w:t>
            </w:r>
            <w:r w:rsidRPr="00C70C2C">
              <w:rPr>
                <w:rFonts w:ascii="Verdana" w:eastAsia="Verdana" w:hAnsi="Verdana" w:cs="Verdana"/>
                <w:color w:val="000000"/>
                <w:sz w:val="18"/>
                <w:szCs w:val="18"/>
                <w:highlight w:val="white"/>
              </w:rPr>
              <w:t xml:space="preserve"> - On stores or retailers with fixed business establishments with gross sales of receipts of the preceding calendar year of Fifty thousand pesos (P50,000.00) or less, in the case of cities and Thirty thousand pesos (P30,000.00) or less, in the case of municipalities, at a rate not exceeding one percent (1%) on such gross sales or receipts.</w:t>
            </w:r>
          </w:p>
          <w:p w14:paraId="0F5FEE7F" w14:textId="6AD011AD"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Service Fees or Charges</w:t>
            </w:r>
            <w:r w:rsidRPr="00C70C2C">
              <w:rPr>
                <w:rFonts w:ascii="Verdana" w:eastAsia="Verdana" w:hAnsi="Verdana" w:cs="Verdana"/>
                <w:color w:val="000000"/>
                <w:sz w:val="18"/>
                <w:szCs w:val="18"/>
                <w:highlight w:val="white"/>
              </w:rPr>
              <w:t xml:space="preserve"> - Barangays may collect reasonable fees or charges for services rendered in connection with the regulations or the use of barangay-owned properties or service facilities such as palay, copra, or tobacco dryers.</w:t>
            </w:r>
          </w:p>
          <w:p w14:paraId="201F508B" w14:textId="4B43170D"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Barangay Clearance</w:t>
            </w:r>
            <w:r w:rsidRPr="00C70C2C">
              <w:rPr>
                <w:rFonts w:ascii="Verdana" w:eastAsia="Verdana" w:hAnsi="Verdana" w:cs="Verdana"/>
                <w:color w:val="000000"/>
                <w:sz w:val="18"/>
                <w:szCs w:val="18"/>
                <w:highlight w:val="white"/>
              </w:rPr>
              <w:t xml:space="preserve"> - No city or municipality may issue any license or permit for any business or activity unless a clearance is first obtained from the barangay where such business or activity is located or conducted. For such clearance, the </w:t>
            </w:r>
            <w:proofErr w:type="spellStart"/>
            <w:r w:rsidRPr="00C70C2C">
              <w:rPr>
                <w:rFonts w:ascii="Verdana" w:eastAsia="Verdana" w:hAnsi="Verdana" w:cs="Verdana"/>
                <w:color w:val="000000"/>
                <w:sz w:val="18"/>
                <w:szCs w:val="18"/>
                <w:highlight w:val="white"/>
              </w:rPr>
              <w:t>sangguniang</w:t>
            </w:r>
            <w:proofErr w:type="spellEnd"/>
            <w:r w:rsidRPr="00C70C2C">
              <w:rPr>
                <w:rFonts w:ascii="Verdana" w:eastAsia="Verdana" w:hAnsi="Verdana" w:cs="Verdana"/>
                <w:color w:val="000000"/>
                <w:sz w:val="18"/>
                <w:szCs w:val="18"/>
                <w:highlight w:val="white"/>
              </w:rPr>
              <w:t xml:space="preserve"> barangay may impose a reasonable fee. The application for clearance shall be acted upon within seven (7) working days from the filing thereof. In the event that the clearance is not issued within the said period, the city or municipality may issue the said license or permit.</w:t>
            </w:r>
          </w:p>
          <w:p w14:paraId="21308E23" w14:textId="0A1BE207" w:rsidR="00C51C95" w:rsidRPr="00C70C2C" w:rsidRDefault="00C51C95">
            <w:pPr>
              <w:pStyle w:val="ListParagraph"/>
              <w:numPr>
                <w:ilvl w:val="1"/>
                <w:numId w:val="77"/>
              </w:numPr>
              <w:ind w:left="606" w:hanging="425"/>
              <w:rPr>
                <w:rFonts w:ascii="Verdana" w:eastAsia="Verdana" w:hAnsi="Verdana" w:cs="Verdana"/>
                <w:color w:val="000000"/>
                <w:sz w:val="18"/>
                <w:szCs w:val="18"/>
                <w:highlight w:val="white"/>
              </w:rPr>
            </w:pPr>
            <w:r w:rsidRPr="00C70C2C">
              <w:rPr>
                <w:rFonts w:ascii="Verdana" w:eastAsia="Verdana" w:hAnsi="Verdana" w:cs="Verdana"/>
                <w:b/>
                <w:bCs/>
                <w:color w:val="000000"/>
                <w:sz w:val="18"/>
                <w:szCs w:val="18"/>
                <w:highlight w:val="white"/>
              </w:rPr>
              <w:t>Other fees and Charges</w:t>
            </w:r>
            <w:r w:rsidRPr="00C70C2C">
              <w:rPr>
                <w:rFonts w:ascii="Verdana" w:eastAsia="Verdana" w:hAnsi="Verdana" w:cs="Verdana"/>
                <w:color w:val="000000"/>
                <w:sz w:val="18"/>
                <w:szCs w:val="18"/>
                <w:highlight w:val="white"/>
              </w:rPr>
              <w:t xml:space="preserve"> - The barangay may levy reasonable fees and charges:</w:t>
            </w:r>
          </w:p>
          <w:p w14:paraId="3445D559" w14:textId="77777777"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commercial breeding of fighting cocks, cockfights and cockpits;</w:t>
            </w:r>
          </w:p>
          <w:p w14:paraId="0B0BC0E8" w14:textId="77777777"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places of recreation which charge admission fees; and</w:t>
            </w:r>
          </w:p>
          <w:p w14:paraId="204DFC2D" w14:textId="1E741ED9"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billboards, signboards, neon signs, and outdoor advertisements.</w:t>
            </w:r>
          </w:p>
          <w:p w14:paraId="67D020EE" w14:textId="6EA7735D" w:rsidR="00C51C95" w:rsidRPr="00C70C2C" w:rsidRDefault="00C51C95" w:rsidP="00C51C95">
            <w:pPr>
              <w:rPr>
                <w:rFonts w:ascii="Verdana" w:eastAsia="Verdana" w:hAnsi="Verdana" w:cs="Verdana"/>
                <w:sz w:val="18"/>
                <w:szCs w:val="18"/>
                <w:highlight w:val="white"/>
              </w:rPr>
            </w:pPr>
          </w:p>
          <w:p w14:paraId="2901AF32" w14:textId="40AAE71B" w:rsidR="00C51C95" w:rsidRPr="00C70C2C" w:rsidRDefault="00C51C95" w:rsidP="00C70C2C">
            <w:pPr>
              <w:jc w:val="center"/>
              <w:rPr>
                <w:rFonts w:ascii="Verdana" w:eastAsia="Verdana" w:hAnsi="Verdana" w:cs="Verdana"/>
                <w:sz w:val="18"/>
                <w:szCs w:val="18"/>
                <w:highlight w:val="white"/>
              </w:rPr>
            </w:pPr>
            <w:r w:rsidRPr="00C70C2C">
              <w:rPr>
                <w:rFonts w:ascii="Verdana" w:eastAsia="Verdana" w:hAnsi="Verdana" w:cs="Verdana"/>
                <w:noProof/>
                <w:sz w:val="18"/>
                <w:szCs w:val="18"/>
              </w:rPr>
              <w:drawing>
                <wp:inline distT="114300" distB="114300" distL="114300" distR="114300" wp14:anchorId="7770DDC2" wp14:editId="5EA0F86F">
                  <wp:extent cx="1881052" cy="1658983"/>
                  <wp:effectExtent l="0" t="0" r="0" b="5080"/>
                  <wp:docPr id="204850075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7"/>
                          <a:srcRect/>
                          <a:stretch>
                            <a:fillRect/>
                          </a:stretch>
                        </pic:blipFill>
                        <pic:spPr>
                          <a:xfrm>
                            <a:off x="0" y="0"/>
                            <a:ext cx="1893983" cy="1670387"/>
                          </a:xfrm>
                          <a:prstGeom prst="rect">
                            <a:avLst/>
                          </a:prstGeom>
                          <a:ln/>
                        </pic:spPr>
                      </pic:pic>
                    </a:graphicData>
                  </a:graphic>
                </wp:inline>
              </w:drawing>
            </w:r>
          </w:p>
          <w:p w14:paraId="35B334EE" w14:textId="5CF4397B" w:rsidR="00C51C95" w:rsidRPr="00C70C2C" w:rsidRDefault="00C51C95" w:rsidP="00C51C95">
            <w:pPr>
              <w:pStyle w:val="ListParagraph"/>
              <w:ind w:left="1315"/>
              <w:rPr>
                <w:rFonts w:ascii="Verdana" w:eastAsia="Verdana" w:hAnsi="Verdana" w:cs="Verdana"/>
                <w:color w:val="000000"/>
                <w:sz w:val="18"/>
                <w:szCs w:val="18"/>
                <w:highlight w:val="white"/>
              </w:rPr>
            </w:pPr>
          </w:p>
        </w:tc>
        <w:tc>
          <w:tcPr>
            <w:tcW w:w="2693" w:type="dxa"/>
          </w:tcPr>
          <w:p w14:paraId="37025844" w14:textId="77777777" w:rsidR="00C51C95" w:rsidRPr="009E1AAE" w:rsidRDefault="00C51C95" w:rsidP="00C51C95"/>
        </w:tc>
      </w:tr>
      <w:tr w:rsidR="00C51C95" w:rsidRPr="009E1AAE" w14:paraId="5218039A" w14:textId="77777777" w:rsidTr="00775C58">
        <w:tc>
          <w:tcPr>
            <w:tcW w:w="2405" w:type="dxa"/>
          </w:tcPr>
          <w:p w14:paraId="475DFF80" w14:textId="77777777" w:rsidR="00C51C95" w:rsidRPr="00C70C2C" w:rsidRDefault="00C51C95" w:rsidP="00C51C95">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153, RA No.7160 (LGC)</w:t>
            </w:r>
          </w:p>
          <w:p w14:paraId="7C1FA75D" w14:textId="77777777" w:rsidR="00C51C95" w:rsidRPr="00C70C2C" w:rsidRDefault="00C51C95" w:rsidP="00C51C95">
            <w:pPr>
              <w:rPr>
                <w:rFonts w:ascii="Verdana" w:eastAsia="Verdana" w:hAnsi="Verdana" w:cs="Verdana"/>
                <w:sz w:val="18"/>
                <w:szCs w:val="18"/>
                <w:highlight w:val="white"/>
              </w:rPr>
            </w:pPr>
            <w:r w:rsidRPr="00C70C2C">
              <w:rPr>
                <w:rFonts w:ascii="Verdana" w:eastAsia="Verdana" w:hAnsi="Verdana" w:cs="Verdana"/>
                <w:i/>
                <w:sz w:val="18"/>
                <w:szCs w:val="18"/>
                <w:highlight w:val="white"/>
              </w:rPr>
              <w:t>Service Fees and Charges.</w:t>
            </w:r>
            <w:r w:rsidRPr="00C70C2C">
              <w:rPr>
                <w:rFonts w:ascii="Verdana" w:eastAsia="Verdana" w:hAnsi="Verdana" w:cs="Verdana"/>
                <w:sz w:val="18"/>
                <w:szCs w:val="18"/>
                <w:highlight w:val="white"/>
              </w:rPr>
              <w:t xml:space="preserve"> - Local government units may impose and collect such reasonable fees and charges for services rendered.</w:t>
            </w:r>
          </w:p>
          <w:p w14:paraId="590D6604" w14:textId="77777777" w:rsidR="00C51C95" w:rsidRPr="00C70C2C" w:rsidRDefault="00C51C95" w:rsidP="00C51C95">
            <w:pPr>
              <w:rPr>
                <w:rFonts w:ascii="Verdana" w:eastAsia="Verdana" w:hAnsi="Verdana" w:cs="Verdana"/>
                <w:b/>
                <w:sz w:val="18"/>
                <w:szCs w:val="18"/>
                <w:highlight w:val="white"/>
              </w:rPr>
            </w:pPr>
          </w:p>
        </w:tc>
        <w:tc>
          <w:tcPr>
            <w:tcW w:w="4536" w:type="dxa"/>
          </w:tcPr>
          <w:p w14:paraId="6564A121" w14:textId="77777777" w:rsidR="00C51C95" w:rsidRPr="00337D0E" w:rsidRDefault="00C51C95" w:rsidP="00C51C95">
            <w:pPr>
              <w:ind w:right="-116"/>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common revenue-raising powers of the LGC?</w:t>
            </w:r>
          </w:p>
          <w:p w14:paraId="6086630D" w14:textId="77777777" w:rsidR="00C51C95" w:rsidRPr="00337D0E" w:rsidRDefault="00C51C95" w:rsidP="00C51C95">
            <w:pPr>
              <w:ind w:right="-116"/>
              <w:rPr>
                <w:rFonts w:ascii="Verdana" w:eastAsia="Verdana" w:hAnsi="Verdana" w:cs="Verdana"/>
                <w:b/>
                <w:sz w:val="20"/>
                <w:szCs w:val="20"/>
                <w:highlight w:val="white"/>
              </w:rPr>
            </w:pPr>
          </w:p>
          <w:p w14:paraId="1E92D16D" w14:textId="77777777" w:rsidR="00C51C95" w:rsidRPr="00337D0E" w:rsidRDefault="00C51C95" w:rsidP="00C51C95">
            <w:pPr>
              <w:ind w:right="-116"/>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01790510" w14:textId="77777777" w:rsidR="00C51C95" w:rsidRPr="00C51C95" w:rsidRDefault="00C51C95">
            <w:pPr>
              <w:numPr>
                <w:ilvl w:val="0"/>
                <w:numId w:val="79"/>
              </w:numPr>
              <w:ind w:right="-116"/>
              <w:rPr>
                <w:rFonts w:ascii="Verdana" w:eastAsia="Verdana" w:hAnsi="Verdana" w:cs="Verdana"/>
                <w:bCs/>
                <w:sz w:val="20"/>
                <w:szCs w:val="20"/>
                <w:highlight w:val="white"/>
              </w:rPr>
            </w:pPr>
            <w:r w:rsidRPr="00C51C95">
              <w:rPr>
                <w:rFonts w:ascii="Verdana" w:eastAsia="Verdana" w:hAnsi="Verdana" w:cs="Verdana"/>
                <w:bCs/>
                <w:i/>
                <w:sz w:val="20"/>
                <w:szCs w:val="20"/>
                <w:highlight w:val="white"/>
              </w:rPr>
              <w:t>Service Fees and Charges (</w:t>
            </w:r>
            <w:r w:rsidRPr="00C51C95">
              <w:rPr>
                <w:rFonts w:ascii="Verdana" w:eastAsia="Verdana" w:hAnsi="Verdana" w:cs="Verdana"/>
                <w:bCs/>
                <w:sz w:val="20"/>
                <w:szCs w:val="20"/>
                <w:highlight w:val="white"/>
              </w:rPr>
              <w:t>Section 153, RA No.7160 (LGC)</w:t>
            </w:r>
          </w:p>
          <w:p w14:paraId="1D58ABBE" w14:textId="77777777" w:rsidR="00C51C95" w:rsidRPr="00C51C95" w:rsidRDefault="00C51C95">
            <w:pPr>
              <w:numPr>
                <w:ilvl w:val="0"/>
                <w:numId w:val="79"/>
              </w:numPr>
              <w:ind w:right="-116"/>
              <w:rPr>
                <w:rFonts w:ascii="Verdana" w:eastAsia="Verdana" w:hAnsi="Verdana" w:cs="Verdana"/>
                <w:bCs/>
                <w:sz w:val="20"/>
                <w:szCs w:val="20"/>
                <w:highlight w:val="white"/>
              </w:rPr>
            </w:pPr>
            <w:r w:rsidRPr="00C51C95">
              <w:rPr>
                <w:rFonts w:ascii="Verdana" w:eastAsia="Verdana" w:hAnsi="Verdana" w:cs="Verdana"/>
                <w:bCs/>
                <w:i/>
                <w:sz w:val="20"/>
                <w:szCs w:val="20"/>
                <w:highlight w:val="white"/>
              </w:rPr>
              <w:t xml:space="preserve">Public Utility Charges </w:t>
            </w:r>
            <w:r w:rsidRPr="00C51C95">
              <w:rPr>
                <w:rFonts w:ascii="Verdana" w:eastAsia="Verdana" w:hAnsi="Verdana" w:cs="Verdana"/>
                <w:bCs/>
                <w:sz w:val="20"/>
                <w:szCs w:val="20"/>
                <w:highlight w:val="white"/>
              </w:rPr>
              <w:t>Section 154, RA No.7160 (LGC)</w:t>
            </w:r>
          </w:p>
          <w:p w14:paraId="13412445" w14:textId="77777777" w:rsidR="00C51C95" w:rsidRPr="00C51C95" w:rsidRDefault="00C51C95">
            <w:pPr>
              <w:numPr>
                <w:ilvl w:val="0"/>
                <w:numId w:val="79"/>
              </w:numPr>
              <w:ind w:right="-116"/>
              <w:rPr>
                <w:rFonts w:ascii="Verdana" w:eastAsia="Verdana" w:hAnsi="Verdana" w:cs="Verdana"/>
                <w:b/>
                <w:sz w:val="20"/>
                <w:szCs w:val="20"/>
                <w:highlight w:val="white"/>
              </w:rPr>
            </w:pPr>
            <w:r w:rsidRPr="00C51C95">
              <w:rPr>
                <w:rFonts w:ascii="Verdana" w:eastAsia="Verdana" w:hAnsi="Verdana" w:cs="Verdana"/>
                <w:bCs/>
                <w:i/>
                <w:sz w:val="20"/>
                <w:szCs w:val="20"/>
                <w:highlight w:val="white"/>
              </w:rPr>
              <w:t>Toll Fees or Charges (</w:t>
            </w:r>
            <w:r w:rsidRPr="00C51C95">
              <w:rPr>
                <w:rFonts w:ascii="Verdana" w:eastAsia="Verdana" w:hAnsi="Verdana" w:cs="Verdana"/>
                <w:bCs/>
                <w:sz w:val="20"/>
                <w:szCs w:val="20"/>
                <w:highlight w:val="white"/>
              </w:rPr>
              <w:t>Section 155, RA No.7160 (LGC)</w:t>
            </w:r>
          </w:p>
          <w:p w14:paraId="6F902DD9" w14:textId="77777777" w:rsidR="00C51C95" w:rsidRDefault="00C51C95" w:rsidP="00C51C95">
            <w:pPr>
              <w:ind w:right="-116"/>
              <w:rPr>
                <w:rFonts w:ascii="Verdana" w:eastAsia="Verdana" w:hAnsi="Verdana" w:cs="Verdana"/>
                <w:b/>
                <w:sz w:val="20"/>
                <w:szCs w:val="20"/>
                <w:highlight w:val="white"/>
              </w:rPr>
            </w:pPr>
          </w:p>
          <w:p w14:paraId="4464EDC8" w14:textId="77777777" w:rsidR="00C51C95" w:rsidRDefault="00C51C95" w:rsidP="00C51C95">
            <w:pPr>
              <w:ind w:right="-116"/>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553859AE" wp14:editId="4DD6DDE3">
                  <wp:extent cx="1920240" cy="2220686"/>
                  <wp:effectExtent l="0" t="0" r="0" b="1905"/>
                  <wp:docPr id="20485007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8"/>
                          <a:srcRect/>
                          <a:stretch>
                            <a:fillRect/>
                          </a:stretch>
                        </pic:blipFill>
                        <pic:spPr>
                          <a:xfrm>
                            <a:off x="0" y="0"/>
                            <a:ext cx="1931891" cy="2234160"/>
                          </a:xfrm>
                          <a:prstGeom prst="rect">
                            <a:avLst/>
                          </a:prstGeom>
                          <a:ln/>
                        </pic:spPr>
                      </pic:pic>
                    </a:graphicData>
                  </a:graphic>
                </wp:inline>
              </w:drawing>
            </w:r>
          </w:p>
          <w:p w14:paraId="720F858F" w14:textId="3A90143B" w:rsidR="00C51C95" w:rsidRPr="00C51C95" w:rsidRDefault="00C51C95" w:rsidP="00C51C95">
            <w:pPr>
              <w:widowControl/>
              <w:ind w:right="-116"/>
              <w:jc w:val="left"/>
              <w:rPr>
                <w:rFonts w:ascii="Verdana" w:eastAsia="Verdana" w:hAnsi="Verdana" w:cs="Verdana"/>
                <w:b/>
                <w:sz w:val="20"/>
                <w:szCs w:val="20"/>
                <w:highlight w:val="white"/>
              </w:rPr>
            </w:pPr>
          </w:p>
        </w:tc>
        <w:tc>
          <w:tcPr>
            <w:tcW w:w="2693" w:type="dxa"/>
          </w:tcPr>
          <w:p w14:paraId="5883C48C" w14:textId="77777777" w:rsidR="00C51C95" w:rsidRPr="009E1AAE" w:rsidRDefault="00C51C95" w:rsidP="00C51C95"/>
        </w:tc>
      </w:tr>
      <w:tr w:rsidR="007C6AE9" w:rsidRPr="009E1AAE" w14:paraId="130F0050" w14:textId="77777777" w:rsidTr="00775C58">
        <w:tc>
          <w:tcPr>
            <w:tcW w:w="6941" w:type="dxa"/>
            <w:gridSpan w:val="2"/>
          </w:tcPr>
          <w:p w14:paraId="591FDFD5" w14:textId="31AA465F"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154, RA No.</w:t>
            </w:r>
            <w:r w:rsidRPr="00C70C2C">
              <w:rPr>
                <w:rFonts w:ascii="Verdana" w:eastAsia="Verdana" w:hAnsi="Verdana" w:cs="Verdana"/>
                <w:b/>
                <w:sz w:val="18"/>
                <w:szCs w:val="18"/>
                <w:highlight w:val="white"/>
              </w:rPr>
              <w:t xml:space="preserve"> </w:t>
            </w:r>
            <w:r w:rsidRPr="00C70C2C">
              <w:rPr>
                <w:rFonts w:ascii="Verdana" w:eastAsia="Verdana" w:hAnsi="Verdana" w:cs="Verdana"/>
                <w:b/>
                <w:sz w:val="18"/>
                <w:szCs w:val="18"/>
                <w:highlight w:val="white"/>
              </w:rPr>
              <w:t>7160 (LGC)</w:t>
            </w:r>
          </w:p>
          <w:p w14:paraId="36DADEC6"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Public Utility Charges.</w:t>
            </w:r>
            <w:r w:rsidRPr="00C70C2C">
              <w:rPr>
                <w:rFonts w:ascii="Verdana" w:eastAsia="Verdana" w:hAnsi="Verdana" w:cs="Verdana"/>
                <w:sz w:val="18"/>
                <w:szCs w:val="18"/>
                <w:highlight w:val="white"/>
              </w:rPr>
              <w:t xml:space="preserve"> - Local government units may fix the rates for the operation of public utilities owned, operated and maintained by them within their jurisdiction.</w:t>
            </w:r>
          </w:p>
          <w:p w14:paraId="40EBD6C8" w14:textId="77777777" w:rsidR="007C6AE9" w:rsidRPr="00C70C2C" w:rsidRDefault="007C6AE9" w:rsidP="007C6AE9">
            <w:pPr>
              <w:ind w:right="-116"/>
              <w:rPr>
                <w:rFonts w:ascii="Verdana" w:eastAsia="Verdana" w:hAnsi="Verdana" w:cs="Verdana"/>
                <w:b/>
                <w:sz w:val="18"/>
                <w:szCs w:val="18"/>
                <w:highlight w:val="white"/>
              </w:rPr>
            </w:pPr>
          </w:p>
        </w:tc>
        <w:tc>
          <w:tcPr>
            <w:tcW w:w="2693" w:type="dxa"/>
          </w:tcPr>
          <w:p w14:paraId="329B8375" w14:textId="77777777" w:rsidR="007C6AE9" w:rsidRPr="009E1AAE" w:rsidRDefault="007C6AE9" w:rsidP="007C6AE9"/>
        </w:tc>
      </w:tr>
      <w:tr w:rsidR="007C6AE9" w:rsidRPr="009E1AAE" w14:paraId="664736C6" w14:textId="77777777" w:rsidTr="00775C58">
        <w:tc>
          <w:tcPr>
            <w:tcW w:w="2405" w:type="dxa"/>
          </w:tcPr>
          <w:p w14:paraId="4A8A1608"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155, RA No.7160 (LGC)</w:t>
            </w:r>
          </w:p>
          <w:p w14:paraId="2E7C0341" w14:textId="2BB4FC1F"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Toll Fees or Charges.</w:t>
            </w:r>
            <w:r w:rsidRPr="00C70C2C">
              <w:rPr>
                <w:rFonts w:ascii="Verdana" w:eastAsia="Verdana" w:hAnsi="Verdana" w:cs="Verdana"/>
                <w:sz w:val="18"/>
                <w:szCs w:val="18"/>
                <w:highlight w:val="white"/>
              </w:rPr>
              <w:t xml:space="preserve"> - The </w:t>
            </w:r>
            <w:proofErr w:type="spellStart"/>
            <w:r w:rsidRPr="00C70C2C">
              <w:rPr>
                <w:rFonts w:ascii="Verdana" w:eastAsia="Verdana" w:hAnsi="Verdana" w:cs="Verdana"/>
                <w:sz w:val="18"/>
                <w:szCs w:val="18"/>
                <w:highlight w:val="white"/>
              </w:rPr>
              <w:t>sanggunian</w:t>
            </w:r>
            <w:proofErr w:type="spellEnd"/>
            <w:r w:rsidRPr="00C70C2C">
              <w:rPr>
                <w:rFonts w:ascii="Verdana" w:eastAsia="Verdana" w:hAnsi="Verdana" w:cs="Verdana"/>
                <w:sz w:val="18"/>
                <w:szCs w:val="18"/>
                <w:highlight w:val="white"/>
              </w:rPr>
              <w:t xml:space="preserve"> concerned may prescribe the terms and conditions and fix the rates for the imposition of toll fees or charges for the use of any public road, pier, or wharf, waterway, bridge, ferry or telecommunication system funded and constructed by the local government unit concerned: Provided, That no such toll fees or charges shall be collected from officers and enlisted men of the Armed Forces of the Philippines and members of the Philippine National Police on mission, post office personnel delivering mail, physically-handicapped, and disabled citizens who are sixty-five (65) years or older.</w:t>
            </w:r>
          </w:p>
          <w:p w14:paraId="5938EE8D" w14:textId="77777777" w:rsidR="007C6AE9" w:rsidRPr="00C70C2C" w:rsidRDefault="007C6AE9" w:rsidP="007C6AE9">
            <w:pPr>
              <w:rPr>
                <w:rFonts w:ascii="Verdana" w:eastAsia="Verdana" w:hAnsi="Verdana" w:cs="Verdana"/>
                <w:sz w:val="18"/>
                <w:szCs w:val="18"/>
                <w:highlight w:val="white"/>
              </w:rPr>
            </w:pPr>
          </w:p>
          <w:p w14:paraId="3338F8FE"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 xml:space="preserve">When public safety and welfare so requires, the </w:t>
            </w:r>
            <w:proofErr w:type="spellStart"/>
            <w:r w:rsidRPr="00C70C2C">
              <w:rPr>
                <w:rFonts w:ascii="Verdana" w:eastAsia="Verdana" w:hAnsi="Verdana" w:cs="Verdana"/>
                <w:sz w:val="18"/>
                <w:szCs w:val="18"/>
                <w:highlight w:val="white"/>
              </w:rPr>
              <w:t>sanggunian</w:t>
            </w:r>
            <w:proofErr w:type="spellEnd"/>
            <w:r w:rsidRPr="00C70C2C">
              <w:rPr>
                <w:rFonts w:ascii="Verdana" w:eastAsia="Verdana" w:hAnsi="Verdana" w:cs="Verdana"/>
                <w:sz w:val="18"/>
                <w:szCs w:val="18"/>
                <w:highlight w:val="white"/>
              </w:rPr>
              <w:t xml:space="preserve"> concerned may discontinue the </w:t>
            </w:r>
            <w:r w:rsidRPr="00C70C2C">
              <w:rPr>
                <w:rFonts w:ascii="Verdana" w:eastAsia="Verdana" w:hAnsi="Verdana" w:cs="Verdana"/>
                <w:sz w:val="18"/>
                <w:szCs w:val="18"/>
                <w:highlight w:val="white"/>
              </w:rPr>
              <w:lastRenderedPageBreak/>
              <w:t>collection of the tolls, and thereafter the said facility shall be free and open for public use.</w:t>
            </w:r>
          </w:p>
          <w:p w14:paraId="438240FB" w14:textId="3B25C666" w:rsidR="007C6AE9" w:rsidRPr="00C70C2C" w:rsidRDefault="007C6AE9" w:rsidP="007C6AE9">
            <w:pPr>
              <w:rPr>
                <w:rFonts w:ascii="Verdana" w:eastAsia="Verdana" w:hAnsi="Verdana" w:cs="Verdana"/>
                <w:b/>
                <w:sz w:val="18"/>
                <w:szCs w:val="18"/>
                <w:highlight w:val="white"/>
              </w:rPr>
            </w:pPr>
          </w:p>
        </w:tc>
        <w:tc>
          <w:tcPr>
            <w:tcW w:w="4536" w:type="dxa"/>
          </w:tcPr>
          <w:p w14:paraId="1527A2C6"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Who are exempted from the reasonable fees and charges for services rendered?</w:t>
            </w:r>
          </w:p>
          <w:p w14:paraId="2C9C550E" w14:textId="77777777" w:rsidR="007C6AE9" w:rsidRPr="00337D0E" w:rsidRDefault="007C6AE9" w:rsidP="007C6AE9">
            <w:pPr>
              <w:rPr>
                <w:rFonts w:ascii="Verdana" w:eastAsia="Verdana" w:hAnsi="Verdana" w:cs="Verdana"/>
                <w:b/>
                <w:sz w:val="20"/>
                <w:szCs w:val="20"/>
                <w:highlight w:val="white"/>
              </w:rPr>
            </w:pPr>
          </w:p>
          <w:p w14:paraId="0477CCBC"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02F60930"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Officers and enlisted men of the AFP</w:t>
            </w:r>
          </w:p>
          <w:p w14:paraId="33CB3574"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Members of the PNP on mission</w:t>
            </w:r>
          </w:p>
          <w:p w14:paraId="2E66AEA2"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Post office personnel delivering mail</w:t>
            </w:r>
          </w:p>
          <w:p w14:paraId="1B505719" w14:textId="77777777" w:rsidR="007C6AE9" w:rsidRPr="007C6AE9" w:rsidRDefault="007C6AE9">
            <w:pPr>
              <w:widowControl/>
              <w:numPr>
                <w:ilvl w:val="0"/>
                <w:numId w:val="80"/>
              </w:numPr>
              <w:rPr>
                <w:rFonts w:ascii="Verdana" w:eastAsia="Verdana" w:hAnsi="Verdana" w:cs="Verdana"/>
                <w:b/>
                <w:sz w:val="20"/>
                <w:szCs w:val="20"/>
                <w:highlight w:val="white"/>
              </w:rPr>
            </w:pPr>
            <w:r w:rsidRPr="007C6AE9">
              <w:rPr>
                <w:rFonts w:ascii="Verdana" w:eastAsia="Verdana" w:hAnsi="Verdana" w:cs="Verdana"/>
                <w:bCs/>
                <w:sz w:val="20"/>
                <w:szCs w:val="20"/>
                <w:highlight w:val="white"/>
              </w:rPr>
              <w:t>Physically handicapped and disabled citizens who are 65 years or older</w:t>
            </w:r>
          </w:p>
          <w:p w14:paraId="0D9BCA03" w14:textId="77777777" w:rsidR="007C6AE9" w:rsidRDefault="007C6AE9" w:rsidP="007C6AE9">
            <w:pPr>
              <w:widowControl/>
              <w:rPr>
                <w:rFonts w:ascii="Verdana" w:eastAsia="Verdana" w:hAnsi="Verdana" w:cs="Verdana"/>
                <w:bCs/>
                <w:sz w:val="20"/>
                <w:szCs w:val="20"/>
                <w:highlight w:val="white"/>
              </w:rPr>
            </w:pPr>
          </w:p>
          <w:p w14:paraId="7703C089" w14:textId="2CA182DF" w:rsidR="007C6AE9" w:rsidRPr="007C6AE9" w:rsidRDefault="007C6AE9" w:rsidP="007C6AE9">
            <w:pPr>
              <w:widowControl/>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4B267E2D" wp14:editId="3C375450">
                  <wp:extent cx="2495005" cy="2926080"/>
                  <wp:effectExtent l="0" t="0" r="0" b="0"/>
                  <wp:docPr id="204850075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29"/>
                          <a:srcRect/>
                          <a:stretch>
                            <a:fillRect/>
                          </a:stretch>
                        </pic:blipFill>
                        <pic:spPr>
                          <a:xfrm>
                            <a:off x="0" y="0"/>
                            <a:ext cx="2510644" cy="2944421"/>
                          </a:xfrm>
                          <a:prstGeom prst="rect">
                            <a:avLst/>
                          </a:prstGeom>
                          <a:ln/>
                        </pic:spPr>
                      </pic:pic>
                    </a:graphicData>
                  </a:graphic>
                </wp:inline>
              </w:drawing>
            </w:r>
          </w:p>
        </w:tc>
        <w:tc>
          <w:tcPr>
            <w:tcW w:w="2693" w:type="dxa"/>
          </w:tcPr>
          <w:p w14:paraId="65FE426D" w14:textId="77777777" w:rsidR="007C6AE9" w:rsidRPr="009E1AAE" w:rsidRDefault="007C6AE9" w:rsidP="007C6AE9"/>
        </w:tc>
      </w:tr>
      <w:tr w:rsidR="007C6AE9" w:rsidRPr="00D00BB1" w14:paraId="4A41637E" w14:textId="77777777" w:rsidTr="00775C58">
        <w:trPr>
          <w:trHeight w:val="441"/>
        </w:trPr>
        <w:tc>
          <w:tcPr>
            <w:tcW w:w="9634" w:type="dxa"/>
            <w:gridSpan w:val="3"/>
            <w:shd w:val="clear" w:color="auto" w:fill="D0CECE" w:themeFill="background2" w:themeFillShade="E6"/>
            <w:vAlign w:val="center"/>
          </w:tcPr>
          <w:p w14:paraId="2B99E70B" w14:textId="7368F80A" w:rsidR="007C6AE9" w:rsidRPr="00D00BB1" w:rsidRDefault="007C6AE9" w:rsidP="00CE0A87">
            <w:pPr>
              <w:jc w:val="center"/>
              <w:rPr>
                <w:rFonts w:ascii="Verdana" w:hAnsi="Verdana"/>
                <w:b/>
                <w:bCs/>
                <w:sz w:val="22"/>
                <w:szCs w:val="22"/>
              </w:rPr>
            </w:pPr>
            <w:r>
              <w:rPr>
                <w:rFonts w:ascii="Verdana" w:hAnsi="Verdana"/>
                <w:b/>
                <w:bCs/>
                <w:sz w:val="22"/>
                <w:szCs w:val="22"/>
              </w:rPr>
              <w:t>Community Tax</w:t>
            </w:r>
          </w:p>
        </w:tc>
      </w:tr>
      <w:tr w:rsidR="007C6AE9" w:rsidRPr="009E1AAE" w14:paraId="2150ADCC" w14:textId="77777777" w:rsidTr="00775C58">
        <w:tc>
          <w:tcPr>
            <w:tcW w:w="6941" w:type="dxa"/>
            <w:gridSpan w:val="2"/>
          </w:tcPr>
          <w:p w14:paraId="30CD49ED"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156, RA No.7160 (LGC)</w:t>
            </w:r>
          </w:p>
          <w:p w14:paraId="1AAE737B"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Community Tax.</w:t>
            </w:r>
            <w:r w:rsidRPr="00C70C2C">
              <w:rPr>
                <w:rFonts w:ascii="Verdana" w:eastAsia="Verdana" w:hAnsi="Verdana" w:cs="Verdana"/>
                <w:sz w:val="18"/>
                <w:szCs w:val="18"/>
                <w:highlight w:val="white"/>
              </w:rPr>
              <w:t xml:space="preserve"> - Cities or municipalities may levy a community tax in accordance with the provisions of this Article.</w:t>
            </w:r>
          </w:p>
          <w:p w14:paraId="53A88E63" w14:textId="7F988EE2" w:rsidR="007C6AE9" w:rsidRPr="00C70C2C" w:rsidRDefault="007C6AE9" w:rsidP="007C6AE9">
            <w:pPr>
              <w:rPr>
                <w:rFonts w:ascii="Verdana" w:eastAsia="Verdana" w:hAnsi="Verdana" w:cs="Verdana"/>
                <w:b/>
                <w:sz w:val="18"/>
                <w:szCs w:val="18"/>
                <w:highlight w:val="white"/>
              </w:rPr>
            </w:pPr>
          </w:p>
        </w:tc>
        <w:tc>
          <w:tcPr>
            <w:tcW w:w="2693" w:type="dxa"/>
          </w:tcPr>
          <w:p w14:paraId="046B3EB1" w14:textId="77777777" w:rsidR="007C6AE9" w:rsidRPr="009E1AAE" w:rsidRDefault="007C6AE9" w:rsidP="007C6AE9"/>
        </w:tc>
      </w:tr>
      <w:tr w:rsidR="007C6AE9" w:rsidRPr="009E1AAE" w14:paraId="15079C23" w14:textId="77777777" w:rsidTr="00775C58">
        <w:tc>
          <w:tcPr>
            <w:tcW w:w="2405" w:type="dxa"/>
          </w:tcPr>
          <w:p w14:paraId="2630E0DB"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157, RA No.7160 (LGC)</w:t>
            </w:r>
          </w:p>
          <w:p w14:paraId="3C2F0B07"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Individuals Liable to Community Tax.</w:t>
            </w:r>
            <w:r w:rsidRPr="00C70C2C">
              <w:rPr>
                <w:rFonts w:ascii="Verdana" w:eastAsia="Verdana" w:hAnsi="Verdana" w:cs="Verdana"/>
                <w:sz w:val="18"/>
                <w:szCs w:val="18"/>
                <w:highlight w:val="white"/>
              </w:rPr>
              <w:t xml:space="preserve"> - Every inhabitant of the Philippines eighteen (18) years of age or over who has been regularly employed on a wage or salary basis for at least thirty (30) consecutive working days during any calendar year, or who is engaged in business or occupation, or who owns real property with an aggregate assessed value of One thousand pesos (P1,000.00) or more, or who is required by law to file an income tax return shall pay an annual additional tax of Five pesos (P5.00) and an annual additional tax of One peso (P1.00) for every One thousand pesos (P1,000.00) of income regardless of whether from business, exercise of profession or from property which in no case shall exceed Five thousand pesos (P5,000.00).</w:t>
            </w:r>
          </w:p>
          <w:p w14:paraId="73C6D160"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In the case of husband and wife, the additional tax herein imposed shall be based upon the total property owned by them and the total gross receipts or earnings derived by them.</w:t>
            </w:r>
          </w:p>
          <w:p w14:paraId="1F8DC730" w14:textId="77777777" w:rsidR="007C6AE9" w:rsidRPr="00C70C2C" w:rsidRDefault="007C6AE9" w:rsidP="007C6AE9">
            <w:pPr>
              <w:rPr>
                <w:rFonts w:ascii="Verdana" w:eastAsia="Verdana" w:hAnsi="Verdana" w:cs="Verdana"/>
                <w:b/>
                <w:sz w:val="18"/>
                <w:szCs w:val="18"/>
                <w:highlight w:val="white"/>
              </w:rPr>
            </w:pPr>
          </w:p>
        </w:tc>
        <w:tc>
          <w:tcPr>
            <w:tcW w:w="4536" w:type="dxa"/>
          </w:tcPr>
          <w:p w14:paraId="2D5B34CE" w14:textId="2B346A26"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sidR="00C70C2C">
              <w:rPr>
                <w:rFonts w:ascii="Verdana" w:eastAsia="Verdana" w:hAnsi="Verdana" w:cs="Verdana"/>
                <w:b/>
                <w:sz w:val="20"/>
                <w:szCs w:val="20"/>
                <w:highlight w:val="white"/>
              </w:rPr>
              <w:t>W</w:t>
            </w:r>
            <w:r w:rsidRPr="00337D0E">
              <w:rPr>
                <w:rFonts w:ascii="Verdana" w:eastAsia="Verdana" w:hAnsi="Verdana" w:cs="Verdana"/>
                <w:b/>
                <w:sz w:val="20"/>
                <w:szCs w:val="20"/>
                <w:highlight w:val="white"/>
              </w:rPr>
              <w:t>ho are liable to pay community tax?</w:t>
            </w:r>
          </w:p>
          <w:p w14:paraId="1F059017" w14:textId="77777777" w:rsidR="007C6AE9" w:rsidRPr="00337D0E" w:rsidRDefault="007C6AE9" w:rsidP="007C6AE9">
            <w:pPr>
              <w:rPr>
                <w:rFonts w:ascii="Verdana" w:eastAsia="Verdana" w:hAnsi="Verdana" w:cs="Verdana"/>
                <w:b/>
                <w:sz w:val="20"/>
                <w:szCs w:val="20"/>
                <w:highlight w:val="white"/>
              </w:rPr>
            </w:pPr>
          </w:p>
          <w:p w14:paraId="3375803F" w14:textId="5EEEAFC9" w:rsidR="007C6AE9" w:rsidRDefault="007C6AE9" w:rsidP="007C6AE9">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337D0E">
              <w:rPr>
                <w:rFonts w:ascii="Verdana" w:eastAsia="Verdana" w:hAnsi="Verdana" w:cs="Verdana"/>
                <w:sz w:val="20"/>
                <w:szCs w:val="20"/>
                <w:highlight w:val="white"/>
              </w:rPr>
              <w:t>Every inhabitant of the Philippines eighteen (18) years of age or over who has been regularly employed on a wage or salary basis for at least thirty (30) consecutive working days during any calendar year, or who is engaged in business or occupation, or who owns real property with an aggregate assessed value of One thousand pesos (P1,000.00) or more, or who is required by law to file an income tax return shall pay an annual additional tax of Five pesos (P5.00) and an annual additional tax of One peso (P1.00) for every One thousand pesos (P1,000.00) of income regardless of whether from business, exercise of profession or from property which in no case shall exceed Five thousand pesos (P5,000.00).</w:t>
            </w:r>
          </w:p>
          <w:p w14:paraId="05DA954E" w14:textId="77777777" w:rsidR="007C6AE9" w:rsidRPr="00337D0E" w:rsidRDefault="007C6AE9" w:rsidP="007C6AE9">
            <w:pPr>
              <w:rPr>
                <w:rFonts w:ascii="Verdana" w:eastAsia="Verdana" w:hAnsi="Verdana" w:cs="Verdana"/>
                <w:sz w:val="20"/>
                <w:szCs w:val="20"/>
                <w:highlight w:val="white"/>
              </w:rPr>
            </w:pPr>
          </w:p>
          <w:p w14:paraId="3DC5CC13" w14:textId="77777777" w:rsidR="007C6AE9" w:rsidRPr="00337D0E" w:rsidRDefault="007C6AE9" w:rsidP="007C6AE9">
            <w:pPr>
              <w:rPr>
                <w:rFonts w:ascii="Verdana" w:eastAsia="Verdana" w:hAnsi="Verdana" w:cs="Verdana"/>
                <w:sz w:val="20"/>
                <w:szCs w:val="20"/>
                <w:highlight w:val="white"/>
              </w:rPr>
            </w:pPr>
            <w:r w:rsidRPr="00337D0E">
              <w:rPr>
                <w:rFonts w:ascii="Verdana" w:eastAsia="Verdana" w:hAnsi="Verdana" w:cs="Verdana"/>
                <w:sz w:val="20"/>
                <w:szCs w:val="20"/>
                <w:highlight w:val="white"/>
              </w:rPr>
              <w:t>In the case of husband and wife, the additional tax herein imposed shall be based upon the total property owned by them and the total gross receipts or earnings derived by them.</w:t>
            </w:r>
          </w:p>
          <w:p w14:paraId="19B6F68C" w14:textId="77777777" w:rsidR="007C6AE9" w:rsidRDefault="007C6AE9" w:rsidP="007C6AE9">
            <w:pPr>
              <w:rPr>
                <w:rFonts w:ascii="Verdana" w:eastAsia="Verdana" w:hAnsi="Verdana" w:cs="Verdana"/>
                <w:b/>
                <w:sz w:val="20"/>
                <w:szCs w:val="20"/>
                <w:highlight w:val="white"/>
              </w:rPr>
            </w:pPr>
          </w:p>
          <w:p w14:paraId="63CDFD0E" w14:textId="77777777" w:rsidR="007C6AE9" w:rsidRDefault="007C6AE9" w:rsidP="007C6AE9">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479CA351" wp14:editId="3E816328">
                  <wp:extent cx="2351314" cy="2272937"/>
                  <wp:effectExtent l="0" t="0" r="0" b="635"/>
                  <wp:docPr id="204850075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0"/>
                          <a:srcRect/>
                          <a:stretch>
                            <a:fillRect/>
                          </a:stretch>
                        </pic:blipFill>
                        <pic:spPr>
                          <a:xfrm>
                            <a:off x="0" y="0"/>
                            <a:ext cx="2365131" cy="2286294"/>
                          </a:xfrm>
                          <a:prstGeom prst="rect">
                            <a:avLst/>
                          </a:prstGeom>
                          <a:ln/>
                        </pic:spPr>
                      </pic:pic>
                    </a:graphicData>
                  </a:graphic>
                </wp:inline>
              </w:drawing>
            </w:r>
          </w:p>
          <w:p w14:paraId="1D1F33AA" w14:textId="14D8FF7C" w:rsidR="00C70C2C" w:rsidRPr="00337D0E" w:rsidRDefault="00C70C2C" w:rsidP="007C6AE9">
            <w:pPr>
              <w:jc w:val="center"/>
              <w:rPr>
                <w:rFonts w:ascii="Verdana" w:eastAsia="Verdana" w:hAnsi="Verdana" w:cs="Verdana"/>
                <w:b/>
                <w:sz w:val="20"/>
                <w:szCs w:val="20"/>
                <w:highlight w:val="white"/>
              </w:rPr>
            </w:pPr>
          </w:p>
        </w:tc>
        <w:tc>
          <w:tcPr>
            <w:tcW w:w="2693" w:type="dxa"/>
          </w:tcPr>
          <w:p w14:paraId="510DAF36" w14:textId="77777777" w:rsidR="007C6AE9" w:rsidRPr="009E1AAE" w:rsidRDefault="007C6AE9" w:rsidP="007C6AE9"/>
        </w:tc>
      </w:tr>
      <w:tr w:rsidR="007C6AE9" w:rsidRPr="009E1AAE" w14:paraId="0FAE2A0F" w14:textId="77777777" w:rsidTr="00775C58">
        <w:tc>
          <w:tcPr>
            <w:tcW w:w="2405" w:type="dxa"/>
          </w:tcPr>
          <w:p w14:paraId="264CBE12"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lastRenderedPageBreak/>
              <w:t>Section 158, RA No.7160 (LGC)</w:t>
            </w:r>
          </w:p>
          <w:p w14:paraId="69248736"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Juridical Persons Liable to Community Tax.</w:t>
            </w:r>
            <w:r w:rsidRPr="00C70C2C">
              <w:rPr>
                <w:rFonts w:ascii="Verdana" w:eastAsia="Verdana" w:hAnsi="Verdana" w:cs="Verdana"/>
                <w:sz w:val="18"/>
                <w:szCs w:val="18"/>
                <w:highlight w:val="white"/>
              </w:rPr>
              <w:t xml:space="preserve"> - Every corporation no matter how created or organized, whether domestic or resident foreign, engaged in or doing business in the Philippines shall pay an annual community tax of Five hundred pesos (P500.00) and an annual additional tax, which, in no case, shall exceed Ten thousand pesos (P10,000.00) in accordance with the following schedule:</w:t>
            </w:r>
          </w:p>
          <w:p w14:paraId="3964182E"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(1) For every Five thousand pesos (P5,000.00) worth of real property in the Philippines owned by it during the preceding year based on the valuation used for the payment of real property tax under existing laws, found in the assessment rolls of the city or municipality where the real property is situated - Two pesos (P2.00); and</w:t>
            </w:r>
          </w:p>
          <w:p w14:paraId="50007653"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(2) For every Five thousand pesos (P5,000.00) of gross receipts or earnings derived by it from its business in the Philippines during the preceding year - Two pesos (P2.00).</w:t>
            </w:r>
          </w:p>
          <w:p w14:paraId="3CC83148"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The dividends received by a corporation from another corporation however shall, for the purpose of the additional tax, be considered as part of the gross receipts or earnings of said corporation.</w:t>
            </w:r>
          </w:p>
          <w:p w14:paraId="79EB839F" w14:textId="77777777" w:rsidR="007C6AE9" w:rsidRPr="00C70C2C" w:rsidRDefault="007C6AE9" w:rsidP="007C6AE9">
            <w:pPr>
              <w:rPr>
                <w:rFonts w:ascii="Verdana" w:eastAsia="Verdana" w:hAnsi="Verdana" w:cs="Verdana"/>
                <w:b/>
                <w:sz w:val="18"/>
                <w:szCs w:val="18"/>
                <w:highlight w:val="white"/>
              </w:rPr>
            </w:pPr>
          </w:p>
        </w:tc>
        <w:tc>
          <w:tcPr>
            <w:tcW w:w="4536" w:type="dxa"/>
          </w:tcPr>
          <w:p w14:paraId="67177CE8"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Q: How about juridical persons, do they pay community tax too?</w:t>
            </w:r>
          </w:p>
          <w:p w14:paraId="0B1FC3C0" w14:textId="32C8FA0F" w:rsidR="007C6AE9" w:rsidRDefault="007C6AE9" w:rsidP="007C6AE9">
            <w:pPr>
              <w:rPr>
                <w:rFonts w:ascii="Verdana" w:eastAsia="Verdana" w:hAnsi="Verdana" w:cs="Verdana"/>
                <w:b/>
                <w:sz w:val="20"/>
                <w:szCs w:val="20"/>
                <w:highlight w:val="white"/>
              </w:rPr>
            </w:pPr>
          </w:p>
          <w:p w14:paraId="632DDCAD" w14:textId="549CFD89" w:rsidR="00C70C2C" w:rsidRDefault="00C70C2C" w:rsidP="00C70C2C">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25B764C3" wp14:editId="07A14736">
                  <wp:extent cx="2377440" cy="2939143"/>
                  <wp:effectExtent l="0" t="0" r="0" b="0"/>
                  <wp:docPr id="204850075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1"/>
                          <a:srcRect/>
                          <a:stretch>
                            <a:fillRect/>
                          </a:stretch>
                        </pic:blipFill>
                        <pic:spPr>
                          <a:xfrm>
                            <a:off x="0" y="0"/>
                            <a:ext cx="2393231" cy="2958665"/>
                          </a:xfrm>
                          <a:prstGeom prst="rect">
                            <a:avLst/>
                          </a:prstGeom>
                          <a:ln/>
                        </pic:spPr>
                      </pic:pic>
                    </a:graphicData>
                  </a:graphic>
                </wp:inline>
              </w:drawing>
            </w:r>
          </w:p>
          <w:p w14:paraId="043DDEE7" w14:textId="77777777" w:rsidR="00C70C2C" w:rsidRPr="00337D0E" w:rsidRDefault="00C70C2C" w:rsidP="007C6AE9">
            <w:pPr>
              <w:rPr>
                <w:rFonts w:ascii="Verdana" w:eastAsia="Verdana" w:hAnsi="Verdana" w:cs="Verdana"/>
                <w:b/>
                <w:sz w:val="20"/>
                <w:szCs w:val="20"/>
                <w:highlight w:val="white"/>
              </w:rPr>
            </w:pPr>
          </w:p>
          <w:p w14:paraId="5CA54CB4"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A: Section 158, RA No.7160 (LGC)</w:t>
            </w:r>
          </w:p>
          <w:p w14:paraId="4C7C78D2" w14:textId="77777777" w:rsidR="007C6AE9" w:rsidRPr="00337D0E" w:rsidRDefault="007C6AE9" w:rsidP="007C6AE9">
            <w:pPr>
              <w:rPr>
                <w:rFonts w:ascii="Verdana" w:eastAsia="Verdana" w:hAnsi="Verdana" w:cs="Verdana"/>
                <w:sz w:val="20"/>
                <w:szCs w:val="20"/>
                <w:highlight w:val="white"/>
              </w:rPr>
            </w:pPr>
            <w:r w:rsidRPr="00337D0E">
              <w:rPr>
                <w:rFonts w:ascii="Verdana" w:eastAsia="Verdana" w:hAnsi="Verdana" w:cs="Verdana"/>
                <w:i/>
                <w:sz w:val="20"/>
                <w:szCs w:val="20"/>
                <w:highlight w:val="white"/>
              </w:rPr>
              <w:t>Juridical Persons Liable to Community Tax.</w:t>
            </w:r>
            <w:r w:rsidRPr="00337D0E">
              <w:rPr>
                <w:rFonts w:ascii="Verdana" w:eastAsia="Verdana" w:hAnsi="Verdana" w:cs="Verdana"/>
                <w:sz w:val="20"/>
                <w:szCs w:val="20"/>
                <w:highlight w:val="white"/>
              </w:rPr>
              <w:t xml:space="preserve"> - Every corporation no matter how created or organized, whether domestic or resident foreign, engaged in or doing business in the Philippines shall pay an annual community tax of Five hundred pesos (P500.00) and an annual additional tax, which, in no case, shall exceed Ten thousand pesos (P10,000.00) in accordance with the following schedule:</w:t>
            </w:r>
          </w:p>
          <w:p w14:paraId="32F1DC62" w14:textId="77777777" w:rsidR="007C6AE9" w:rsidRDefault="007C6AE9" w:rsidP="007C6AE9">
            <w:pPr>
              <w:pStyle w:val="ListParagraph"/>
              <w:numPr>
                <w:ilvl w:val="2"/>
                <w:numId w:val="60"/>
              </w:numPr>
              <w:ind w:left="610" w:hanging="425"/>
              <w:rPr>
                <w:rFonts w:ascii="Verdana" w:eastAsia="Verdana" w:hAnsi="Verdana" w:cs="Verdana"/>
                <w:color w:val="000000"/>
                <w:sz w:val="20"/>
                <w:szCs w:val="20"/>
                <w:highlight w:val="white"/>
              </w:rPr>
            </w:pPr>
            <w:r w:rsidRPr="007C6AE9">
              <w:rPr>
                <w:rFonts w:ascii="Verdana" w:eastAsia="Verdana" w:hAnsi="Verdana" w:cs="Verdana"/>
                <w:color w:val="000000"/>
                <w:sz w:val="20"/>
                <w:szCs w:val="20"/>
                <w:highlight w:val="white"/>
              </w:rPr>
              <w:t>For every Five thousand pesos (P5,000.00) worth of real property in the Philippines owned by it during the preceding year based on the valuation used for the payment of real property tax under existing laws, found in the assessment rolls of the city or municipality where the real property is situated - Two pesos (P2.00); and</w:t>
            </w:r>
          </w:p>
          <w:p w14:paraId="08E06335" w14:textId="28D9740B" w:rsidR="007C6AE9" w:rsidRPr="007C6AE9" w:rsidRDefault="007C6AE9" w:rsidP="007C6AE9">
            <w:pPr>
              <w:pStyle w:val="ListParagraph"/>
              <w:numPr>
                <w:ilvl w:val="2"/>
                <w:numId w:val="60"/>
              </w:numPr>
              <w:ind w:left="610" w:hanging="425"/>
              <w:rPr>
                <w:rFonts w:ascii="Verdana" w:eastAsia="Verdana" w:hAnsi="Verdana" w:cs="Verdana"/>
                <w:color w:val="000000"/>
                <w:sz w:val="20"/>
                <w:szCs w:val="20"/>
                <w:highlight w:val="white"/>
              </w:rPr>
            </w:pPr>
            <w:r w:rsidRPr="007C6AE9">
              <w:rPr>
                <w:rFonts w:ascii="Verdana" w:eastAsia="Verdana" w:hAnsi="Verdana" w:cs="Verdana"/>
                <w:sz w:val="20"/>
                <w:szCs w:val="20"/>
                <w:highlight w:val="white"/>
              </w:rPr>
              <w:t xml:space="preserve">For every Five thousand pesos (P5,000.00) of gross receipts or earnings derived by it from its business in the Philippines during the preceding year </w:t>
            </w:r>
            <w:r>
              <w:rPr>
                <w:rFonts w:ascii="Verdana" w:eastAsia="Verdana" w:hAnsi="Verdana" w:cs="Verdana"/>
                <w:sz w:val="20"/>
                <w:szCs w:val="20"/>
                <w:highlight w:val="white"/>
              </w:rPr>
              <w:t>–</w:t>
            </w:r>
            <w:r w:rsidRPr="007C6AE9">
              <w:rPr>
                <w:rFonts w:ascii="Verdana" w:eastAsia="Verdana" w:hAnsi="Verdana" w:cs="Verdana"/>
                <w:sz w:val="20"/>
                <w:szCs w:val="20"/>
                <w:highlight w:val="white"/>
              </w:rPr>
              <w:t xml:space="preserve"> Two pesos (P2.00).</w:t>
            </w:r>
          </w:p>
          <w:p w14:paraId="3C4AD2CB" w14:textId="77777777" w:rsidR="007C6AE9" w:rsidRDefault="007C6AE9" w:rsidP="007C6AE9">
            <w:pPr>
              <w:rPr>
                <w:rFonts w:ascii="Verdana" w:eastAsia="Verdana" w:hAnsi="Verdana" w:cs="Verdana"/>
                <w:sz w:val="20"/>
                <w:szCs w:val="20"/>
                <w:highlight w:val="white"/>
              </w:rPr>
            </w:pPr>
          </w:p>
          <w:p w14:paraId="6F47F05E" w14:textId="77777777" w:rsidR="007C6AE9" w:rsidRDefault="007C6AE9" w:rsidP="007C6AE9">
            <w:p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The dividends received by a corporation from another corporation however shall, for the purpose of the additional tax, be considered as part of the gross receipts or </w:t>
            </w:r>
            <w:r w:rsidRPr="00337D0E">
              <w:rPr>
                <w:rFonts w:ascii="Verdana" w:eastAsia="Verdana" w:hAnsi="Verdana" w:cs="Verdana"/>
                <w:sz w:val="20"/>
                <w:szCs w:val="20"/>
                <w:highlight w:val="white"/>
              </w:rPr>
              <w:lastRenderedPageBreak/>
              <w:t>earnings of said corporation.</w:t>
            </w:r>
          </w:p>
          <w:p w14:paraId="5B25718E" w14:textId="47FC3D50" w:rsidR="007C6AE9" w:rsidRPr="00337D0E" w:rsidRDefault="007C6AE9" w:rsidP="006615D3">
            <w:pPr>
              <w:jc w:val="left"/>
              <w:rPr>
                <w:rFonts w:ascii="Verdana" w:eastAsia="Verdana" w:hAnsi="Verdana" w:cs="Verdana"/>
                <w:b/>
                <w:sz w:val="20"/>
                <w:szCs w:val="20"/>
                <w:highlight w:val="white"/>
              </w:rPr>
            </w:pPr>
          </w:p>
        </w:tc>
        <w:tc>
          <w:tcPr>
            <w:tcW w:w="2693" w:type="dxa"/>
          </w:tcPr>
          <w:p w14:paraId="46824C19" w14:textId="77777777" w:rsidR="007C6AE9" w:rsidRPr="009E1AAE" w:rsidRDefault="007C6AE9" w:rsidP="007C6AE9"/>
        </w:tc>
      </w:tr>
      <w:tr w:rsidR="004E21CF" w:rsidRPr="009E1AAE" w14:paraId="40511641" w14:textId="77777777" w:rsidTr="00775C58">
        <w:tc>
          <w:tcPr>
            <w:tcW w:w="6941" w:type="dxa"/>
            <w:gridSpan w:val="2"/>
          </w:tcPr>
          <w:p w14:paraId="39BEA1CE"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159, RA No.7160 (LGC)</w:t>
            </w:r>
          </w:p>
          <w:p w14:paraId="61522A95"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Exemptions.</w:t>
            </w:r>
            <w:r w:rsidRPr="006615D3">
              <w:rPr>
                <w:rFonts w:ascii="Verdana" w:eastAsia="Verdana" w:hAnsi="Verdana" w:cs="Verdana"/>
                <w:sz w:val="18"/>
                <w:szCs w:val="18"/>
                <w:highlight w:val="white"/>
              </w:rPr>
              <w:t xml:space="preserve"> - The following are exempt from the community tax:</w:t>
            </w:r>
          </w:p>
          <w:p w14:paraId="283892A9"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sz w:val="18"/>
                <w:szCs w:val="18"/>
                <w:highlight w:val="white"/>
              </w:rPr>
              <w:t>(1) Diplomatic and consular representatives; and</w:t>
            </w:r>
          </w:p>
          <w:p w14:paraId="172E3954"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sz w:val="18"/>
                <w:szCs w:val="18"/>
                <w:highlight w:val="white"/>
              </w:rPr>
              <w:t>(2) Transient visitors when their stay in the Philippines does not exceed three (3) months.</w:t>
            </w:r>
          </w:p>
          <w:p w14:paraId="54A31CCF" w14:textId="683011F8" w:rsidR="004E21CF" w:rsidRPr="006615D3" w:rsidRDefault="004E21CF" w:rsidP="004E21CF">
            <w:pPr>
              <w:rPr>
                <w:rFonts w:ascii="Verdana" w:eastAsia="Verdana" w:hAnsi="Verdana" w:cs="Verdana"/>
                <w:b/>
                <w:sz w:val="18"/>
                <w:szCs w:val="18"/>
                <w:highlight w:val="white"/>
              </w:rPr>
            </w:pPr>
          </w:p>
        </w:tc>
        <w:tc>
          <w:tcPr>
            <w:tcW w:w="2693" w:type="dxa"/>
          </w:tcPr>
          <w:p w14:paraId="10950798" w14:textId="77777777" w:rsidR="004E21CF" w:rsidRPr="009E1AAE" w:rsidRDefault="004E21CF" w:rsidP="004E21CF"/>
        </w:tc>
      </w:tr>
      <w:tr w:rsidR="004E21CF" w:rsidRPr="009E1AAE" w14:paraId="5D3E0BC9" w14:textId="77777777" w:rsidTr="00775C58">
        <w:tc>
          <w:tcPr>
            <w:tcW w:w="6941" w:type="dxa"/>
            <w:gridSpan w:val="2"/>
          </w:tcPr>
          <w:p w14:paraId="4E8E1642"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160, RA No.7160 (LGC)</w:t>
            </w:r>
          </w:p>
          <w:p w14:paraId="28FFD21E"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Place of Payment.</w:t>
            </w:r>
            <w:r w:rsidRPr="006615D3">
              <w:rPr>
                <w:rFonts w:ascii="Verdana" w:eastAsia="Verdana" w:hAnsi="Verdana" w:cs="Verdana"/>
                <w:sz w:val="18"/>
                <w:szCs w:val="18"/>
                <w:highlight w:val="white"/>
              </w:rPr>
              <w:t xml:space="preserve"> - The community tax shall be paid in the place of residence of the individual, or in the place where the principal office of the juridical entity is located.</w:t>
            </w:r>
          </w:p>
          <w:p w14:paraId="5AAEFEFA" w14:textId="5132E81F" w:rsidR="004E21CF" w:rsidRPr="006615D3" w:rsidRDefault="004E21CF" w:rsidP="004E21CF">
            <w:pPr>
              <w:rPr>
                <w:rFonts w:ascii="Verdana" w:eastAsia="Verdana" w:hAnsi="Verdana" w:cs="Verdana"/>
                <w:b/>
                <w:sz w:val="18"/>
                <w:szCs w:val="18"/>
                <w:highlight w:val="white"/>
              </w:rPr>
            </w:pPr>
          </w:p>
        </w:tc>
        <w:tc>
          <w:tcPr>
            <w:tcW w:w="2693" w:type="dxa"/>
          </w:tcPr>
          <w:p w14:paraId="0678A426" w14:textId="77777777" w:rsidR="004E21CF" w:rsidRPr="009E1AAE" w:rsidRDefault="004E21CF" w:rsidP="004E21CF"/>
        </w:tc>
      </w:tr>
      <w:tr w:rsidR="004E21CF" w:rsidRPr="009E1AAE" w14:paraId="4ADE1920" w14:textId="77777777" w:rsidTr="00775C58">
        <w:tc>
          <w:tcPr>
            <w:tcW w:w="6941" w:type="dxa"/>
            <w:gridSpan w:val="2"/>
          </w:tcPr>
          <w:p w14:paraId="3327ED3F"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161, RA No.7160 (LGC)</w:t>
            </w:r>
          </w:p>
          <w:p w14:paraId="1DC55771"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Time for Payment; Penalties for Delinquency.</w:t>
            </w:r>
            <w:r w:rsidRPr="006615D3">
              <w:rPr>
                <w:rFonts w:ascii="Verdana" w:eastAsia="Verdana" w:hAnsi="Verdana" w:cs="Verdana"/>
                <w:sz w:val="18"/>
                <w:szCs w:val="18"/>
                <w:highlight w:val="white"/>
              </w:rPr>
              <w:t xml:space="preserve"> -</w:t>
            </w:r>
          </w:p>
          <w:p w14:paraId="36B83D74" w14:textId="17C439FA" w:rsidR="004E21CF" w:rsidRPr="006615D3" w:rsidRDefault="004E21CF">
            <w:pPr>
              <w:pStyle w:val="ListParagraph"/>
              <w:numPr>
                <w:ilvl w:val="0"/>
                <w:numId w:val="81"/>
              </w:numPr>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The community tax shall accrue on the first (1st) day of January of each year which shall be paid not later than the last day of February of each year. If a person reaches the age of eighteen (18) years or otherwise loses the benefit of exemption on or before the last day of June, he shall be liable for the community tax on the day he reaches such age or upon the day the exemption ends. However, if a person reaches the age of eighteen (18) years or loses the benefit of exemption on or before the last day of March, he shall have twenty (20) days to pay the community tax without becoming delinquent.</w:t>
            </w:r>
          </w:p>
          <w:p w14:paraId="5DF0DD6C" w14:textId="77777777" w:rsidR="004E21CF" w:rsidRPr="006615D3" w:rsidRDefault="004E21CF" w:rsidP="004E21CF">
            <w:pPr>
              <w:pStyle w:val="ListParagraph"/>
              <w:rPr>
                <w:rFonts w:ascii="Verdana" w:eastAsia="Verdana" w:hAnsi="Verdana" w:cs="Verdana"/>
                <w:color w:val="000000"/>
                <w:sz w:val="18"/>
                <w:szCs w:val="18"/>
                <w:highlight w:val="white"/>
              </w:rPr>
            </w:pPr>
          </w:p>
          <w:p w14:paraId="0822D49D" w14:textId="3B433898" w:rsidR="004E21CF" w:rsidRPr="006615D3" w:rsidRDefault="004E21CF" w:rsidP="004E21CF">
            <w:pPr>
              <w:pStyle w:val="ListParagraph"/>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Persons who come to reside in the Philippines or reach the age of eighteen (18) years on or after the first (1st) day of July of any year, or who cease to belong to an exempt class or after the same date, shall not be subject to the community tax for that year.</w:t>
            </w:r>
          </w:p>
          <w:p w14:paraId="1CDEE37B" w14:textId="77777777" w:rsidR="004E21CF" w:rsidRPr="006615D3" w:rsidRDefault="004E21CF" w:rsidP="004E21CF">
            <w:pPr>
              <w:pStyle w:val="ListParagraph"/>
              <w:rPr>
                <w:rFonts w:ascii="Verdana" w:eastAsia="Verdana" w:hAnsi="Verdana" w:cs="Verdana"/>
                <w:color w:val="000000"/>
                <w:sz w:val="18"/>
                <w:szCs w:val="18"/>
                <w:highlight w:val="white"/>
              </w:rPr>
            </w:pPr>
          </w:p>
          <w:p w14:paraId="372168F4" w14:textId="7C6B5B83" w:rsidR="004E21CF" w:rsidRPr="006615D3" w:rsidRDefault="004E21CF">
            <w:pPr>
              <w:pStyle w:val="ListParagraph"/>
              <w:numPr>
                <w:ilvl w:val="0"/>
                <w:numId w:val="81"/>
              </w:numPr>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Corporations established and organized on or before the last day of June shall be liable for the community tax for that year. But corporations established and organized on or before the last day of March shall have twenty (20) days within which to pay the community tax without becoming delinquent. Corporations established and organized on or after the first day of July shall not be subject to the community tax for that year.</w:t>
            </w:r>
          </w:p>
          <w:p w14:paraId="3DA2A448" w14:textId="77777777" w:rsidR="004E21CF" w:rsidRPr="006615D3" w:rsidRDefault="004E21CF" w:rsidP="004E21CF">
            <w:pPr>
              <w:pStyle w:val="ListParagraph"/>
              <w:rPr>
                <w:rFonts w:ascii="Verdana" w:eastAsia="Verdana" w:hAnsi="Verdana" w:cs="Verdana"/>
                <w:color w:val="000000"/>
                <w:sz w:val="18"/>
                <w:szCs w:val="18"/>
                <w:highlight w:val="white"/>
              </w:rPr>
            </w:pPr>
          </w:p>
          <w:p w14:paraId="459D2785" w14:textId="77777777" w:rsidR="004E21CF" w:rsidRPr="006615D3" w:rsidRDefault="004E21CF" w:rsidP="004E21CF">
            <w:pPr>
              <w:pStyle w:val="ListParagraph"/>
              <w:rPr>
                <w:rFonts w:ascii="Verdana" w:eastAsia="Verdana" w:hAnsi="Verdana" w:cs="Verdana"/>
                <w:sz w:val="18"/>
                <w:szCs w:val="18"/>
                <w:highlight w:val="white"/>
              </w:rPr>
            </w:pPr>
            <w:r w:rsidRPr="006615D3">
              <w:rPr>
                <w:rFonts w:ascii="Verdana" w:eastAsia="Verdana" w:hAnsi="Verdana" w:cs="Verdana"/>
                <w:sz w:val="18"/>
                <w:szCs w:val="18"/>
                <w:highlight w:val="white"/>
              </w:rPr>
              <w:t>If the tax is not paid within the time prescribed above, there shall be added to the unpaid amount an interest of twenty-four percent (24%) per annum from the due date until it is paid.</w:t>
            </w:r>
          </w:p>
          <w:p w14:paraId="67A32D87" w14:textId="23852304" w:rsidR="004E21CF" w:rsidRPr="006615D3" w:rsidRDefault="004E21CF" w:rsidP="004E21CF">
            <w:pPr>
              <w:pStyle w:val="ListParagraph"/>
              <w:rPr>
                <w:rFonts w:ascii="Verdana" w:eastAsia="Verdana" w:hAnsi="Verdana" w:cs="Verdana"/>
                <w:color w:val="000000"/>
                <w:sz w:val="18"/>
                <w:szCs w:val="18"/>
                <w:highlight w:val="white"/>
              </w:rPr>
            </w:pPr>
          </w:p>
        </w:tc>
        <w:tc>
          <w:tcPr>
            <w:tcW w:w="2693" w:type="dxa"/>
          </w:tcPr>
          <w:p w14:paraId="7A1676F2" w14:textId="77777777" w:rsidR="004E21CF" w:rsidRPr="009E1AAE" w:rsidRDefault="004E21CF" w:rsidP="004E21CF"/>
        </w:tc>
      </w:tr>
      <w:tr w:rsidR="004E21CF" w:rsidRPr="009E1AAE" w14:paraId="0E1D84E7" w14:textId="77777777" w:rsidTr="00775C58">
        <w:tc>
          <w:tcPr>
            <w:tcW w:w="6941" w:type="dxa"/>
            <w:gridSpan w:val="2"/>
          </w:tcPr>
          <w:p w14:paraId="6F69DFEC"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162, RA No.7160 (LGC)</w:t>
            </w:r>
          </w:p>
          <w:p w14:paraId="451C780D"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Community Tax Certificate.</w:t>
            </w:r>
            <w:r w:rsidRPr="006615D3">
              <w:rPr>
                <w:rFonts w:ascii="Verdana" w:eastAsia="Verdana" w:hAnsi="Verdana" w:cs="Verdana"/>
                <w:sz w:val="18"/>
                <w:szCs w:val="18"/>
                <w:highlight w:val="white"/>
              </w:rPr>
              <w:t xml:space="preserve"> - A community tax certificate shall be issued to every person or corporation upon payment of the community tax. A community tax certificate may also be issued to any person or corporation not subject to the community tax upon payment of One peso (P1.00).</w:t>
            </w:r>
          </w:p>
          <w:p w14:paraId="61130F90" w14:textId="2CCCBA86" w:rsidR="004E21CF" w:rsidRPr="006615D3" w:rsidRDefault="004E21CF" w:rsidP="004E21CF">
            <w:pPr>
              <w:rPr>
                <w:rFonts w:ascii="Verdana" w:eastAsia="Verdana" w:hAnsi="Verdana" w:cs="Verdana"/>
                <w:b/>
                <w:sz w:val="18"/>
                <w:szCs w:val="18"/>
                <w:highlight w:val="white"/>
              </w:rPr>
            </w:pPr>
          </w:p>
        </w:tc>
        <w:tc>
          <w:tcPr>
            <w:tcW w:w="2693" w:type="dxa"/>
          </w:tcPr>
          <w:p w14:paraId="3348E247" w14:textId="77777777" w:rsidR="004E21CF" w:rsidRPr="009E1AAE" w:rsidRDefault="004E21CF" w:rsidP="004E21CF"/>
        </w:tc>
      </w:tr>
      <w:tr w:rsidR="004E21CF" w:rsidRPr="009E1AAE" w14:paraId="7165F393" w14:textId="77777777" w:rsidTr="00775C58">
        <w:tc>
          <w:tcPr>
            <w:tcW w:w="6941" w:type="dxa"/>
            <w:gridSpan w:val="2"/>
          </w:tcPr>
          <w:p w14:paraId="59B4DF13"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163, RA No.7160 (LGC)</w:t>
            </w:r>
          </w:p>
          <w:p w14:paraId="0ADEBB5D"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Presentation of Community Tax Certificate On Certain Occasions.</w:t>
            </w:r>
            <w:r w:rsidRPr="006615D3">
              <w:rPr>
                <w:rFonts w:ascii="Verdana" w:eastAsia="Verdana" w:hAnsi="Verdana" w:cs="Verdana"/>
                <w:sz w:val="18"/>
                <w:szCs w:val="18"/>
                <w:highlight w:val="white"/>
              </w:rPr>
              <w:t xml:space="preserve"> -</w:t>
            </w:r>
          </w:p>
          <w:p w14:paraId="654F88F9"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 xml:space="preserve">When an individual subjects to the community tax acknowledges any document before a notary public, takes the oath of office upon election or appointment to any position in the government service; receives any license, certificate. or permit from any public authority; pays any tax or free; receives any money from any public fund; transacts other official business; or receives any salary or wage from any person or corporation with whom such transaction is made or business done or from whom any salary or wage is received to require such individual to exhibit the </w:t>
            </w:r>
            <w:r w:rsidRPr="006615D3">
              <w:rPr>
                <w:rFonts w:ascii="Verdana" w:eastAsia="Verdana" w:hAnsi="Verdana" w:cs="Verdana"/>
                <w:color w:val="000000"/>
                <w:sz w:val="18"/>
                <w:szCs w:val="18"/>
                <w:highlight w:val="white"/>
              </w:rPr>
              <w:lastRenderedPageBreak/>
              <w:t>community tax certificate.</w:t>
            </w:r>
          </w:p>
          <w:p w14:paraId="45B1E94F" w14:textId="55505B75" w:rsidR="004E21CF" w:rsidRPr="006615D3" w:rsidRDefault="004E21CF" w:rsidP="004E21CF">
            <w:pPr>
              <w:pStyle w:val="ListParagraph"/>
              <w:ind w:left="748"/>
              <w:rPr>
                <w:rFonts w:ascii="Verdana" w:eastAsia="Verdana" w:hAnsi="Verdana" w:cs="Verdana"/>
                <w:sz w:val="18"/>
                <w:szCs w:val="18"/>
                <w:highlight w:val="white"/>
              </w:rPr>
            </w:pPr>
            <w:r w:rsidRPr="006615D3">
              <w:rPr>
                <w:rFonts w:ascii="Verdana" w:eastAsia="Verdana" w:hAnsi="Verdana" w:cs="Verdana"/>
                <w:sz w:val="18"/>
                <w:szCs w:val="18"/>
                <w:highlight w:val="white"/>
              </w:rPr>
              <w:t>The presentation of community tax certificate shall not be required in connection with the registration of a voter.</w:t>
            </w:r>
          </w:p>
          <w:p w14:paraId="06D17697" w14:textId="77777777" w:rsidR="004E21CF" w:rsidRPr="006615D3" w:rsidRDefault="004E21CF" w:rsidP="004E21CF">
            <w:pPr>
              <w:rPr>
                <w:rFonts w:ascii="Verdana" w:eastAsia="Verdana" w:hAnsi="Verdana" w:cs="Verdana"/>
                <w:color w:val="000000"/>
                <w:sz w:val="18"/>
                <w:szCs w:val="18"/>
                <w:highlight w:val="white"/>
              </w:rPr>
            </w:pPr>
          </w:p>
          <w:p w14:paraId="7D09CF9A"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When, through its authorized officers, any corporation subject to the community tax receives any license, certificate, or permit from any public authority, pays any tax or fee, receives money from public funds, or transacts other official business, it shall be the duty of the public official with whom such transaction is made or business done, to require such corporation to exhibit the community tax certificate.</w:t>
            </w:r>
          </w:p>
          <w:p w14:paraId="2C957B2C"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The community tax certificate required in the two preceding paragraphs shall be the one issued for the current year, except for the period from January until the fifteenth (15th) of April each year, in which case, the certificate issued for the preceding year shall suffice.</w:t>
            </w:r>
          </w:p>
          <w:p w14:paraId="29133F49" w14:textId="7C6E3FE0" w:rsidR="004E21CF" w:rsidRPr="006615D3" w:rsidRDefault="004E21CF" w:rsidP="004E21CF">
            <w:pPr>
              <w:pStyle w:val="ListParagraph"/>
              <w:ind w:left="748"/>
              <w:rPr>
                <w:rFonts w:ascii="Verdana" w:eastAsia="Verdana" w:hAnsi="Verdana" w:cs="Verdana"/>
                <w:color w:val="000000"/>
                <w:sz w:val="18"/>
                <w:szCs w:val="18"/>
                <w:highlight w:val="white"/>
              </w:rPr>
            </w:pPr>
          </w:p>
        </w:tc>
        <w:tc>
          <w:tcPr>
            <w:tcW w:w="2693" w:type="dxa"/>
          </w:tcPr>
          <w:p w14:paraId="626FADA8" w14:textId="77777777" w:rsidR="004E21CF" w:rsidRPr="009E1AAE" w:rsidRDefault="004E21CF" w:rsidP="004E21CF"/>
        </w:tc>
      </w:tr>
      <w:tr w:rsidR="00C20CC3" w:rsidRPr="009E1AAE" w14:paraId="682A5B8A" w14:textId="77777777" w:rsidTr="00775C58">
        <w:tc>
          <w:tcPr>
            <w:tcW w:w="6941" w:type="dxa"/>
            <w:gridSpan w:val="2"/>
          </w:tcPr>
          <w:p w14:paraId="3FAE8AE1"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164, RA No.7160 (LGC)</w:t>
            </w:r>
          </w:p>
          <w:p w14:paraId="2612AC50"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Printing of Community Tax Certificates and Distribution of Proceeds.</w:t>
            </w:r>
            <w:r w:rsidRPr="006615D3">
              <w:rPr>
                <w:rFonts w:ascii="Verdana" w:eastAsia="Verdana" w:hAnsi="Verdana" w:cs="Verdana"/>
                <w:sz w:val="18"/>
                <w:szCs w:val="18"/>
                <w:highlight w:val="white"/>
              </w:rPr>
              <w:t xml:space="preserve"> -</w:t>
            </w:r>
          </w:p>
          <w:p w14:paraId="50350AE9" w14:textId="77777777" w:rsidR="00C20CC3" w:rsidRPr="006615D3" w:rsidRDefault="00C20CC3">
            <w:pPr>
              <w:pStyle w:val="ListParagraph"/>
              <w:numPr>
                <w:ilvl w:val="0"/>
                <w:numId w:val="83"/>
              </w:numPr>
              <w:ind w:hanging="397"/>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Bureau of Internal Revenue shall cause the printing of community tax certificates and distribute the same to the cities and municipalities through the city and municipal treasurers in accordance with prescribed regulations.</w:t>
            </w:r>
          </w:p>
          <w:p w14:paraId="699AB2CF" w14:textId="6ECAA5F5" w:rsidR="00C20CC3" w:rsidRPr="006615D3" w:rsidRDefault="00C20CC3" w:rsidP="00C20CC3">
            <w:pPr>
              <w:pStyle w:val="ListParagraph"/>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proceeds of the tax shall accrue to the general funds of the cities, municipalities and barangays except a portion thereof which shall accrue to the general fund of the national government to cover the actual cost of printing and distribution of the forms and other related expenses. The city or municipal treasurer concerned shall remit to the national treasurer the said share of the national government in the proceeds of the tax within ten (10) days after the end of each quarter.</w:t>
            </w:r>
          </w:p>
          <w:p w14:paraId="6F4DA462" w14:textId="77777777" w:rsidR="00C20CC3" w:rsidRPr="006615D3" w:rsidRDefault="00C20CC3" w:rsidP="00C20CC3">
            <w:pPr>
              <w:pStyle w:val="ListParagraph"/>
              <w:rPr>
                <w:rFonts w:ascii="Verdana" w:eastAsia="Verdana" w:hAnsi="Verdana" w:cs="Verdana"/>
                <w:sz w:val="18"/>
                <w:szCs w:val="18"/>
                <w:highlight w:val="white"/>
              </w:rPr>
            </w:pPr>
          </w:p>
          <w:p w14:paraId="7835DF3B" w14:textId="77777777" w:rsidR="00C20CC3" w:rsidRPr="006615D3" w:rsidRDefault="00C20CC3">
            <w:pPr>
              <w:pStyle w:val="ListParagraph"/>
              <w:numPr>
                <w:ilvl w:val="0"/>
                <w:numId w:val="83"/>
              </w:numPr>
              <w:ind w:hanging="397"/>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city or municipal treasurer shall deputize the barangay treasurer to collect the community tax in their respective jurisdictions: Provided, however, That said barangay treasurer shall be bonded in accordance with existing laws.</w:t>
            </w:r>
          </w:p>
          <w:p w14:paraId="5567DBBB" w14:textId="79CE3E38" w:rsidR="00C20CC3" w:rsidRPr="006615D3" w:rsidRDefault="00C20CC3">
            <w:pPr>
              <w:pStyle w:val="ListParagraph"/>
              <w:numPr>
                <w:ilvl w:val="0"/>
                <w:numId w:val="83"/>
              </w:numPr>
              <w:ind w:hanging="397"/>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The proceeds of the community tax actually and directly collected by the city or municipal treasurer shall accrue entirely to the general fund of the city or municipality concerned. However, proceeds of the community tax collected through the barangay treasurers shall be apportioned as follows:</w:t>
            </w:r>
          </w:p>
          <w:p w14:paraId="59BF12DA" w14:textId="77777777" w:rsidR="00C20CC3" w:rsidRPr="006615D3" w:rsidRDefault="00C20CC3">
            <w:pPr>
              <w:pStyle w:val="ListParagraph"/>
              <w:numPr>
                <w:ilvl w:val="0"/>
                <w:numId w:val="84"/>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Fifty percent (50%) shall accrue to the general fund of the city or municipality concerned; and</w:t>
            </w:r>
          </w:p>
          <w:p w14:paraId="327394A2" w14:textId="77777777" w:rsidR="00C20CC3" w:rsidRPr="006615D3" w:rsidRDefault="00C20CC3">
            <w:pPr>
              <w:pStyle w:val="ListParagraph"/>
              <w:numPr>
                <w:ilvl w:val="0"/>
                <w:numId w:val="84"/>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Fifty percent (50%) shall accrue to the barangay where the tax is collected.</w:t>
            </w:r>
          </w:p>
          <w:p w14:paraId="342BB9EC" w14:textId="1243146F" w:rsidR="00C20CC3" w:rsidRPr="006615D3" w:rsidRDefault="00C20CC3" w:rsidP="00C20CC3">
            <w:pPr>
              <w:pStyle w:val="ListParagraph"/>
              <w:ind w:left="1315"/>
              <w:rPr>
                <w:rFonts w:ascii="Verdana" w:eastAsia="Verdana" w:hAnsi="Verdana" w:cs="Verdana"/>
                <w:sz w:val="18"/>
                <w:szCs w:val="18"/>
                <w:highlight w:val="white"/>
              </w:rPr>
            </w:pPr>
          </w:p>
        </w:tc>
        <w:tc>
          <w:tcPr>
            <w:tcW w:w="2693" w:type="dxa"/>
          </w:tcPr>
          <w:p w14:paraId="0C8868D5" w14:textId="77777777" w:rsidR="00C20CC3" w:rsidRPr="009E1AAE" w:rsidRDefault="00C20CC3" w:rsidP="00C20CC3"/>
        </w:tc>
      </w:tr>
      <w:tr w:rsidR="00C20CC3" w:rsidRPr="00D00BB1" w14:paraId="0A19DB40" w14:textId="77777777" w:rsidTr="00775C58">
        <w:trPr>
          <w:trHeight w:val="441"/>
        </w:trPr>
        <w:tc>
          <w:tcPr>
            <w:tcW w:w="9634" w:type="dxa"/>
            <w:gridSpan w:val="3"/>
            <w:shd w:val="clear" w:color="auto" w:fill="D0CECE" w:themeFill="background2" w:themeFillShade="E6"/>
            <w:vAlign w:val="center"/>
          </w:tcPr>
          <w:p w14:paraId="625C4D99" w14:textId="45A40053" w:rsidR="00C20CC3" w:rsidRPr="00D00BB1" w:rsidRDefault="00C20CC3" w:rsidP="00CE0A87">
            <w:pPr>
              <w:jc w:val="center"/>
              <w:rPr>
                <w:rFonts w:ascii="Verdana" w:hAnsi="Verdana"/>
                <w:b/>
                <w:bCs/>
                <w:sz w:val="22"/>
                <w:szCs w:val="22"/>
              </w:rPr>
            </w:pPr>
            <w:r>
              <w:rPr>
                <w:rFonts w:ascii="Verdana" w:hAnsi="Verdana"/>
                <w:b/>
                <w:bCs/>
                <w:sz w:val="22"/>
                <w:szCs w:val="22"/>
              </w:rPr>
              <w:t>Collection of Taxes</w:t>
            </w:r>
          </w:p>
        </w:tc>
      </w:tr>
      <w:tr w:rsidR="00C20CC3" w:rsidRPr="009E1AAE" w14:paraId="39F7CC31" w14:textId="77777777" w:rsidTr="00775C58">
        <w:tc>
          <w:tcPr>
            <w:tcW w:w="6941" w:type="dxa"/>
            <w:gridSpan w:val="2"/>
          </w:tcPr>
          <w:p w14:paraId="6AF9E3E4"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165, RA No.7160 (LGC)</w:t>
            </w:r>
          </w:p>
          <w:p w14:paraId="4C7BF11E"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Tax Period and Manner of Payment.</w:t>
            </w:r>
            <w:r w:rsidRPr="006615D3">
              <w:rPr>
                <w:rFonts w:ascii="Verdana" w:eastAsia="Verdana" w:hAnsi="Verdana" w:cs="Verdana"/>
                <w:sz w:val="18"/>
                <w:szCs w:val="18"/>
                <w:highlight w:val="white"/>
              </w:rPr>
              <w:t xml:space="preserve"> - Unless otherwise provided in this Code, the tax period of all local taxes, fees and charges shall be the calendar year. Such taxes, fees and charges may be paid in quarterly installments.</w:t>
            </w:r>
          </w:p>
          <w:p w14:paraId="6BD0E921" w14:textId="77777777" w:rsidR="00C20CC3" w:rsidRPr="006615D3" w:rsidRDefault="00C20CC3" w:rsidP="00C20CC3">
            <w:pPr>
              <w:rPr>
                <w:rFonts w:ascii="Verdana" w:eastAsia="Verdana" w:hAnsi="Verdana" w:cs="Verdana"/>
                <w:b/>
                <w:sz w:val="18"/>
                <w:szCs w:val="18"/>
                <w:highlight w:val="white"/>
              </w:rPr>
            </w:pPr>
          </w:p>
          <w:p w14:paraId="519466F3" w14:textId="453E484D" w:rsidR="00C20CC3" w:rsidRPr="006615D3" w:rsidRDefault="00C20CC3" w:rsidP="00C20CC3">
            <w:pPr>
              <w:jc w:val="center"/>
              <w:rPr>
                <w:rFonts w:ascii="Verdana" w:eastAsia="Verdana" w:hAnsi="Verdana" w:cs="Verdana"/>
                <w:b/>
                <w:sz w:val="18"/>
                <w:szCs w:val="18"/>
                <w:highlight w:val="white"/>
              </w:rPr>
            </w:pPr>
            <w:r w:rsidRPr="006615D3">
              <w:rPr>
                <w:rFonts w:ascii="Verdana" w:eastAsia="Verdana" w:hAnsi="Verdana" w:cs="Verdana"/>
                <w:noProof/>
                <w:sz w:val="18"/>
                <w:szCs w:val="18"/>
              </w:rPr>
              <w:lastRenderedPageBreak/>
              <w:drawing>
                <wp:inline distT="114300" distB="114300" distL="114300" distR="114300" wp14:anchorId="01688B84" wp14:editId="67B0D365">
                  <wp:extent cx="2142309" cy="2142308"/>
                  <wp:effectExtent l="0" t="0" r="4445" b="4445"/>
                  <wp:docPr id="204850075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2"/>
                          <a:srcRect/>
                          <a:stretch>
                            <a:fillRect/>
                          </a:stretch>
                        </pic:blipFill>
                        <pic:spPr>
                          <a:xfrm>
                            <a:off x="0" y="0"/>
                            <a:ext cx="2159689" cy="2159688"/>
                          </a:xfrm>
                          <a:prstGeom prst="rect">
                            <a:avLst/>
                          </a:prstGeom>
                          <a:ln/>
                        </pic:spPr>
                      </pic:pic>
                    </a:graphicData>
                  </a:graphic>
                </wp:inline>
              </w:drawing>
            </w:r>
          </w:p>
          <w:p w14:paraId="4408DD45" w14:textId="488C8342" w:rsidR="00C20CC3" w:rsidRPr="006615D3" w:rsidRDefault="00C20CC3" w:rsidP="00C20CC3">
            <w:pPr>
              <w:rPr>
                <w:rFonts w:ascii="Verdana" w:eastAsia="Verdana" w:hAnsi="Verdana" w:cs="Verdana"/>
                <w:b/>
                <w:sz w:val="18"/>
                <w:szCs w:val="18"/>
                <w:highlight w:val="white"/>
              </w:rPr>
            </w:pPr>
          </w:p>
        </w:tc>
        <w:tc>
          <w:tcPr>
            <w:tcW w:w="2693" w:type="dxa"/>
          </w:tcPr>
          <w:p w14:paraId="231D66A7" w14:textId="77777777" w:rsidR="00C20CC3" w:rsidRPr="009E1AAE" w:rsidRDefault="00C20CC3" w:rsidP="00C20CC3"/>
        </w:tc>
      </w:tr>
      <w:tr w:rsidR="00C20CC3" w:rsidRPr="009E1AAE" w14:paraId="4152B3E8" w14:textId="77777777" w:rsidTr="00775C58">
        <w:tc>
          <w:tcPr>
            <w:tcW w:w="6941" w:type="dxa"/>
            <w:gridSpan w:val="2"/>
          </w:tcPr>
          <w:p w14:paraId="3179C6F3"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166, RA No.7160 (LGC)</w:t>
            </w:r>
          </w:p>
          <w:p w14:paraId="12BADDFB"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Accrual of Tax.</w:t>
            </w:r>
            <w:r w:rsidRPr="006615D3">
              <w:rPr>
                <w:rFonts w:ascii="Verdana" w:eastAsia="Verdana" w:hAnsi="Verdana" w:cs="Verdana"/>
                <w:sz w:val="18"/>
                <w:szCs w:val="18"/>
                <w:highlight w:val="white"/>
              </w:rPr>
              <w:t xml:space="preserve"> - Unless otherwise provided in this Code, all local taxes, fees, and charges shall accrue on the first (1st) day of January of each year. However, new taxes, fees or charges, or changes in the rates thereof, shall accrue on the first (1st) day of the quarter next following the effectivity of the ordinance imposing such new levies or rates.</w:t>
            </w:r>
          </w:p>
          <w:p w14:paraId="75F956B3" w14:textId="41952BB7" w:rsidR="00C20CC3" w:rsidRPr="006615D3" w:rsidRDefault="00C20CC3" w:rsidP="00C20CC3">
            <w:pPr>
              <w:rPr>
                <w:rFonts w:ascii="Verdana" w:eastAsia="Verdana" w:hAnsi="Verdana" w:cs="Verdana"/>
                <w:b/>
                <w:sz w:val="18"/>
                <w:szCs w:val="18"/>
                <w:highlight w:val="white"/>
              </w:rPr>
            </w:pPr>
          </w:p>
        </w:tc>
        <w:tc>
          <w:tcPr>
            <w:tcW w:w="2693" w:type="dxa"/>
          </w:tcPr>
          <w:p w14:paraId="79801280" w14:textId="77777777" w:rsidR="00C20CC3" w:rsidRPr="009E1AAE" w:rsidRDefault="00C20CC3" w:rsidP="00C20CC3"/>
        </w:tc>
      </w:tr>
      <w:tr w:rsidR="00C20CC3" w:rsidRPr="009E1AAE" w14:paraId="6D60E88D" w14:textId="77777777" w:rsidTr="00775C58">
        <w:tc>
          <w:tcPr>
            <w:tcW w:w="6941" w:type="dxa"/>
            <w:gridSpan w:val="2"/>
          </w:tcPr>
          <w:p w14:paraId="7659EDC4"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167, RA No.7160 (LGC)</w:t>
            </w:r>
          </w:p>
          <w:p w14:paraId="2566076C"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Time of Payment.</w:t>
            </w:r>
            <w:r w:rsidRPr="006615D3">
              <w:rPr>
                <w:rFonts w:ascii="Verdana" w:eastAsia="Verdana" w:hAnsi="Verdana" w:cs="Verdana"/>
                <w:sz w:val="18"/>
                <w:szCs w:val="18"/>
                <w:highlight w:val="white"/>
              </w:rPr>
              <w:t xml:space="preserve"> - Unless otherwise provided in this Code, all local taxes, fees, and charges shall be paid within the first twenty (20) days of January or of each subsequent quarter, as the case may be.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may, for a justifiable reason or cause, extend the time for payment of such taxes, fees, or charges without surcharges or penalties, but only for a period not exceeding six (6) months.</w:t>
            </w:r>
          </w:p>
          <w:p w14:paraId="4E5B1254" w14:textId="63328D5D" w:rsidR="00C20CC3" w:rsidRPr="006615D3" w:rsidRDefault="00C20CC3" w:rsidP="00C20CC3">
            <w:pPr>
              <w:rPr>
                <w:rFonts w:ascii="Verdana" w:eastAsia="Verdana" w:hAnsi="Verdana" w:cs="Verdana"/>
                <w:b/>
                <w:sz w:val="18"/>
                <w:szCs w:val="18"/>
                <w:highlight w:val="white"/>
              </w:rPr>
            </w:pPr>
          </w:p>
        </w:tc>
        <w:tc>
          <w:tcPr>
            <w:tcW w:w="2693" w:type="dxa"/>
          </w:tcPr>
          <w:p w14:paraId="16DB127C" w14:textId="77777777" w:rsidR="00C20CC3" w:rsidRPr="009E1AAE" w:rsidRDefault="00C20CC3" w:rsidP="00C20CC3"/>
        </w:tc>
      </w:tr>
      <w:tr w:rsidR="00C20CC3" w:rsidRPr="009E1AAE" w14:paraId="690A9D24" w14:textId="77777777" w:rsidTr="00775C58">
        <w:tc>
          <w:tcPr>
            <w:tcW w:w="6941" w:type="dxa"/>
            <w:gridSpan w:val="2"/>
          </w:tcPr>
          <w:p w14:paraId="2AC33061"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168, RA No.7160 (LGC)</w:t>
            </w:r>
          </w:p>
          <w:p w14:paraId="1D23CC7C"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Surcharges and Penalties on Unpaid Taxes, Fees, or Charges.</w:t>
            </w:r>
            <w:r w:rsidRPr="006615D3">
              <w:rPr>
                <w:rFonts w:ascii="Verdana" w:eastAsia="Verdana" w:hAnsi="Verdana" w:cs="Verdana"/>
                <w:sz w:val="18"/>
                <w:szCs w:val="18"/>
                <w:highlight w:val="white"/>
              </w:rPr>
              <w:t xml:space="preserve"> -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may impose a surcharge not exceeding twenty-five (25%) of the amount of taxes, fees or charges not paid on time and an interest at the rate not exceeding two percent (2%) per month of the unpaid taxes, fees or charges including surcharges, until such amount is fully paid but in no case shall the total thirty-six (36%) months.</w:t>
            </w:r>
          </w:p>
          <w:p w14:paraId="402C55B4" w14:textId="77777777" w:rsidR="00C20CC3" w:rsidRPr="006615D3" w:rsidRDefault="00C20CC3" w:rsidP="00C20CC3">
            <w:pPr>
              <w:rPr>
                <w:rFonts w:ascii="Verdana" w:eastAsia="Verdana" w:hAnsi="Verdana" w:cs="Verdana"/>
                <w:b/>
                <w:sz w:val="18"/>
                <w:szCs w:val="18"/>
                <w:highlight w:val="white"/>
              </w:rPr>
            </w:pPr>
          </w:p>
        </w:tc>
        <w:tc>
          <w:tcPr>
            <w:tcW w:w="2693" w:type="dxa"/>
          </w:tcPr>
          <w:p w14:paraId="7FE0AAEF" w14:textId="77777777" w:rsidR="00C20CC3" w:rsidRPr="009E1AAE" w:rsidRDefault="00C20CC3" w:rsidP="00C20CC3"/>
        </w:tc>
      </w:tr>
      <w:tr w:rsidR="00C20CC3" w:rsidRPr="009E1AAE" w14:paraId="50B34AE7" w14:textId="77777777" w:rsidTr="00775C58">
        <w:tc>
          <w:tcPr>
            <w:tcW w:w="6941" w:type="dxa"/>
            <w:gridSpan w:val="2"/>
          </w:tcPr>
          <w:p w14:paraId="553113A9"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169, RA No.7160 (LGC)</w:t>
            </w:r>
          </w:p>
          <w:p w14:paraId="56CC197A"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Interests on Other Unpaid Revenues.</w:t>
            </w:r>
            <w:r w:rsidRPr="006615D3">
              <w:rPr>
                <w:rFonts w:ascii="Verdana" w:eastAsia="Verdana" w:hAnsi="Verdana" w:cs="Verdana"/>
                <w:sz w:val="18"/>
                <w:szCs w:val="18"/>
                <w:highlight w:val="white"/>
              </w:rPr>
              <w:t xml:space="preserve"> - Where the amount of any other revenue due a local government unit, except voluntary contributions or donations, is not paid on the date fixed in the ordinance, or in the contract, expressed or implied, or upon the occurrence of the event which has given rise to its collection, there shall be collected as part of that amount an interest thereon at the rate not exceeding two percent (2%) per month from the date it is due until it is paid, but in no case shall the total interest on the unpaid amount or a portion thereof exceed thirty-six (36) months.</w:t>
            </w:r>
          </w:p>
          <w:p w14:paraId="2C086926" w14:textId="77777777" w:rsidR="00C20CC3" w:rsidRPr="006615D3" w:rsidRDefault="00C20CC3" w:rsidP="00C20CC3">
            <w:pPr>
              <w:rPr>
                <w:rFonts w:ascii="Verdana" w:eastAsia="Verdana" w:hAnsi="Verdana" w:cs="Verdana"/>
                <w:b/>
                <w:sz w:val="18"/>
                <w:szCs w:val="18"/>
                <w:highlight w:val="white"/>
              </w:rPr>
            </w:pPr>
          </w:p>
        </w:tc>
        <w:tc>
          <w:tcPr>
            <w:tcW w:w="2693" w:type="dxa"/>
          </w:tcPr>
          <w:p w14:paraId="59B6B10E" w14:textId="77777777" w:rsidR="00C20CC3" w:rsidRPr="009E1AAE" w:rsidRDefault="00C20CC3" w:rsidP="00C20CC3"/>
        </w:tc>
      </w:tr>
      <w:tr w:rsidR="00C20CC3" w:rsidRPr="009E1AAE" w14:paraId="4E2B75E4" w14:textId="77777777" w:rsidTr="00775C58">
        <w:tc>
          <w:tcPr>
            <w:tcW w:w="6941" w:type="dxa"/>
            <w:gridSpan w:val="2"/>
          </w:tcPr>
          <w:p w14:paraId="278E2C15"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170, RA No.7160 (LGC)</w:t>
            </w:r>
          </w:p>
          <w:p w14:paraId="143DEAE9" w14:textId="40E52C42"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Collection of Local Revenue by Treasurer.</w:t>
            </w:r>
            <w:r w:rsidRPr="006615D3">
              <w:rPr>
                <w:rFonts w:ascii="Verdana" w:eastAsia="Verdana" w:hAnsi="Verdana" w:cs="Verdana"/>
                <w:sz w:val="18"/>
                <w:szCs w:val="18"/>
                <w:highlight w:val="white"/>
              </w:rPr>
              <w:t xml:space="preserve"> - All local taxes, fees, and charges shall be collected by the provincial, city, municipal, or barangay treasurer, or their duly authorized deputies.</w:t>
            </w:r>
          </w:p>
          <w:p w14:paraId="32DFA822" w14:textId="77777777" w:rsidR="00C20CC3" w:rsidRPr="006615D3" w:rsidRDefault="00C20CC3" w:rsidP="00C20CC3">
            <w:pPr>
              <w:rPr>
                <w:rFonts w:ascii="Verdana" w:eastAsia="Verdana" w:hAnsi="Verdana" w:cs="Verdana"/>
                <w:sz w:val="18"/>
                <w:szCs w:val="18"/>
                <w:highlight w:val="white"/>
              </w:rPr>
            </w:pPr>
          </w:p>
          <w:p w14:paraId="70559BF1"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The provincial, city or municipal treasurer may designate the barangay treasurer as his deputy to collect local taxes, fees, or charges. In case a bond is required for the purpose, the provincial, city or municipal government shall pay the premiums thereon in addition to the premiums of bond that may be required under this Code.</w:t>
            </w:r>
          </w:p>
          <w:p w14:paraId="5C4A6F0A" w14:textId="0C8BF57E" w:rsidR="00C20CC3" w:rsidRPr="006615D3" w:rsidRDefault="00C20CC3" w:rsidP="00C20CC3">
            <w:pPr>
              <w:rPr>
                <w:rFonts w:ascii="Verdana" w:eastAsia="Verdana" w:hAnsi="Verdana" w:cs="Verdana"/>
                <w:b/>
                <w:sz w:val="18"/>
                <w:szCs w:val="18"/>
                <w:highlight w:val="white"/>
              </w:rPr>
            </w:pPr>
          </w:p>
        </w:tc>
        <w:tc>
          <w:tcPr>
            <w:tcW w:w="2693" w:type="dxa"/>
          </w:tcPr>
          <w:p w14:paraId="2E92BB62" w14:textId="77777777" w:rsidR="00C20CC3" w:rsidRPr="009E1AAE" w:rsidRDefault="00C20CC3" w:rsidP="00C20CC3"/>
        </w:tc>
      </w:tr>
      <w:tr w:rsidR="00C20CC3" w:rsidRPr="009E1AAE" w14:paraId="61B8E091" w14:textId="77777777" w:rsidTr="00775C58">
        <w:tc>
          <w:tcPr>
            <w:tcW w:w="6941" w:type="dxa"/>
            <w:gridSpan w:val="2"/>
          </w:tcPr>
          <w:p w14:paraId="25EF6868"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lastRenderedPageBreak/>
              <w:t>Section 171, RA No.7160 (LGC)</w:t>
            </w:r>
          </w:p>
          <w:p w14:paraId="6C8531A0" w14:textId="4C75393A"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Examination of Books of Accounts and Pertinent Records of Businessmen by Local Treasurer.</w:t>
            </w:r>
            <w:r w:rsidRPr="006615D3">
              <w:rPr>
                <w:rFonts w:ascii="Verdana" w:eastAsia="Verdana" w:hAnsi="Verdana" w:cs="Verdana"/>
                <w:sz w:val="18"/>
                <w:szCs w:val="18"/>
                <w:highlight w:val="white"/>
              </w:rPr>
              <w:t xml:space="preserve"> - The provincial, city, municipal or barangay treasurer may, by himself or through any of his deputies duly authorized in writing, examine the books, accounts, and other pertinent records of any person, partnership, corporation, or association subject to local taxes, fees and charges in order to ascertain. assess, and collect the correct amount of the tax, fee, or charge. Such examination shall be made during regular business hours, only once for every tax period, and shall be certified to by the examining official. Such certificate shall be made of record in the books of accounts of the taxpayer examined.</w:t>
            </w:r>
          </w:p>
          <w:p w14:paraId="482136C5" w14:textId="77777777" w:rsidR="00C20CC3" w:rsidRPr="006615D3" w:rsidRDefault="00C20CC3" w:rsidP="00C20CC3">
            <w:pPr>
              <w:rPr>
                <w:rFonts w:ascii="Verdana" w:eastAsia="Verdana" w:hAnsi="Verdana" w:cs="Verdana"/>
                <w:sz w:val="18"/>
                <w:szCs w:val="18"/>
                <w:highlight w:val="white"/>
              </w:rPr>
            </w:pPr>
          </w:p>
          <w:p w14:paraId="4CCDAAC7" w14:textId="3D3EEF18"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In case the examination herein authorized is made by a duly authorized deputy of the local treasurer, the written authority of the deputy concerned shall specifically state the name, address, and business of the taxpayer whose books, accounts, and pertinent records are to be examined, the date and place of such examination and the procedure to be followed in conducting the same.</w:t>
            </w:r>
          </w:p>
          <w:p w14:paraId="32674928" w14:textId="77777777" w:rsidR="00C20CC3" w:rsidRPr="006615D3" w:rsidRDefault="00C20CC3" w:rsidP="00C20CC3">
            <w:pPr>
              <w:rPr>
                <w:rFonts w:ascii="Verdana" w:eastAsia="Verdana" w:hAnsi="Verdana" w:cs="Verdana"/>
                <w:sz w:val="18"/>
                <w:szCs w:val="18"/>
                <w:highlight w:val="white"/>
              </w:rPr>
            </w:pPr>
          </w:p>
          <w:p w14:paraId="052997E8"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For this purpose, the records of the revenue district office of the Bureau of Internal Revenue shall be made available to the local treasurer, his deputy or duly authorized representative.</w:t>
            </w:r>
          </w:p>
          <w:p w14:paraId="06A034D5" w14:textId="3F6E4A6A" w:rsidR="00C20CC3" w:rsidRPr="006615D3" w:rsidRDefault="00C20CC3" w:rsidP="00C20CC3">
            <w:pPr>
              <w:rPr>
                <w:rFonts w:ascii="Verdana" w:eastAsia="Verdana" w:hAnsi="Verdana" w:cs="Verdana"/>
                <w:b/>
                <w:sz w:val="18"/>
                <w:szCs w:val="18"/>
                <w:highlight w:val="white"/>
              </w:rPr>
            </w:pPr>
          </w:p>
        </w:tc>
        <w:tc>
          <w:tcPr>
            <w:tcW w:w="2693" w:type="dxa"/>
          </w:tcPr>
          <w:p w14:paraId="4B178E3F" w14:textId="77777777" w:rsidR="00C20CC3" w:rsidRPr="009E1AAE" w:rsidRDefault="00C20CC3" w:rsidP="00C20CC3"/>
        </w:tc>
      </w:tr>
      <w:tr w:rsidR="00C20CC3" w:rsidRPr="00D00BB1" w14:paraId="6AC55245" w14:textId="77777777" w:rsidTr="00775C58">
        <w:trPr>
          <w:trHeight w:val="441"/>
        </w:trPr>
        <w:tc>
          <w:tcPr>
            <w:tcW w:w="9634" w:type="dxa"/>
            <w:gridSpan w:val="3"/>
            <w:shd w:val="clear" w:color="auto" w:fill="D0CECE" w:themeFill="background2" w:themeFillShade="E6"/>
            <w:vAlign w:val="center"/>
          </w:tcPr>
          <w:p w14:paraId="4FFE530F" w14:textId="169FF951" w:rsidR="00C20CC3" w:rsidRPr="00D00BB1" w:rsidRDefault="00C20CC3" w:rsidP="00CE0A87">
            <w:pPr>
              <w:jc w:val="center"/>
              <w:rPr>
                <w:rFonts w:ascii="Verdana" w:hAnsi="Verdana"/>
                <w:b/>
                <w:bCs/>
                <w:sz w:val="22"/>
                <w:szCs w:val="22"/>
              </w:rPr>
            </w:pPr>
            <w:r>
              <w:rPr>
                <w:rFonts w:ascii="Verdana" w:hAnsi="Verdana"/>
                <w:b/>
                <w:bCs/>
                <w:sz w:val="22"/>
                <w:szCs w:val="22"/>
              </w:rPr>
              <w:t>Civil Remedies for Collection of Revenues</w:t>
            </w:r>
          </w:p>
        </w:tc>
      </w:tr>
      <w:tr w:rsidR="00C20CC3" w:rsidRPr="009E1AAE" w14:paraId="1C562F30" w14:textId="77777777" w:rsidTr="00775C58">
        <w:tc>
          <w:tcPr>
            <w:tcW w:w="6941" w:type="dxa"/>
            <w:gridSpan w:val="2"/>
          </w:tcPr>
          <w:p w14:paraId="4D694518" w14:textId="7AC243FA"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172,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3CD3474"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Application of Chapter.</w:t>
            </w:r>
            <w:r w:rsidRPr="006615D3">
              <w:rPr>
                <w:rFonts w:ascii="Verdana" w:eastAsia="Verdana" w:hAnsi="Verdana" w:cs="Verdana"/>
                <w:sz w:val="18"/>
                <w:szCs w:val="18"/>
                <w:highlight w:val="white"/>
              </w:rPr>
              <w:t xml:space="preserve"> - The provisions of this Chapter and the remedies provided hereon may be availed of for the collection of any delinquent local tax, fee, charge, or other revenue.</w:t>
            </w:r>
          </w:p>
          <w:p w14:paraId="076AE9E8" w14:textId="5C1B710F" w:rsidR="00C20CC3" w:rsidRPr="006615D3" w:rsidRDefault="00C20CC3" w:rsidP="00C20CC3">
            <w:pPr>
              <w:rPr>
                <w:rFonts w:ascii="Verdana" w:eastAsia="Verdana" w:hAnsi="Verdana" w:cs="Verdana"/>
                <w:b/>
                <w:sz w:val="18"/>
                <w:szCs w:val="18"/>
                <w:highlight w:val="white"/>
              </w:rPr>
            </w:pPr>
          </w:p>
        </w:tc>
        <w:tc>
          <w:tcPr>
            <w:tcW w:w="2693" w:type="dxa"/>
          </w:tcPr>
          <w:p w14:paraId="2B9C0AC7" w14:textId="77777777" w:rsidR="00C20CC3" w:rsidRPr="009E1AAE" w:rsidRDefault="00C20CC3" w:rsidP="00C20CC3"/>
        </w:tc>
      </w:tr>
      <w:tr w:rsidR="00C20CC3" w:rsidRPr="009E1AAE" w14:paraId="6E3224D4" w14:textId="77777777" w:rsidTr="00775C58">
        <w:tc>
          <w:tcPr>
            <w:tcW w:w="6941" w:type="dxa"/>
            <w:gridSpan w:val="2"/>
          </w:tcPr>
          <w:p w14:paraId="682541CB" w14:textId="09B6C316"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173,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7859EC53"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Local Government's Lien.</w:t>
            </w:r>
            <w:r w:rsidRPr="006615D3">
              <w:rPr>
                <w:rFonts w:ascii="Verdana" w:eastAsia="Verdana" w:hAnsi="Verdana" w:cs="Verdana"/>
                <w:sz w:val="18"/>
                <w:szCs w:val="18"/>
                <w:highlight w:val="white"/>
              </w:rPr>
              <w:t xml:space="preserve"> - Local taxes, fees, charges and other revenues constitute a lien, superior to all liens, charges or encumbrances in favor of any person, enforceable by appropriate administrative or judicial action, not only upon any property or rights therein which may be subject to the lien but also upon property used in business, occupation, practice of profession or calling, or exercise of privilege with respect to which the lien is imposed. The lien may only be extinguished upon full payment of the delinquent local taxes fees and charges including related surcharges and interest.</w:t>
            </w:r>
          </w:p>
          <w:p w14:paraId="456E015E" w14:textId="77777777" w:rsidR="00C20CC3" w:rsidRPr="006615D3" w:rsidRDefault="00C20CC3" w:rsidP="00C20CC3">
            <w:pPr>
              <w:rPr>
                <w:rFonts w:ascii="Verdana" w:eastAsia="Verdana" w:hAnsi="Verdana" w:cs="Verdana"/>
                <w:b/>
                <w:sz w:val="18"/>
                <w:szCs w:val="18"/>
                <w:highlight w:val="white"/>
              </w:rPr>
            </w:pPr>
          </w:p>
        </w:tc>
        <w:tc>
          <w:tcPr>
            <w:tcW w:w="2693" w:type="dxa"/>
          </w:tcPr>
          <w:p w14:paraId="283757DB" w14:textId="77777777" w:rsidR="00C20CC3" w:rsidRPr="009E1AAE" w:rsidRDefault="00C20CC3" w:rsidP="00C20CC3"/>
        </w:tc>
      </w:tr>
      <w:tr w:rsidR="00C20CC3" w:rsidRPr="009E1AAE" w14:paraId="26DADBB6" w14:textId="77777777" w:rsidTr="00775C58">
        <w:tc>
          <w:tcPr>
            <w:tcW w:w="6941" w:type="dxa"/>
            <w:gridSpan w:val="2"/>
          </w:tcPr>
          <w:p w14:paraId="6D1A96FC" w14:textId="4366E0CF"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174,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301F25A7"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Civil Remedies.</w:t>
            </w:r>
            <w:r w:rsidRPr="006615D3">
              <w:rPr>
                <w:rFonts w:ascii="Verdana" w:eastAsia="Verdana" w:hAnsi="Verdana" w:cs="Verdana"/>
                <w:sz w:val="18"/>
                <w:szCs w:val="18"/>
                <w:highlight w:val="white"/>
              </w:rPr>
              <w:t xml:space="preserve"> - The civil remedies for the collection of local taxes, fees, or charges, and related surcharges and interest resulting from delinquency shall be:</w:t>
            </w:r>
          </w:p>
          <w:p w14:paraId="56056C3F" w14:textId="77777777" w:rsidR="00C20CC3" w:rsidRPr="006615D3" w:rsidRDefault="00C20CC3">
            <w:pPr>
              <w:pStyle w:val="ListParagraph"/>
              <w:numPr>
                <w:ilvl w:val="1"/>
                <w:numId w:val="76"/>
              </w:numPr>
              <w:ind w:left="748" w:hanging="425"/>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By administrative action thru distraint of goods, chattels, or effects, and other personal property of whatever character, including stocks and other securities, debts, credits, bank accounts, and interest in and rights to personal property, and by levy upon real property and interest in or rights to real property;</w:t>
            </w:r>
          </w:p>
          <w:p w14:paraId="7704CF9F" w14:textId="12BC1F32" w:rsidR="00C20CC3" w:rsidRPr="006615D3" w:rsidRDefault="00C20CC3">
            <w:pPr>
              <w:pStyle w:val="ListParagraph"/>
              <w:numPr>
                <w:ilvl w:val="1"/>
                <w:numId w:val="76"/>
              </w:numPr>
              <w:ind w:left="748" w:hanging="425"/>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By judicial action.</w:t>
            </w:r>
          </w:p>
          <w:p w14:paraId="62C7E1E2" w14:textId="77777777" w:rsidR="00C20CC3" w:rsidRPr="006615D3" w:rsidRDefault="00C20CC3" w:rsidP="00C20CC3">
            <w:pPr>
              <w:rPr>
                <w:rFonts w:ascii="Verdana" w:eastAsia="Verdana" w:hAnsi="Verdana" w:cs="Verdana"/>
                <w:sz w:val="18"/>
                <w:szCs w:val="18"/>
                <w:highlight w:val="white"/>
              </w:rPr>
            </w:pPr>
          </w:p>
          <w:p w14:paraId="6CD84B42"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Either of these remedies or all may be pursued concurrently or simultaneously at the discretion of the local government unit concerned.</w:t>
            </w:r>
          </w:p>
          <w:p w14:paraId="5F5692E3" w14:textId="29318C18" w:rsidR="00C20CC3" w:rsidRPr="006615D3" w:rsidRDefault="00C20CC3" w:rsidP="00C20CC3">
            <w:pPr>
              <w:rPr>
                <w:rFonts w:ascii="Verdana" w:eastAsia="Verdana" w:hAnsi="Verdana" w:cs="Verdana"/>
                <w:b/>
                <w:sz w:val="18"/>
                <w:szCs w:val="18"/>
                <w:highlight w:val="white"/>
              </w:rPr>
            </w:pPr>
          </w:p>
        </w:tc>
        <w:tc>
          <w:tcPr>
            <w:tcW w:w="2693" w:type="dxa"/>
          </w:tcPr>
          <w:p w14:paraId="174E0322" w14:textId="77777777" w:rsidR="00C20CC3" w:rsidRPr="009E1AAE" w:rsidRDefault="00C20CC3" w:rsidP="00C20CC3"/>
        </w:tc>
      </w:tr>
      <w:tr w:rsidR="00C20CC3" w:rsidRPr="009E1AAE" w14:paraId="65DB797A" w14:textId="77777777" w:rsidTr="00775C58">
        <w:tc>
          <w:tcPr>
            <w:tcW w:w="6941" w:type="dxa"/>
            <w:gridSpan w:val="2"/>
          </w:tcPr>
          <w:p w14:paraId="38624A37" w14:textId="5CCB396B"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175,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DC5F6E6"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Distraint of Personal Property.</w:t>
            </w:r>
            <w:r w:rsidRPr="006615D3">
              <w:rPr>
                <w:rFonts w:ascii="Verdana" w:eastAsia="Verdana" w:hAnsi="Verdana" w:cs="Verdana"/>
                <w:sz w:val="18"/>
                <w:szCs w:val="18"/>
                <w:highlight w:val="white"/>
              </w:rPr>
              <w:t xml:space="preserve"> - The remedy by distraint shall proceed as follows:</w:t>
            </w:r>
          </w:p>
          <w:p w14:paraId="73CC50B0" w14:textId="0299DFBD"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Seizure</w:t>
            </w:r>
            <w:r w:rsidRPr="006615D3">
              <w:rPr>
                <w:rFonts w:ascii="Verdana" w:eastAsia="Verdana" w:hAnsi="Verdana" w:cs="Verdana"/>
                <w:color w:val="000000"/>
                <w:sz w:val="18"/>
                <w:szCs w:val="18"/>
                <w:highlight w:val="white"/>
              </w:rPr>
              <w:t xml:space="preserve"> - Upon failure of the person owing any local tax, fee, or charge to pay the same at the time required, the local treasurer or </w:t>
            </w:r>
            <w:r w:rsidRPr="006615D3">
              <w:rPr>
                <w:rFonts w:ascii="Verdana" w:eastAsia="Verdana" w:hAnsi="Verdana" w:cs="Verdana"/>
                <w:color w:val="000000"/>
                <w:sz w:val="18"/>
                <w:szCs w:val="18"/>
                <w:highlight w:val="white"/>
              </w:rPr>
              <w:lastRenderedPageBreak/>
              <w:t>his deputy may, upon written notice, seize or confiscate any personal property belonging to that person or any personal property subject to the lien in sufficient quantity to satisfy the tax, fee, or charge in question, together with any increment thereto incident to delinquency and the expenses of seizure. In such case, the local treasurer or his deputy shall issue a duly authenticated certificate based upon the records of his office showing the fact of delinquency and the amounts of the tax, fee, or charge and penalty due. Such certificate shall serve as sufficient warrant for the distraint of personal property aforementioned, subject to the taxpayer's right to claim exemption under the provisions of existing laws. Distrained personal property shall be sold at public auction in the manner hereon provided for.</w:t>
            </w:r>
          </w:p>
          <w:p w14:paraId="6428FDD2" w14:textId="77777777" w:rsidR="008C0070" w:rsidRPr="006615D3" w:rsidRDefault="008C0070" w:rsidP="008C0070">
            <w:pPr>
              <w:pStyle w:val="ListParagraph"/>
              <w:ind w:left="606"/>
              <w:rPr>
                <w:rFonts w:ascii="Verdana" w:eastAsia="Verdana" w:hAnsi="Verdana" w:cs="Verdana"/>
                <w:sz w:val="18"/>
                <w:szCs w:val="18"/>
                <w:highlight w:val="white"/>
              </w:rPr>
            </w:pPr>
          </w:p>
          <w:p w14:paraId="36EB7060" w14:textId="139E546B"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Accounting of distrained goods.</w:t>
            </w:r>
            <w:r w:rsidRPr="006615D3">
              <w:rPr>
                <w:rFonts w:ascii="Verdana" w:eastAsia="Verdana" w:hAnsi="Verdana" w:cs="Verdana"/>
                <w:color w:val="000000"/>
                <w:sz w:val="18"/>
                <w:szCs w:val="18"/>
                <w:highlight w:val="white"/>
              </w:rPr>
              <w:t xml:space="preserve"> - The officer executing the distraint shall make or cause to be made an account of the goods, chattels or effects distrained, a copy of which signed by himself shall be left either with the owner or person from whose possession the goods, chattels or effects are taken, or at the dwelling or place or business of that person and with someone of suitable age and discretion, to which list shall be added a statement of the sum demanded and a note of the time and place of sale.</w:t>
            </w:r>
          </w:p>
          <w:p w14:paraId="3C19400C" w14:textId="77777777" w:rsidR="008C0070" w:rsidRPr="006615D3" w:rsidRDefault="008C0070" w:rsidP="008C0070">
            <w:pPr>
              <w:rPr>
                <w:rFonts w:ascii="Verdana" w:eastAsia="Verdana" w:hAnsi="Verdana" w:cs="Verdana"/>
                <w:color w:val="000000"/>
                <w:sz w:val="18"/>
                <w:szCs w:val="18"/>
                <w:highlight w:val="white"/>
              </w:rPr>
            </w:pPr>
          </w:p>
          <w:p w14:paraId="0A873D7D" w14:textId="24134E44"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Publication</w:t>
            </w:r>
            <w:r w:rsidRPr="006615D3">
              <w:rPr>
                <w:rFonts w:ascii="Verdana" w:eastAsia="Verdana" w:hAnsi="Verdana" w:cs="Verdana"/>
                <w:color w:val="000000"/>
                <w:sz w:val="18"/>
                <w:szCs w:val="18"/>
                <w:highlight w:val="white"/>
              </w:rPr>
              <w:t xml:space="preserve"> - The officer shall forthwith cause a notification to be exhibited in not less than three (3) public and conspicuous places in the territory of the local government unit where the distraint is made, specifying the time and place of sale, and the articles distrained. The time of sale shall not be less than twenty (20) days after the notice to the owner or possessor of the property as above specified and the publication or posting of the notice. One place for the posting of the notice shall be at the office of the chief executive of the local government unit in which the property is distrained.</w:t>
            </w:r>
          </w:p>
          <w:p w14:paraId="13AE5C59" w14:textId="77777777" w:rsidR="00C20CC3" w:rsidRPr="006615D3" w:rsidRDefault="00C20CC3" w:rsidP="00C20CC3">
            <w:pPr>
              <w:pStyle w:val="ListParagraph"/>
              <w:ind w:left="606"/>
              <w:rPr>
                <w:rFonts w:ascii="Verdana" w:eastAsia="Verdana" w:hAnsi="Verdana" w:cs="Verdana"/>
                <w:sz w:val="18"/>
                <w:szCs w:val="18"/>
                <w:highlight w:val="white"/>
              </w:rPr>
            </w:pPr>
          </w:p>
          <w:p w14:paraId="48B10AE5" w14:textId="24994CFE"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Release of distrained property upon payment prior to sale</w:t>
            </w:r>
            <w:r w:rsidRPr="006615D3">
              <w:rPr>
                <w:rFonts w:ascii="Verdana" w:eastAsia="Verdana" w:hAnsi="Verdana" w:cs="Verdana"/>
                <w:color w:val="000000"/>
                <w:sz w:val="18"/>
                <w:szCs w:val="18"/>
                <w:highlight w:val="white"/>
              </w:rPr>
              <w:t xml:space="preserve"> - If at any time prior to the consummation of the sale, all the proper charges are paid to the officer conducting the sale, the goods or effects distrained shall be restored to the owner.</w:t>
            </w:r>
          </w:p>
          <w:p w14:paraId="282B66CB" w14:textId="77777777" w:rsidR="00C20CC3" w:rsidRPr="006615D3" w:rsidRDefault="00C20CC3" w:rsidP="00C20CC3">
            <w:pPr>
              <w:pStyle w:val="ListParagraph"/>
              <w:ind w:left="606"/>
              <w:rPr>
                <w:rFonts w:ascii="Verdana" w:eastAsia="Verdana" w:hAnsi="Verdana" w:cs="Verdana"/>
                <w:sz w:val="18"/>
                <w:szCs w:val="18"/>
                <w:highlight w:val="white"/>
              </w:rPr>
            </w:pPr>
          </w:p>
          <w:p w14:paraId="48CB39D7" w14:textId="77777777"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Procedure of sale</w:t>
            </w:r>
            <w:r w:rsidRPr="006615D3">
              <w:rPr>
                <w:rFonts w:ascii="Verdana" w:eastAsia="Verdana" w:hAnsi="Verdana" w:cs="Verdana"/>
                <w:color w:val="000000"/>
                <w:sz w:val="18"/>
                <w:szCs w:val="18"/>
                <w:highlight w:val="white"/>
              </w:rPr>
              <w:t xml:space="preserve"> - At the time and place fixed in the notice, the officer conducting the sale shall sell the goods or effects so distrained at public auction to the highest bidder for cash. Within five (5) days after the sale, the local treasurer shall make a report of the proceedings in writing to the local chief executive concerned.</w:t>
            </w:r>
          </w:p>
          <w:p w14:paraId="50979C76" w14:textId="77777777" w:rsidR="00C20CC3" w:rsidRPr="006615D3" w:rsidRDefault="00C20CC3" w:rsidP="00C20CC3">
            <w:pPr>
              <w:pStyle w:val="ListParagraph"/>
              <w:ind w:left="606"/>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Should the property distrained be not disposed of within one hundred and twenty (120) days from the date of distraint, the same shall be considered as sold to the local government unit concerned for the amount of the assessment made thereon by the Committee on Appraisal and to the extent of the same amount, the tax delinquencies shall be cancelled.</w:t>
            </w:r>
          </w:p>
          <w:p w14:paraId="0F52E8DA" w14:textId="63222C6A" w:rsidR="00C20CC3" w:rsidRPr="006615D3" w:rsidRDefault="00C20CC3" w:rsidP="00C20CC3">
            <w:pPr>
              <w:pStyle w:val="ListParagraph"/>
              <w:ind w:left="606"/>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Said Committee on Appraisal shall be composed of the city or municipal treasurer as chairman, with a representative of the Commission on Audit and the city or municipal assessor as members.</w:t>
            </w:r>
          </w:p>
          <w:p w14:paraId="310ED199" w14:textId="77777777" w:rsidR="00C20CC3" w:rsidRPr="006615D3" w:rsidRDefault="00C20CC3" w:rsidP="00C20CC3">
            <w:pPr>
              <w:rPr>
                <w:rFonts w:ascii="Verdana" w:eastAsia="Verdana" w:hAnsi="Verdana" w:cs="Verdana"/>
                <w:color w:val="000000"/>
                <w:sz w:val="18"/>
                <w:szCs w:val="18"/>
                <w:highlight w:val="white"/>
              </w:rPr>
            </w:pPr>
          </w:p>
          <w:p w14:paraId="42777945" w14:textId="4F446E93" w:rsidR="00C20CC3" w:rsidRPr="006615D3" w:rsidRDefault="00C20CC3" w:rsidP="00C20CC3">
            <w:pPr>
              <w:pStyle w:val="ListParagraph"/>
              <w:numPr>
                <w:ilvl w:val="2"/>
                <w:numId w:val="12"/>
              </w:numPr>
              <w:ind w:left="606" w:hanging="425"/>
              <w:rPr>
                <w:rFonts w:ascii="Verdana" w:eastAsia="Verdana" w:hAnsi="Verdana" w:cs="Verdana"/>
                <w:color w:val="000000"/>
                <w:sz w:val="18"/>
                <w:szCs w:val="18"/>
                <w:highlight w:val="white"/>
              </w:rPr>
            </w:pPr>
            <w:r w:rsidRPr="006615D3">
              <w:rPr>
                <w:rFonts w:ascii="Verdana" w:eastAsia="Verdana" w:hAnsi="Verdana" w:cs="Verdana"/>
                <w:b/>
                <w:bCs/>
                <w:color w:val="000000"/>
                <w:sz w:val="18"/>
                <w:szCs w:val="18"/>
                <w:highlight w:val="white"/>
              </w:rPr>
              <w:t>Disposition of proceeds</w:t>
            </w:r>
            <w:r w:rsidRPr="006615D3">
              <w:rPr>
                <w:rFonts w:ascii="Verdana" w:eastAsia="Verdana" w:hAnsi="Verdana" w:cs="Verdana"/>
                <w:color w:val="000000"/>
                <w:sz w:val="18"/>
                <w:szCs w:val="18"/>
                <w:highlight w:val="white"/>
              </w:rPr>
              <w:t xml:space="preserve"> - The proceeds of the sale shall be applied to satisfy the tax, including the surcharges, interest, and other penalties incident to delinquency, and the expenses of the distraint and sale. The balance over and above what is required to pay the entire claim shall be returned to the owner of the property sold. The expenses chargeable upon the seizure and sale shall embrace only </w:t>
            </w:r>
            <w:r w:rsidRPr="006615D3">
              <w:rPr>
                <w:rFonts w:ascii="Verdana" w:eastAsia="Verdana" w:hAnsi="Verdana" w:cs="Verdana"/>
                <w:color w:val="000000"/>
                <w:sz w:val="18"/>
                <w:szCs w:val="18"/>
                <w:highlight w:val="white"/>
              </w:rPr>
              <w:lastRenderedPageBreak/>
              <w:t>the actual expenses of seizure and preservation of the property pending the sale, and no charge shall be imposed for the services of the local officer or his deputy. Where the proceeds of the sale are insufficient to satisfy the claim, other property may, in like manner, be distrained until the full amount due, including all expenses, is collected.</w:t>
            </w:r>
          </w:p>
          <w:p w14:paraId="04EA5D0E" w14:textId="77777777" w:rsidR="00C20CC3" w:rsidRPr="006615D3" w:rsidRDefault="00C20CC3" w:rsidP="00C20CC3">
            <w:pPr>
              <w:rPr>
                <w:rFonts w:ascii="Verdana" w:eastAsia="Verdana" w:hAnsi="Verdana" w:cs="Verdana"/>
                <w:b/>
                <w:sz w:val="18"/>
                <w:szCs w:val="18"/>
                <w:highlight w:val="white"/>
              </w:rPr>
            </w:pPr>
          </w:p>
        </w:tc>
        <w:tc>
          <w:tcPr>
            <w:tcW w:w="2693" w:type="dxa"/>
          </w:tcPr>
          <w:p w14:paraId="2E008AD9" w14:textId="77777777" w:rsidR="00C20CC3" w:rsidRPr="009E1AAE" w:rsidRDefault="00C20CC3" w:rsidP="00C20CC3"/>
        </w:tc>
      </w:tr>
      <w:tr w:rsidR="008C0070" w:rsidRPr="009E1AAE" w14:paraId="1E00FF74" w14:textId="77777777" w:rsidTr="00775C58">
        <w:tc>
          <w:tcPr>
            <w:tcW w:w="6941" w:type="dxa"/>
            <w:gridSpan w:val="2"/>
          </w:tcPr>
          <w:p w14:paraId="2BAC6D51" w14:textId="7B669E00"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lastRenderedPageBreak/>
              <w:t>Section 176,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10EA98AA" w14:textId="63BD516A"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Levy on Real Property.</w:t>
            </w:r>
            <w:r w:rsidRPr="006615D3">
              <w:rPr>
                <w:rFonts w:ascii="Verdana" w:eastAsia="Verdana" w:hAnsi="Verdana" w:cs="Verdana"/>
                <w:sz w:val="18"/>
                <w:szCs w:val="18"/>
                <w:highlight w:val="white"/>
              </w:rPr>
              <w:t xml:space="preserve"> - After the expiration of the time required to pay the delinquent tax, fee, or charge, real property may be levied on before, simultaneously, or after the distraint of personal property belonging to the delinquent taxpayer. To this end, the provincial, city or municipal treasurer, as the case may be, shall prepare a duly authenticated certificate showing the name of the taxpayer and the amount of the tax, fee, or charge, and penalty due from him. Said certificate shall operate with the force of a legal execution throughout the Philippines. Levy shall be effected by writing upon said certificate the description of the property upon which levy is made. At the same time, written notice of the levy shall be mailed to or served upon the assessor and the Register of Deeds of the province or city where the property is located who shall annotate the levy on the tax declaration and certificate of title of the property, respectively, and the delinquent taxpayer or, if he is absent from the Philippines, to his agent or the manager of the business in respect to which the liability arose, or if there be none, to the occupant of the property in question.</w:t>
            </w:r>
          </w:p>
          <w:p w14:paraId="70E94405" w14:textId="77777777" w:rsidR="008C0070" w:rsidRPr="006615D3" w:rsidRDefault="008C0070" w:rsidP="008C0070">
            <w:pPr>
              <w:rPr>
                <w:rFonts w:ascii="Verdana" w:eastAsia="Verdana" w:hAnsi="Verdana" w:cs="Verdana"/>
                <w:sz w:val="18"/>
                <w:szCs w:val="18"/>
                <w:highlight w:val="white"/>
              </w:rPr>
            </w:pPr>
          </w:p>
          <w:p w14:paraId="12EF7C3D" w14:textId="3FE35EF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In case the levy on real property is not issued before or simultaneously with the warrant of distraint on personal property, and the personal property of the taxpayer is not sufficient to satisfy his delinquency, the provincial, city or municipal treasurer, as the case may be, shall within thirty (30) days after execution of the distraint, proceed with the levy on the taxpayer's real property.</w:t>
            </w:r>
          </w:p>
          <w:p w14:paraId="10BEF9FB" w14:textId="77777777" w:rsidR="008C0070" w:rsidRPr="006615D3" w:rsidRDefault="008C0070" w:rsidP="008C0070">
            <w:pPr>
              <w:rPr>
                <w:rFonts w:ascii="Verdana" w:eastAsia="Verdana" w:hAnsi="Verdana" w:cs="Verdana"/>
                <w:sz w:val="18"/>
                <w:szCs w:val="18"/>
                <w:highlight w:val="white"/>
              </w:rPr>
            </w:pPr>
          </w:p>
          <w:p w14:paraId="622A3280"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A report on any levy shall, within ten (10) days after receipt of the warrant, be submitted by the levying officer to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w:t>
            </w:r>
          </w:p>
          <w:p w14:paraId="2B1D2F67" w14:textId="0988DA45" w:rsidR="008C0070" w:rsidRPr="006615D3" w:rsidRDefault="008C0070" w:rsidP="008C0070">
            <w:pPr>
              <w:rPr>
                <w:rFonts w:ascii="Verdana" w:eastAsia="Verdana" w:hAnsi="Verdana" w:cs="Verdana"/>
                <w:b/>
                <w:sz w:val="18"/>
                <w:szCs w:val="18"/>
                <w:highlight w:val="white"/>
              </w:rPr>
            </w:pPr>
          </w:p>
        </w:tc>
        <w:tc>
          <w:tcPr>
            <w:tcW w:w="2693" w:type="dxa"/>
          </w:tcPr>
          <w:p w14:paraId="19B05D89" w14:textId="77777777" w:rsidR="008C0070" w:rsidRPr="009E1AAE" w:rsidRDefault="008C0070" w:rsidP="008C0070"/>
        </w:tc>
      </w:tr>
      <w:tr w:rsidR="008C0070" w:rsidRPr="009E1AAE" w14:paraId="4EDF104D" w14:textId="77777777" w:rsidTr="00775C58">
        <w:tc>
          <w:tcPr>
            <w:tcW w:w="6941" w:type="dxa"/>
            <w:gridSpan w:val="2"/>
          </w:tcPr>
          <w:p w14:paraId="71EF0200" w14:textId="2AC867ED"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177,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5AAFC58A"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Penalty for Failure to Issue and Execute Warrant.</w:t>
            </w:r>
            <w:r w:rsidRPr="006615D3">
              <w:rPr>
                <w:rFonts w:ascii="Verdana" w:eastAsia="Verdana" w:hAnsi="Verdana" w:cs="Verdana"/>
                <w:sz w:val="18"/>
                <w:szCs w:val="18"/>
                <w:highlight w:val="white"/>
              </w:rPr>
              <w:t xml:space="preserve"> - Without prejudice to criminal prosecution under the Revised Penal Code and other applicable laws, any local treasurer who fails to issue or execute the warrant of distraint or levy after the expiration of the time prescribed, or who is found guilty of abusing the exercise thereof by competent authority shall be automatically dismissed from the service after due notice and hearing.</w:t>
            </w:r>
          </w:p>
          <w:p w14:paraId="70EC0724" w14:textId="432417BF" w:rsidR="008C0070" w:rsidRPr="006615D3" w:rsidRDefault="008C0070" w:rsidP="008C0070">
            <w:pPr>
              <w:rPr>
                <w:rFonts w:ascii="Verdana" w:eastAsia="Verdana" w:hAnsi="Verdana" w:cs="Verdana"/>
                <w:b/>
                <w:sz w:val="18"/>
                <w:szCs w:val="18"/>
                <w:highlight w:val="white"/>
              </w:rPr>
            </w:pPr>
          </w:p>
        </w:tc>
        <w:tc>
          <w:tcPr>
            <w:tcW w:w="2693" w:type="dxa"/>
          </w:tcPr>
          <w:p w14:paraId="29DAEDBC" w14:textId="77777777" w:rsidR="008C0070" w:rsidRPr="009E1AAE" w:rsidRDefault="008C0070" w:rsidP="008C0070"/>
        </w:tc>
      </w:tr>
      <w:tr w:rsidR="008C0070" w:rsidRPr="009E1AAE" w14:paraId="7D1ECD09" w14:textId="77777777" w:rsidTr="00775C58">
        <w:tc>
          <w:tcPr>
            <w:tcW w:w="6941" w:type="dxa"/>
            <w:gridSpan w:val="2"/>
          </w:tcPr>
          <w:p w14:paraId="09A4BD7E" w14:textId="6547C7B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178,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10063AA8" w14:textId="375F691E"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Advertisement and Sale.</w:t>
            </w:r>
            <w:r w:rsidRPr="006615D3">
              <w:rPr>
                <w:rFonts w:ascii="Verdana" w:eastAsia="Verdana" w:hAnsi="Verdana" w:cs="Verdana"/>
                <w:sz w:val="18"/>
                <w:szCs w:val="18"/>
                <w:highlight w:val="white"/>
              </w:rPr>
              <w:t xml:space="preserve"> - Within thirty (30) days after the levy, the local treasurer shall proceed to publicly advertise for sale or auction the property or a usable portion thereof as may be necessary to satisfy the claim and cost of sale; and such advertisement shall cover a period of at least thirty (30) days. It shall be effected by posting a notice at the main entrance of the municipal building or city hall, and in a public and conspicuous place in the barangay where the real property is located, and by publication once a week for three (3) weeks in a newspaper of general circulation in the province, city or municipality where the property is located. The advertisement shall contain the amount of taxes, fees or charges, and penalties due thereon, and the time and place of sale, the name of the taxpayer against whom the taxes, fees, or charges are levied, and a short description of the property to be sold. At any time before the date fixed for the sale, the taxpayer may stay they proceedings by paying the taxes, fees, charges, penalties and interests. If he fails to do so, the sale shall proceed and shall be held either at the main entrance of the provincial, city </w:t>
            </w:r>
            <w:r w:rsidRPr="006615D3">
              <w:rPr>
                <w:rFonts w:ascii="Verdana" w:eastAsia="Verdana" w:hAnsi="Verdana" w:cs="Verdana"/>
                <w:sz w:val="18"/>
                <w:szCs w:val="18"/>
                <w:highlight w:val="white"/>
              </w:rPr>
              <w:lastRenderedPageBreak/>
              <w:t>or municipal building, or on the property to be sold, or at any other place as determined by the local treasurer conducting the sale and specified in the notice of sale.</w:t>
            </w:r>
          </w:p>
          <w:p w14:paraId="62507F3C" w14:textId="77777777" w:rsidR="008C0070" w:rsidRPr="006615D3" w:rsidRDefault="008C0070" w:rsidP="008C0070">
            <w:pPr>
              <w:rPr>
                <w:rFonts w:ascii="Verdana" w:eastAsia="Verdana" w:hAnsi="Verdana" w:cs="Verdana"/>
                <w:sz w:val="18"/>
                <w:szCs w:val="18"/>
                <w:highlight w:val="white"/>
              </w:rPr>
            </w:pPr>
          </w:p>
          <w:p w14:paraId="5A04F521" w14:textId="452E0ABF"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Within thirty (30) days after the sale, the local treasurer or his deputy shall make a report of the sale to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and which shall form part of his records. After consultation with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the local treasurer shall make and deliver to the purchaser a certificate of sale, showing the proceeding of the sale, describing the property sold, stating the name of the purchaser and setting out the exact amount of all taxes, fees, charges, and related surcharges, interests, or penalties: Provided, however, That any excess in the proceeds of the sale over the claim and cost of sales shall be turned over to the owner of the property.</w:t>
            </w:r>
          </w:p>
          <w:p w14:paraId="125F1516" w14:textId="77777777" w:rsidR="008C0070" w:rsidRPr="006615D3" w:rsidRDefault="008C0070" w:rsidP="008C0070">
            <w:pPr>
              <w:rPr>
                <w:rFonts w:ascii="Verdana" w:eastAsia="Verdana" w:hAnsi="Verdana" w:cs="Verdana"/>
                <w:sz w:val="18"/>
                <w:szCs w:val="18"/>
                <w:highlight w:val="white"/>
              </w:rPr>
            </w:pPr>
          </w:p>
          <w:p w14:paraId="1952D462"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local treasurer may, by ordinance duly approved, advance an amount sufficient to defray the costs of collection by means of the remedies provided for in this Title, including the preservation or transportation in case of personal property, and the advertisement and subsequent sale, in cases of personal and real property including improvements thereon.</w:t>
            </w:r>
          </w:p>
          <w:p w14:paraId="16CA48FE" w14:textId="64B89C58" w:rsidR="008C0070" w:rsidRPr="006615D3" w:rsidRDefault="008C0070" w:rsidP="008C0070">
            <w:pPr>
              <w:rPr>
                <w:rFonts w:ascii="Verdana" w:eastAsia="Verdana" w:hAnsi="Verdana" w:cs="Verdana"/>
                <w:b/>
                <w:sz w:val="18"/>
                <w:szCs w:val="18"/>
                <w:highlight w:val="white"/>
              </w:rPr>
            </w:pPr>
          </w:p>
        </w:tc>
        <w:tc>
          <w:tcPr>
            <w:tcW w:w="2693" w:type="dxa"/>
          </w:tcPr>
          <w:p w14:paraId="695F03B9" w14:textId="77777777" w:rsidR="008C0070" w:rsidRPr="009E1AAE" w:rsidRDefault="008C0070" w:rsidP="008C0070"/>
        </w:tc>
      </w:tr>
      <w:tr w:rsidR="008C0070" w:rsidRPr="009E1AAE" w14:paraId="111EEB79" w14:textId="77777777" w:rsidTr="00775C58">
        <w:tc>
          <w:tcPr>
            <w:tcW w:w="6941" w:type="dxa"/>
            <w:gridSpan w:val="2"/>
          </w:tcPr>
          <w:p w14:paraId="54D9CF91" w14:textId="0DC672EF"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179,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2FCC56B" w14:textId="666F7B93"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Redemption of Property Sold.</w:t>
            </w:r>
            <w:r w:rsidRPr="006615D3">
              <w:rPr>
                <w:rFonts w:ascii="Verdana" w:eastAsia="Verdana" w:hAnsi="Verdana" w:cs="Verdana"/>
                <w:sz w:val="18"/>
                <w:szCs w:val="18"/>
                <w:highlight w:val="white"/>
              </w:rPr>
              <w:t xml:space="preserve"> - Within one (1) year from the date of sale, the delinquent taxpayer or his representative shall have the right to redeem the property upon payment to the local treasurer of the total amount of taxes, fees, or charges, and related surcharges, interests or penalties from the date of delinquency to the date of sale, plus interest of not more than two percent (2%) per month on the purchase price from the date of purchase to the date of redemption. Such payment shall invalidate the certificate of sale issued to the purchaser and the owner shall be entitled to a certificate of redemption from the provincial, city or municipal treasurer or his deputy.</w:t>
            </w:r>
          </w:p>
          <w:p w14:paraId="5DE49F13" w14:textId="77777777" w:rsidR="008C0070" w:rsidRPr="006615D3" w:rsidRDefault="008C0070" w:rsidP="008C0070">
            <w:pPr>
              <w:rPr>
                <w:rFonts w:ascii="Verdana" w:eastAsia="Verdana" w:hAnsi="Verdana" w:cs="Verdana"/>
                <w:sz w:val="18"/>
                <w:szCs w:val="18"/>
                <w:highlight w:val="white"/>
              </w:rPr>
            </w:pPr>
          </w:p>
          <w:p w14:paraId="762E683E" w14:textId="26B7929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provincial, city or municipal treasurer or his deputy, upon surrender by the purchaser of the certificate of sale previously issued to him, shall forthwith return to the latter the entire purchase price paid by him plus the interest of not more than two percent (2%) per month herein provided for, the portion of the cost of sale and other legitimate expenses incurred by him, and said property thereafter shall be free from the lien of such taxes, fees, or charges, related surcharges, interests, and penalties.</w:t>
            </w:r>
          </w:p>
          <w:p w14:paraId="6B7F79E7" w14:textId="77777777" w:rsidR="008C0070" w:rsidRPr="006615D3" w:rsidRDefault="008C0070" w:rsidP="008C0070">
            <w:pPr>
              <w:rPr>
                <w:rFonts w:ascii="Verdana" w:eastAsia="Verdana" w:hAnsi="Verdana" w:cs="Verdana"/>
                <w:sz w:val="18"/>
                <w:szCs w:val="18"/>
                <w:highlight w:val="white"/>
              </w:rPr>
            </w:pPr>
          </w:p>
          <w:p w14:paraId="551D9686"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owner shall not, however, be deprived of the possession of said property and shall be entitled to the rentals and other income thereof until the expiration of the time allowed for its redemption.</w:t>
            </w:r>
          </w:p>
          <w:p w14:paraId="4211535F" w14:textId="147484F6" w:rsidR="008C0070" w:rsidRPr="006615D3" w:rsidRDefault="008C0070" w:rsidP="008C0070">
            <w:pPr>
              <w:rPr>
                <w:rFonts w:ascii="Verdana" w:eastAsia="Verdana" w:hAnsi="Verdana" w:cs="Verdana"/>
                <w:b/>
                <w:sz w:val="18"/>
                <w:szCs w:val="18"/>
                <w:highlight w:val="white"/>
              </w:rPr>
            </w:pPr>
          </w:p>
        </w:tc>
        <w:tc>
          <w:tcPr>
            <w:tcW w:w="2693" w:type="dxa"/>
          </w:tcPr>
          <w:p w14:paraId="2DB8443F" w14:textId="77777777" w:rsidR="008C0070" w:rsidRPr="009E1AAE" w:rsidRDefault="008C0070" w:rsidP="008C0070"/>
        </w:tc>
      </w:tr>
      <w:tr w:rsidR="008C0070" w:rsidRPr="009E1AAE" w14:paraId="269D88A8" w14:textId="77777777" w:rsidTr="00775C58">
        <w:tc>
          <w:tcPr>
            <w:tcW w:w="6941" w:type="dxa"/>
            <w:gridSpan w:val="2"/>
          </w:tcPr>
          <w:p w14:paraId="0AECF2E4" w14:textId="1133E310"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180,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E6874F1"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Final Deed to Purchaser.</w:t>
            </w:r>
            <w:r w:rsidRPr="006615D3">
              <w:rPr>
                <w:rFonts w:ascii="Verdana" w:eastAsia="Verdana" w:hAnsi="Verdana" w:cs="Verdana"/>
                <w:sz w:val="18"/>
                <w:szCs w:val="18"/>
                <w:highlight w:val="white"/>
              </w:rPr>
              <w:t xml:space="preserve"> - In case the taxpayer fails to redeem the property as provided herein, the local treasurer shall execute a deed conveying to the purchaser so much of the property as has been sold, free from liens of any taxes, fees, charges, related surcharges, interests, and penalties. The deed shall succinctly recite all the proceedings upon which the validity of the sale depends.</w:t>
            </w:r>
          </w:p>
          <w:p w14:paraId="37EB83BF" w14:textId="7FAA96CF" w:rsidR="008C0070" w:rsidRPr="006615D3" w:rsidRDefault="008C0070" w:rsidP="008C0070">
            <w:pPr>
              <w:rPr>
                <w:rFonts w:ascii="Verdana" w:eastAsia="Verdana" w:hAnsi="Verdana" w:cs="Verdana"/>
                <w:b/>
                <w:sz w:val="18"/>
                <w:szCs w:val="18"/>
                <w:highlight w:val="white"/>
              </w:rPr>
            </w:pPr>
          </w:p>
        </w:tc>
        <w:tc>
          <w:tcPr>
            <w:tcW w:w="2693" w:type="dxa"/>
          </w:tcPr>
          <w:p w14:paraId="612A1612" w14:textId="77777777" w:rsidR="008C0070" w:rsidRPr="009E1AAE" w:rsidRDefault="008C0070" w:rsidP="008C0070"/>
        </w:tc>
      </w:tr>
      <w:tr w:rsidR="008C0070" w:rsidRPr="009E1AAE" w14:paraId="23CB5D07" w14:textId="77777777" w:rsidTr="00775C58">
        <w:tc>
          <w:tcPr>
            <w:tcW w:w="6941" w:type="dxa"/>
            <w:gridSpan w:val="2"/>
          </w:tcPr>
          <w:p w14:paraId="1A4FFA06" w14:textId="0E9AA50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181,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093781FD" w14:textId="75225F32"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Purchase of Property By the Local Government Units for Want of Bidder.</w:t>
            </w:r>
            <w:r w:rsidRPr="006615D3">
              <w:rPr>
                <w:rFonts w:ascii="Verdana" w:eastAsia="Verdana" w:hAnsi="Verdana" w:cs="Verdana"/>
                <w:sz w:val="18"/>
                <w:szCs w:val="18"/>
                <w:highlight w:val="white"/>
              </w:rPr>
              <w:t xml:space="preserve"> - In case there is no bidder for the real property advertised for sale as provided herein, or if the highest bid is for an amount insufficient to pay the taxes, fees, or charges, related surcharges, interests, penalties and costs, the local treasurer conducting the sale shall purchase the property in behalf of the local government unit concerned to satisfy the claim and within two (2) days thereafter shall make a report of his proceedings which </w:t>
            </w:r>
            <w:r w:rsidRPr="006615D3">
              <w:rPr>
                <w:rFonts w:ascii="Verdana" w:eastAsia="Verdana" w:hAnsi="Verdana" w:cs="Verdana"/>
                <w:sz w:val="18"/>
                <w:szCs w:val="18"/>
                <w:highlight w:val="white"/>
              </w:rPr>
              <w:lastRenderedPageBreak/>
              <w:t>shall be reflected upon the records of his office. It shall be the duty of the Registrar of Deeds concerned upon registration with his office of any such declaration of forfeiture to transfer the title of the forfeited property to the local government unit concerned without the necessity of an order from a competent court.</w:t>
            </w:r>
          </w:p>
          <w:p w14:paraId="42AAF24E" w14:textId="77777777" w:rsidR="008C0070" w:rsidRPr="006615D3" w:rsidRDefault="008C0070" w:rsidP="008C0070">
            <w:pPr>
              <w:rPr>
                <w:rFonts w:ascii="Verdana" w:eastAsia="Verdana" w:hAnsi="Verdana" w:cs="Verdana"/>
                <w:sz w:val="18"/>
                <w:szCs w:val="18"/>
                <w:highlight w:val="white"/>
              </w:rPr>
            </w:pPr>
          </w:p>
          <w:p w14:paraId="0AB18D77"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Within one (1) year from the date of such forfeiture, the taxpayer or any of his representative, may redeem the property by paying to the local treasurer the full amount of the taxes, fees, charges, and related surcharges, interests, or penalties, and the costs of sale. If the property is not redeemed as provided herein, the ownership thereof shall be fully vested on the local government unit concerned</w:t>
            </w:r>
            <w:r w:rsidRPr="006615D3">
              <w:rPr>
                <w:rFonts w:ascii="Verdana" w:eastAsia="Verdana" w:hAnsi="Verdana" w:cs="Verdana"/>
                <w:sz w:val="18"/>
                <w:szCs w:val="18"/>
                <w:highlight w:val="white"/>
              </w:rPr>
              <w:t>.</w:t>
            </w:r>
          </w:p>
          <w:p w14:paraId="06C9A143" w14:textId="33F9A166" w:rsidR="008C0070" w:rsidRPr="006615D3" w:rsidRDefault="008C0070" w:rsidP="008C0070">
            <w:pPr>
              <w:rPr>
                <w:rFonts w:ascii="Verdana" w:eastAsia="Verdana" w:hAnsi="Verdana" w:cs="Verdana"/>
                <w:b/>
                <w:sz w:val="18"/>
                <w:szCs w:val="18"/>
                <w:highlight w:val="white"/>
              </w:rPr>
            </w:pPr>
          </w:p>
        </w:tc>
        <w:tc>
          <w:tcPr>
            <w:tcW w:w="2693" w:type="dxa"/>
          </w:tcPr>
          <w:p w14:paraId="003C490E" w14:textId="77777777" w:rsidR="008C0070" w:rsidRPr="009E1AAE" w:rsidRDefault="008C0070" w:rsidP="008C0070"/>
        </w:tc>
      </w:tr>
      <w:tr w:rsidR="008C0070" w:rsidRPr="009E1AAE" w14:paraId="759ADD05" w14:textId="77777777" w:rsidTr="00775C58">
        <w:tc>
          <w:tcPr>
            <w:tcW w:w="6941" w:type="dxa"/>
            <w:gridSpan w:val="2"/>
          </w:tcPr>
          <w:p w14:paraId="38E72B12" w14:textId="5DBA74BB"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182,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34D429EC"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Resale of Real Estate Taken for Taxes, Fees, or Charges.</w:t>
            </w:r>
            <w:r w:rsidRPr="006615D3">
              <w:rPr>
                <w:rFonts w:ascii="Verdana" w:eastAsia="Verdana" w:hAnsi="Verdana" w:cs="Verdana"/>
                <w:sz w:val="18"/>
                <w:szCs w:val="18"/>
                <w:highlight w:val="white"/>
              </w:rPr>
              <w:t xml:space="preserve"> -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may, by ordinance duly approved, and upon notice of not less than twenty (20) days, sell and dispose of the real property acquired under the preceding section at public auction. The proceeds of the sale shall accrue to the general fund of the local government unit concerned.</w:t>
            </w:r>
          </w:p>
          <w:p w14:paraId="2AFA3132" w14:textId="2B13E20F" w:rsidR="008C0070" w:rsidRPr="006615D3" w:rsidRDefault="008C0070" w:rsidP="008C0070">
            <w:pPr>
              <w:rPr>
                <w:rFonts w:ascii="Verdana" w:eastAsia="Verdana" w:hAnsi="Verdana" w:cs="Verdana"/>
                <w:b/>
                <w:sz w:val="18"/>
                <w:szCs w:val="18"/>
                <w:highlight w:val="white"/>
              </w:rPr>
            </w:pPr>
          </w:p>
        </w:tc>
        <w:tc>
          <w:tcPr>
            <w:tcW w:w="2693" w:type="dxa"/>
          </w:tcPr>
          <w:p w14:paraId="5B3E06E1" w14:textId="77777777" w:rsidR="008C0070" w:rsidRPr="009E1AAE" w:rsidRDefault="008C0070" w:rsidP="008C0070"/>
        </w:tc>
      </w:tr>
      <w:tr w:rsidR="008C0070" w:rsidRPr="009E1AAE" w14:paraId="67D71D35" w14:textId="77777777" w:rsidTr="00775C58">
        <w:tc>
          <w:tcPr>
            <w:tcW w:w="6941" w:type="dxa"/>
            <w:gridSpan w:val="2"/>
          </w:tcPr>
          <w:p w14:paraId="57FA750B" w14:textId="761AF52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183,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EE587C5"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Collection of Delinquent Taxes, Fees, Charges or other Revenues through Judicial Action.</w:t>
            </w:r>
            <w:r w:rsidRPr="006615D3">
              <w:rPr>
                <w:rFonts w:ascii="Verdana" w:eastAsia="Verdana" w:hAnsi="Verdana" w:cs="Verdana"/>
                <w:sz w:val="18"/>
                <w:szCs w:val="18"/>
                <w:highlight w:val="white"/>
              </w:rPr>
              <w:t xml:space="preserve"> - The local government unit concerned may enforce the collection of delinquent taxes, fees, charges or other revenues by civil action in any court of competent jurisdiction. The civil action shall be filed by the local treasurer within the period prescribed in Section 194 of this Code.</w:t>
            </w:r>
          </w:p>
          <w:p w14:paraId="481EE2B3" w14:textId="60B8DC3A" w:rsidR="008C0070" w:rsidRPr="006615D3" w:rsidRDefault="008C0070" w:rsidP="008C0070">
            <w:pPr>
              <w:rPr>
                <w:rFonts w:ascii="Verdana" w:eastAsia="Verdana" w:hAnsi="Verdana" w:cs="Verdana"/>
                <w:b/>
                <w:sz w:val="18"/>
                <w:szCs w:val="18"/>
                <w:highlight w:val="white"/>
              </w:rPr>
            </w:pPr>
          </w:p>
        </w:tc>
        <w:tc>
          <w:tcPr>
            <w:tcW w:w="2693" w:type="dxa"/>
          </w:tcPr>
          <w:p w14:paraId="63EBCAFC" w14:textId="77777777" w:rsidR="008C0070" w:rsidRPr="009E1AAE" w:rsidRDefault="008C0070" w:rsidP="008C0070"/>
        </w:tc>
      </w:tr>
      <w:tr w:rsidR="008C0070" w:rsidRPr="009E1AAE" w14:paraId="685CF4A9" w14:textId="77777777" w:rsidTr="00775C58">
        <w:tc>
          <w:tcPr>
            <w:tcW w:w="6941" w:type="dxa"/>
            <w:gridSpan w:val="2"/>
          </w:tcPr>
          <w:p w14:paraId="17138152" w14:textId="033C98F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184,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D396173"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Further Distraint or Levy.</w:t>
            </w:r>
            <w:r w:rsidRPr="006615D3">
              <w:rPr>
                <w:rFonts w:ascii="Verdana" w:eastAsia="Verdana" w:hAnsi="Verdana" w:cs="Verdana"/>
                <w:sz w:val="18"/>
                <w:szCs w:val="18"/>
                <w:highlight w:val="white"/>
              </w:rPr>
              <w:t xml:space="preserve"> - The remedies by distraint and levy may be repeated if necessary until the full amount due, including all expenses, is collected.</w:t>
            </w:r>
          </w:p>
          <w:p w14:paraId="59AC13C6" w14:textId="6B54BF3C" w:rsidR="008C0070" w:rsidRPr="006615D3" w:rsidRDefault="008C0070" w:rsidP="008C0070">
            <w:pPr>
              <w:rPr>
                <w:rFonts w:ascii="Verdana" w:eastAsia="Verdana" w:hAnsi="Verdana" w:cs="Verdana"/>
                <w:b/>
                <w:sz w:val="18"/>
                <w:szCs w:val="18"/>
                <w:highlight w:val="white"/>
              </w:rPr>
            </w:pPr>
          </w:p>
        </w:tc>
        <w:tc>
          <w:tcPr>
            <w:tcW w:w="2693" w:type="dxa"/>
          </w:tcPr>
          <w:p w14:paraId="397F6BF2" w14:textId="77777777" w:rsidR="008C0070" w:rsidRPr="009E1AAE" w:rsidRDefault="008C0070" w:rsidP="008C0070"/>
        </w:tc>
      </w:tr>
      <w:tr w:rsidR="008C0070" w:rsidRPr="009E1AAE" w14:paraId="05BD2AD1" w14:textId="77777777" w:rsidTr="00775C58">
        <w:tc>
          <w:tcPr>
            <w:tcW w:w="6941" w:type="dxa"/>
            <w:gridSpan w:val="2"/>
          </w:tcPr>
          <w:p w14:paraId="331219D7" w14:textId="46C4F87F"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185,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5876225F"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Personal Property Exempt from Distraint or Levy.</w:t>
            </w:r>
            <w:r w:rsidRPr="006615D3">
              <w:rPr>
                <w:rFonts w:ascii="Verdana" w:eastAsia="Verdana" w:hAnsi="Verdana" w:cs="Verdana"/>
                <w:sz w:val="18"/>
                <w:szCs w:val="18"/>
                <w:highlight w:val="white"/>
              </w:rPr>
              <w:t xml:space="preserve"> - The following property shall be exempt from distraint and the levy, attachment or execution thereof for delinquency in the payment of any local tax, fee or charge, including the related surcharge and interest:</w:t>
            </w:r>
          </w:p>
          <w:p w14:paraId="1D4FDF14"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Tools and implements necessarily used by the delinquent taxpayer in his trade or employment;</w:t>
            </w:r>
          </w:p>
          <w:p w14:paraId="5C7034A6"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One (1) horse, cow, carabao, or other beast of burden, such as the delinquent taxpayer may select, and necessarily used by him in his ordinary occupation;</w:t>
            </w:r>
          </w:p>
          <w:p w14:paraId="04B8816F"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His necessary clothing, and that of all his family;</w:t>
            </w:r>
          </w:p>
          <w:p w14:paraId="3C134D6E"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Household furniture and utensils necessary for housekeeping and used for that purpose by the delinquent taxpayer, such as he may select, of a value not exceeding Ten thousand pesos (P10,000.00);</w:t>
            </w:r>
          </w:p>
          <w:p w14:paraId="039C00A3"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Provisions, including crops, actually provided for individual or family use sufficient for four (4) months;</w:t>
            </w:r>
          </w:p>
          <w:p w14:paraId="4AC668C4"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professional libraries of doctors, engineers, lawyers and judges;</w:t>
            </w:r>
          </w:p>
          <w:p w14:paraId="4CD918CC"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One fishing boat and net, not exceeding the total value of Ten thousand pesos (P10,000.00), by the lawful use of which a fisherman earns his livelihood; and</w:t>
            </w:r>
          </w:p>
          <w:p w14:paraId="4B34B0F4" w14:textId="07EA9169" w:rsidR="008C0070" w:rsidRPr="006615D3" w:rsidRDefault="008C0070">
            <w:pPr>
              <w:pStyle w:val="ListParagraph"/>
              <w:numPr>
                <w:ilvl w:val="0"/>
                <w:numId w:val="85"/>
              </w:numPr>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Any material or article forming part of a house or improvement of any real property.</w:t>
            </w:r>
          </w:p>
          <w:p w14:paraId="36B4DFEF" w14:textId="77777777" w:rsidR="008C0070" w:rsidRDefault="008C0070" w:rsidP="008C0070">
            <w:pPr>
              <w:rPr>
                <w:rFonts w:ascii="Verdana" w:eastAsia="Verdana" w:hAnsi="Verdana" w:cs="Verdana"/>
                <w:b/>
                <w:sz w:val="18"/>
                <w:szCs w:val="18"/>
                <w:highlight w:val="white"/>
              </w:rPr>
            </w:pPr>
          </w:p>
          <w:p w14:paraId="01246BB6" w14:textId="0D7E05E5" w:rsidR="006615D3" w:rsidRPr="006615D3" w:rsidRDefault="006615D3" w:rsidP="008C0070">
            <w:pPr>
              <w:rPr>
                <w:rFonts w:ascii="Verdana" w:eastAsia="Verdana" w:hAnsi="Verdana" w:cs="Verdana"/>
                <w:b/>
                <w:sz w:val="18"/>
                <w:szCs w:val="18"/>
                <w:highlight w:val="white"/>
              </w:rPr>
            </w:pPr>
          </w:p>
        </w:tc>
        <w:tc>
          <w:tcPr>
            <w:tcW w:w="2693" w:type="dxa"/>
          </w:tcPr>
          <w:p w14:paraId="6D44DC1D" w14:textId="77777777" w:rsidR="008C0070" w:rsidRPr="009E1AAE" w:rsidRDefault="008C0070" w:rsidP="008C0070"/>
        </w:tc>
      </w:tr>
      <w:tr w:rsidR="008C0070" w:rsidRPr="00D00BB1" w14:paraId="5A15C3D8" w14:textId="77777777" w:rsidTr="00775C58">
        <w:trPr>
          <w:trHeight w:val="441"/>
        </w:trPr>
        <w:tc>
          <w:tcPr>
            <w:tcW w:w="9634" w:type="dxa"/>
            <w:gridSpan w:val="3"/>
            <w:shd w:val="clear" w:color="auto" w:fill="D0CECE" w:themeFill="background2" w:themeFillShade="E6"/>
            <w:vAlign w:val="center"/>
          </w:tcPr>
          <w:p w14:paraId="316DBDC4" w14:textId="1DA2BF18" w:rsidR="008C0070" w:rsidRPr="00D00BB1" w:rsidRDefault="008C0070" w:rsidP="00CE0A87">
            <w:pPr>
              <w:jc w:val="center"/>
              <w:rPr>
                <w:rFonts w:ascii="Verdana" w:hAnsi="Verdana"/>
                <w:b/>
                <w:bCs/>
                <w:sz w:val="22"/>
                <w:szCs w:val="22"/>
              </w:rPr>
            </w:pPr>
            <w:r>
              <w:rPr>
                <w:rFonts w:ascii="Verdana" w:hAnsi="Verdana"/>
                <w:b/>
                <w:bCs/>
                <w:sz w:val="22"/>
                <w:szCs w:val="22"/>
              </w:rPr>
              <w:lastRenderedPageBreak/>
              <w:t>Miscellaneous Provisions</w:t>
            </w:r>
          </w:p>
        </w:tc>
      </w:tr>
      <w:tr w:rsidR="008C0070" w:rsidRPr="009E1AAE" w14:paraId="3ADFBF9D" w14:textId="77777777" w:rsidTr="00775C58">
        <w:tc>
          <w:tcPr>
            <w:tcW w:w="6941" w:type="dxa"/>
            <w:gridSpan w:val="2"/>
          </w:tcPr>
          <w:p w14:paraId="58FE277B"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186, RA No.7160 (LGC)</w:t>
            </w:r>
          </w:p>
          <w:p w14:paraId="2CA8F729"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Power To Levy Other Taxes, Fees or Charges.</w:t>
            </w:r>
            <w:r w:rsidRPr="006615D3">
              <w:rPr>
                <w:rFonts w:ascii="Verdana" w:eastAsia="Verdana" w:hAnsi="Verdana" w:cs="Verdana"/>
                <w:sz w:val="18"/>
                <w:szCs w:val="18"/>
                <w:highlight w:val="white"/>
              </w:rPr>
              <w:t xml:space="preserve"> - Local government units may exercise the power to levy taxes, fees or charges on any base or subject not otherwise specifically enumerated herein or taxed under the provisions of the National Internal Revenue Code, as amended, or other applicable laws: Provided, That the taxes, fees, or charges shall not be unjust, excessive, oppressive, confiscatory or contrary to declared national policy: Provided, further, That the ordinance levying such taxes, fees or charges shall not be enacted without any prior public hearing conducted for the purpose.</w:t>
            </w:r>
          </w:p>
          <w:p w14:paraId="44B5614A" w14:textId="38CD0797" w:rsidR="008C0070" w:rsidRPr="006615D3" w:rsidRDefault="008C0070" w:rsidP="008C0070">
            <w:pPr>
              <w:rPr>
                <w:rFonts w:ascii="Verdana" w:eastAsia="Verdana" w:hAnsi="Verdana" w:cs="Verdana"/>
                <w:b/>
                <w:sz w:val="18"/>
                <w:szCs w:val="18"/>
                <w:highlight w:val="white"/>
              </w:rPr>
            </w:pPr>
          </w:p>
        </w:tc>
        <w:tc>
          <w:tcPr>
            <w:tcW w:w="2693" w:type="dxa"/>
          </w:tcPr>
          <w:p w14:paraId="7D623031" w14:textId="77777777" w:rsidR="008C0070" w:rsidRPr="009E1AAE" w:rsidRDefault="008C0070" w:rsidP="008C0070"/>
        </w:tc>
      </w:tr>
      <w:tr w:rsidR="008C0070" w:rsidRPr="009E1AAE" w14:paraId="09823EF3" w14:textId="77777777" w:rsidTr="00775C58">
        <w:tc>
          <w:tcPr>
            <w:tcW w:w="6941" w:type="dxa"/>
            <w:gridSpan w:val="2"/>
          </w:tcPr>
          <w:p w14:paraId="3DD89E9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187, RA No.7160 (LGC)</w:t>
            </w:r>
          </w:p>
          <w:p w14:paraId="476195A9"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Procedure for Approval and Effectivity of Tax, Ordinances and Revenue Measures; Mandatory Public Hearings.</w:t>
            </w:r>
            <w:r w:rsidRPr="006615D3">
              <w:rPr>
                <w:rFonts w:ascii="Verdana" w:eastAsia="Verdana" w:hAnsi="Verdana" w:cs="Verdana"/>
                <w:sz w:val="18"/>
                <w:szCs w:val="18"/>
                <w:highlight w:val="white"/>
              </w:rPr>
              <w:t xml:space="preserve"> - The procedure for approval of local tax ordinances and revenue measures shall be in accordance with the provisions of this Code: Provided, That public hearings shall be conducted for the purpose prior to the enactment thereof: Provided, further, That any question on the constitutionality or legality of tax ordinances or revenue measures may be raised on appeal within thirty (30) days from the effectivity thereof to the Secretary of Justice who shall render a decision within sixty (60) days from the date of receipt of the appeal: Provided, however, That such appeal shall not have the effect of suspending the effectivity of the ordinance and the accrual and payment of the tax, fee, or charge levied therein: Provided, finally, That within thirty (30) days after receipt of the decision or the lapse of the sixty-day period without the Secretary of Justice acting upon the appeal, the aggrieved party may file appropriate proceedings with a court of competent jurisdiction.</w:t>
            </w:r>
          </w:p>
          <w:p w14:paraId="4BCEA0BD" w14:textId="20C8834B" w:rsidR="008C0070" w:rsidRPr="006615D3" w:rsidRDefault="008C0070" w:rsidP="008C0070">
            <w:pPr>
              <w:rPr>
                <w:rFonts w:ascii="Verdana" w:eastAsia="Verdana" w:hAnsi="Verdana" w:cs="Verdana"/>
                <w:b/>
                <w:sz w:val="18"/>
                <w:szCs w:val="18"/>
                <w:highlight w:val="white"/>
              </w:rPr>
            </w:pPr>
          </w:p>
        </w:tc>
        <w:tc>
          <w:tcPr>
            <w:tcW w:w="2693" w:type="dxa"/>
          </w:tcPr>
          <w:p w14:paraId="50F95D6F" w14:textId="77777777" w:rsidR="008C0070" w:rsidRPr="009E1AAE" w:rsidRDefault="008C0070" w:rsidP="008C0070"/>
        </w:tc>
      </w:tr>
      <w:tr w:rsidR="008C0070" w:rsidRPr="009E1AAE" w14:paraId="655D13DF" w14:textId="77777777" w:rsidTr="00775C58">
        <w:tc>
          <w:tcPr>
            <w:tcW w:w="6941" w:type="dxa"/>
            <w:gridSpan w:val="2"/>
          </w:tcPr>
          <w:p w14:paraId="2A1A7409"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188, RA No.7160 (LGC)</w:t>
            </w:r>
          </w:p>
          <w:p w14:paraId="046EED0B"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Publication of Tax Ordinances and Revenue Measures.</w:t>
            </w:r>
            <w:r w:rsidRPr="006615D3">
              <w:rPr>
                <w:rFonts w:ascii="Verdana" w:eastAsia="Verdana" w:hAnsi="Verdana" w:cs="Verdana"/>
                <w:sz w:val="18"/>
                <w:szCs w:val="18"/>
                <w:highlight w:val="white"/>
              </w:rPr>
              <w:t xml:space="preserve"> - Within ten (10) days after their approval, certified true copies of all provincial, city, and municipal tax ordinances or revenue measures shall be published in full for three (3) consecutive days in a newspaper of local circulation: Provided, however, That in provinces, cities and municipalities where there are no newspapers of local circulation, the same may be posted in at least two (2) conspicuous and publicly accessible places.</w:t>
            </w:r>
          </w:p>
          <w:p w14:paraId="5C0AAFED" w14:textId="2AD33A43" w:rsidR="008C0070" w:rsidRPr="006615D3" w:rsidRDefault="008C0070" w:rsidP="008C0070">
            <w:pPr>
              <w:rPr>
                <w:rFonts w:ascii="Verdana" w:eastAsia="Verdana" w:hAnsi="Verdana" w:cs="Verdana"/>
                <w:b/>
                <w:sz w:val="18"/>
                <w:szCs w:val="18"/>
                <w:highlight w:val="white"/>
              </w:rPr>
            </w:pPr>
          </w:p>
        </w:tc>
        <w:tc>
          <w:tcPr>
            <w:tcW w:w="2693" w:type="dxa"/>
          </w:tcPr>
          <w:p w14:paraId="210C065E" w14:textId="77777777" w:rsidR="008C0070" w:rsidRPr="009E1AAE" w:rsidRDefault="008C0070" w:rsidP="008C0070"/>
        </w:tc>
      </w:tr>
      <w:tr w:rsidR="008C0070" w:rsidRPr="009E1AAE" w14:paraId="7567C300" w14:textId="77777777" w:rsidTr="00775C58">
        <w:tc>
          <w:tcPr>
            <w:tcW w:w="6941" w:type="dxa"/>
            <w:gridSpan w:val="2"/>
          </w:tcPr>
          <w:p w14:paraId="2D11C99A"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189, RA No.7160 (LGC)</w:t>
            </w:r>
          </w:p>
          <w:p w14:paraId="0950BBAE"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Furnishing of Copies of Tax Ordinances and Revenue Measures.</w:t>
            </w:r>
            <w:r w:rsidRPr="006615D3">
              <w:rPr>
                <w:rFonts w:ascii="Verdana" w:eastAsia="Verdana" w:hAnsi="Verdana" w:cs="Verdana"/>
                <w:sz w:val="18"/>
                <w:szCs w:val="18"/>
                <w:highlight w:val="white"/>
              </w:rPr>
              <w:t xml:space="preserve"> - Copies of all provincial, city, and municipal and barangay tax ordinances and revenue measures shall be furnished the respective local treasurers for public dissemination.</w:t>
            </w:r>
          </w:p>
          <w:p w14:paraId="1A37C1C4" w14:textId="43720C5A" w:rsidR="008C0070" w:rsidRPr="006615D3" w:rsidRDefault="008C0070" w:rsidP="008C0070">
            <w:pPr>
              <w:rPr>
                <w:rFonts w:ascii="Verdana" w:eastAsia="Verdana" w:hAnsi="Verdana" w:cs="Verdana"/>
                <w:b/>
                <w:sz w:val="18"/>
                <w:szCs w:val="18"/>
                <w:highlight w:val="white"/>
              </w:rPr>
            </w:pPr>
          </w:p>
        </w:tc>
        <w:tc>
          <w:tcPr>
            <w:tcW w:w="2693" w:type="dxa"/>
          </w:tcPr>
          <w:p w14:paraId="6811293C" w14:textId="77777777" w:rsidR="008C0070" w:rsidRPr="009E1AAE" w:rsidRDefault="008C0070" w:rsidP="008C0070"/>
        </w:tc>
      </w:tr>
      <w:tr w:rsidR="008C0070" w:rsidRPr="009E1AAE" w14:paraId="514E2650" w14:textId="77777777" w:rsidTr="00775C58">
        <w:tc>
          <w:tcPr>
            <w:tcW w:w="6941" w:type="dxa"/>
            <w:gridSpan w:val="2"/>
          </w:tcPr>
          <w:p w14:paraId="339657A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190, RA No.7160 (LGC)</w:t>
            </w:r>
          </w:p>
          <w:p w14:paraId="4F0C607F"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Attempt to Enforce Void or Suspended Tax Ordinances and revenue measures.</w:t>
            </w:r>
            <w:r w:rsidRPr="006615D3">
              <w:rPr>
                <w:rFonts w:ascii="Verdana" w:eastAsia="Verdana" w:hAnsi="Verdana" w:cs="Verdana"/>
                <w:sz w:val="18"/>
                <w:szCs w:val="18"/>
                <w:highlight w:val="white"/>
              </w:rPr>
              <w:t xml:space="preserve"> - The enforcement of any tax ordinance or revenue measure after due notice of the disapproval or suspension thereof shall be sufficient ground for administrative disciplinary action against the local officials and employees responsible therefor.</w:t>
            </w:r>
          </w:p>
          <w:p w14:paraId="3584F917" w14:textId="00C98BFF" w:rsidR="008C0070" w:rsidRPr="006615D3" w:rsidRDefault="008C0070" w:rsidP="008C0070">
            <w:pPr>
              <w:rPr>
                <w:rFonts w:ascii="Verdana" w:eastAsia="Verdana" w:hAnsi="Verdana" w:cs="Verdana"/>
                <w:b/>
                <w:sz w:val="18"/>
                <w:szCs w:val="18"/>
                <w:highlight w:val="white"/>
              </w:rPr>
            </w:pPr>
          </w:p>
        </w:tc>
        <w:tc>
          <w:tcPr>
            <w:tcW w:w="2693" w:type="dxa"/>
          </w:tcPr>
          <w:p w14:paraId="4954B26F" w14:textId="77777777" w:rsidR="008C0070" w:rsidRPr="009E1AAE" w:rsidRDefault="008C0070" w:rsidP="008C0070"/>
        </w:tc>
      </w:tr>
      <w:tr w:rsidR="008C0070" w:rsidRPr="009E1AAE" w14:paraId="41524B3C" w14:textId="77777777" w:rsidTr="00775C58">
        <w:tc>
          <w:tcPr>
            <w:tcW w:w="2405" w:type="dxa"/>
          </w:tcPr>
          <w:p w14:paraId="07FD87C4" w14:textId="797C19C3"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191, RA No.</w:t>
            </w:r>
            <w:r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62A920E7" w14:textId="244E14B1"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Authority of Local Government Units to Adjust Rates of Tax Ordinances.</w:t>
            </w:r>
            <w:r w:rsidRPr="006615D3">
              <w:rPr>
                <w:rFonts w:ascii="Verdana" w:eastAsia="Verdana" w:hAnsi="Verdana" w:cs="Verdana"/>
                <w:sz w:val="18"/>
                <w:szCs w:val="18"/>
                <w:highlight w:val="white"/>
              </w:rPr>
              <w:t xml:space="preserve"> - Local government units shall have the authority to </w:t>
            </w:r>
            <w:r w:rsidRPr="006615D3">
              <w:rPr>
                <w:rFonts w:ascii="Verdana" w:eastAsia="Verdana" w:hAnsi="Verdana" w:cs="Verdana"/>
                <w:sz w:val="18"/>
                <w:szCs w:val="18"/>
                <w:highlight w:val="white"/>
              </w:rPr>
              <w:lastRenderedPageBreak/>
              <w:t>adjust the tax rates as prescribed herein not oftener than once every five (5) years, but in no case shall such adjustment exceed ten percent (10%) of the rates fixed under this Code.</w:t>
            </w:r>
          </w:p>
        </w:tc>
        <w:tc>
          <w:tcPr>
            <w:tcW w:w="4536" w:type="dxa"/>
          </w:tcPr>
          <w:p w14:paraId="627C7D66"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Can the LGUs adjust local tax rates?</w:t>
            </w:r>
          </w:p>
          <w:p w14:paraId="5CE3AD9C" w14:textId="77777777" w:rsidR="008C0070" w:rsidRPr="00337D0E" w:rsidRDefault="008C0070" w:rsidP="008C0070">
            <w:pPr>
              <w:rPr>
                <w:rFonts w:ascii="Verdana" w:eastAsia="Verdana" w:hAnsi="Verdana" w:cs="Verdana"/>
                <w:b/>
                <w:sz w:val="20"/>
                <w:szCs w:val="20"/>
                <w:highlight w:val="white"/>
              </w:rPr>
            </w:pPr>
          </w:p>
          <w:p w14:paraId="258827AB" w14:textId="4E03DE28" w:rsidR="008C0070"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LGUs have authority to adjust the local tax rate, not often than once every 5 years but in no case shall exceed 10% of the rates fixed in the Code </w:t>
            </w:r>
            <w:r w:rsidRPr="008C0070">
              <w:rPr>
                <w:rFonts w:ascii="Verdana" w:eastAsia="Verdana" w:hAnsi="Verdana" w:cs="Verdana"/>
                <w:bCs/>
                <w:i/>
                <w:iCs/>
                <w:sz w:val="20"/>
                <w:szCs w:val="20"/>
                <w:highlight w:val="white"/>
              </w:rPr>
              <w:t>(LGC, Sec. 191)</w:t>
            </w:r>
            <w:r w:rsidRPr="008C0070">
              <w:rPr>
                <w:rFonts w:ascii="Verdana" w:eastAsia="Verdana" w:hAnsi="Verdana" w:cs="Verdana"/>
                <w:bCs/>
                <w:i/>
                <w:iCs/>
                <w:sz w:val="20"/>
                <w:szCs w:val="20"/>
                <w:highlight w:val="white"/>
              </w:rPr>
              <w:t>.</w:t>
            </w:r>
          </w:p>
          <w:p w14:paraId="155C7714" w14:textId="77777777" w:rsidR="008C0070" w:rsidRPr="00337D0E" w:rsidRDefault="008C0070" w:rsidP="008C0070">
            <w:pPr>
              <w:rPr>
                <w:rFonts w:ascii="Verdana" w:eastAsia="Verdana" w:hAnsi="Verdana" w:cs="Verdana"/>
                <w:b/>
                <w:sz w:val="20"/>
                <w:szCs w:val="20"/>
                <w:highlight w:val="white"/>
              </w:rPr>
            </w:pPr>
          </w:p>
          <w:p w14:paraId="73669778"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lastRenderedPageBreak/>
              <w:drawing>
                <wp:inline distT="114300" distB="114300" distL="114300" distR="114300" wp14:anchorId="113D3BDB" wp14:editId="7B3BA14A">
                  <wp:extent cx="2690948" cy="1606731"/>
                  <wp:effectExtent l="0" t="0" r="1905" b="0"/>
                  <wp:docPr id="204850075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3"/>
                          <a:srcRect/>
                          <a:stretch>
                            <a:fillRect/>
                          </a:stretch>
                        </pic:blipFill>
                        <pic:spPr>
                          <a:xfrm>
                            <a:off x="0" y="0"/>
                            <a:ext cx="2705203" cy="1615243"/>
                          </a:xfrm>
                          <a:prstGeom prst="rect">
                            <a:avLst/>
                          </a:prstGeom>
                          <a:ln/>
                        </pic:spPr>
                      </pic:pic>
                    </a:graphicData>
                  </a:graphic>
                </wp:inline>
              </w:drawing>
            </w:r>
          </w:p>
          <w:p w14:paraId="0D60277F" w14:textId="77777777" w:rsidR="008C0070" w:rsidRPr="00337D0E" w:rsidRDefault="008C0070" w:rsidP="008C0070">
            <w:pPr>
              <w:rPr>
                <w:rFonts w:ascii="Verdana" w:eastAsia="Verdana" w:hAnsi="Verdana" w:cs="Verdana"/>
                <w:b/>
                <w:sz w:val="20"/>
                <w:szCs w:val="20"/>
                <w:highlight w:val="white"/>
              </w:rPr>
            </w:pPr>
          </w:p>
        </w:tc>
        <w:tc>
          <w:tcPr>
            <w:tcW w:w="2693" w:type="dxa"/>
          </w:tcPr>
          <w:p w14:paraId="3CD7E3FE" w14:textId="77777777" w:rsidR="008C0070" w:rsidRPr="009E1AAE" w:rsidRDefault="008C0070" w:rsidP="008C0070"/>
        </w:tc>
      </w:tr>
      <w:tr w:rsidR="008C0070" w:rsidRPr="009E1AAE" w14:paraId="1E3448A6" w14:textId="77777777" w:rsidTr="00775C58">
        <w:tc>
          <w:tcPr>
            <w:tcW w:w="6941" w:type="dxa"/>
            <w:gridSpan w:val="2"/>
          </w:tcPr>
          <w:p w14:paraId="318140E8"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But can they impose surcharges and interest?</w:t>
            </w:r>
          </w:p>
          <w:p w14:paraId="46A3DD98" w14:textId="77777777" w:rsidR="008C0070" w:rsidRPr="00337D0E" w:rsidRDefault="008C0070" w:rsidP="008C0070">
            <w:pPr>
              <w:rPr>
                <w:rFonts w:ascii="Verdana" w:eastAsia="Verdana" w:hAnsi="Verdana" w:cs="Verdana"/>
                <w:b/>
                <w:sz w:val="20"/>
                <w:szCs w:val="20"/>
                <w:highlight w:val="white"/>
              </w:rPr>
            </w:pPr>
          </w:p>
          <w:p w14:paraId="47753B6C" w14:textId="6DC61526" w:rsidR="008C0070"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the </w:t>
            </w:r>
            <w:proofErr w:type="spellStart"/>
            <w:r w:rsidRPr="008C0070">
              <w:rPr>
                <w:rFonts w:ascii="Verdana" w:eastAsia="Verdana" w:hAnsi="Verdana" w:cs="Verdana"/>
                <w:bCs/>
                <w:sz w:val="20"/>
                <w:szCs w:val="20"/>
                <w:highlight w:val="white"/>
              </w:rPr>
              <w:t>Sanggunian</w:t>
            </w:r>
            <w:proofErr w:type="spellEnd"/>
            <w:r w:rsidRPr="008C0070">
              <w:rPr>
                <w:rFonts w:ascii="Verdana" w:eastAsia="Verdana" w:hAnsi="Verdana" w:cs="Verdana"/>
                <w:bCs/>
                <w:sz w:val="20"/>
                <w:szCs w:val="20"/>
                <w:highlight w:val="white"/>
              </w:rPr>
              <w:t xml:space="preserve"> can impose a surcharge not exceeding 25% of the taxes, charges or fees not paid on time and an interest rate of not more than 2% per month of the unpaid tax, but in no case shall the same total 36 months </w:t>
            </w:r>
            <w:r w:rsidRPr="008C0070">
              <w:rPr>
                <w:rFonts w:ascii="Verdana" w:eastAsia="Verdana" w:hAnsi="Verdana" w:cs="Verdana"/>
                <w:bCs/>
                <w:i/>
                <w:iCs/>
                <w:sz w:val="20"/>
                <w:szCs w:val="20"/>
                <w:highlight w:val="white"/>
              </w:rPr>
              <w:t>(Sec. 168, LGC)</w:t>
            </w:r>
            <w:r w:rsidRPr="008C0070">
              <w:rPr>
                <w:rFonts w:ascii="Verdana" w:eastAsia="Verdana" w:hAnsi="Verdana" w:cs="Verdana"/>
                <w:bCs/>
                <w:i/>
                <w:iCs/>
                <w:sz w:val="20"/>
                <w:szCs w:val="20"/>
                <w:highlight w:val="white"/>
              </w:rPr>
              <w:t>.</w:t>
            </w:r>
          </w:p>
          <w:p w14:paraId="1C2F86A0" w14:textId="2D5F98CA" w:rsidR="008C0070" w:rsidRPr="00337D0E" w:rsidRDefault="008C0070" w:rsidP="008C0070">
            <w:pPr>
              <w:rPr>
                <w:rFonts w:ascii="Verdana" w:eastAsia="Verdana" w:hAnsi="Verdana" w:cs="Verdana"/>
                <w:b/>
                <w:sz w:val="20"/>
                <w:szCs w:val="20"/>
                <w:highlight w:val="white"/>
              </w:rPr>
            </w:pPr>
          </w:p>
        </w:tc>
        <w:tc>
          <w:tcPr>
            <w:tcW w:w="2693" w:type="dxa"/>
          </w:tcPr>
          <w:p w14:paraId="664C7513" w14:textId="77777777" w:rsidR="008C0070" w:rsidRPr="009E1AAE" w:rsidRDefault="008C0070" w:rsidP="008C0070"/>
        </w:tc>
      </w:tr>
      <w:tr w:rsidR="008C0070" w:rsidRPr="009E1AAE" w14:paraId="5D3FF3E2" w14:textId="77777777" w:rsidTr="00775C58">
        <w:tc>
          <w:tcPr>
            <w:tcW w:w="2405" w:type="dxa"/>
          </w:tcPr>
          <w:p w14:paraId="4706F66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192, RA No.7160 (LGC)</w:t>
            </w:r>
          </w:p>
          <w:p w14:paraId="78EAF2A8" w14:textId="7127D93B"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Authority to Grant Tax Exemption Privileges.</w:t>
            </w:r>
            <w:r w:rsidRPr="006615D3">
              <w:rPr>
                <w:rFonts w:ascii="Verdana" w:eastAsia="Verdana" w:hAnsi="Verdana" w:cs="Verdana"/>
                <w:sz w:val="18"/>
                <w:szCs w:val="18"/>
                <w:highlight w:val="white"/>
              </w:rPr>
              <w:t xml:space="preserve"> - Local government units may, through ordinances duly approved, grant tax exemptions, incentives or reliefs under such terms and conditions as they may deem necessary.</w:t>
            </w:r>
          </w:p>
        </w:tc>
        <w:tc>
          <w:tcPr>
            <w:tcW w:w="4536" w:type="dxa"/>
          </w:tcPr>
          <w:p w14:paraId="20C5AA64"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LGUs grant tax exemptions?</w:t>
            </w:r>
          </w:p>
          <w:p w14:paraId="5A267ED7" w14:textId="77777777" w:rsidR="008C0070" w:rsidRPr="00337D0E" w:rsidRDefault="008C0070" w:rsidP="008C0070">
            <w:pPr>
              <w:rPr>
                <w:rFonts w:ascii="Verdana" w:eastAsia="Verdana" w:hAnsi="Verdana" w:cs="Verdana"/>
                <w:b/>
                <w:sz w:val="20"/>
                <w:szCs w:val="20"/>
                <w:highlight w:val="white"/>
              </w:rPr>
            </w:pPr>
          </w:p>
          <w:p w14:paraId="11DCE702" w14:textId="77777777" w:rsidR="008C0070" w:rsidRPr="008C0070" w:rsidRDefault="008C0070" w:rsidP="008C0070">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 xml:space="preserve">YES, the LGU may do so, specifically: </w:t>
            </w:r>
          </w:p>
          <w:p w14:paraId="4D681AE6" w14:textId="77777777"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Grant tax exemptions or provide relief in case of natural calamities, civil disturbance, general failure of crops</w:t>
            </w:r>
          </w:p>
          <w:p w14:paraId="4C1CDC01" w14:textId="77777777"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Exemption shall be granted in the next calendar year and only for a period of 12 months</w:t>
            </w:r>
          </w:p>
          <w:p w14:paraId="23937C16" w14:textId="0A3101EF"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Grant tax incentives to new investments and for a definite period not exceeding one year</w:t>
            </w:r>
          </w:p>
          <w:p w14:paraId="1523F310" w14:textId="77777777" w:rsidR="008C0070" w:rsidRPr="008C0070" w:rsidRDefault="008C0070" w:rsidP="008C0070">
            <w:pPr>
              <w:pStyle w:val="ListParagraph"/>
              <w:rPr>
                <w:rFonts w:ascii="Verdana" w:eastAsia="Verdana" w:hAnsi="Verdana" w:cs="Verdana"/>
                <w:bCs/>
                <w:color w:val="000000"/>
                <w:sz w:val="20"/>
                <w:szCs w:val="20"/>
                <w:highlight w:val="white"/>
              </w:rPr>
            </w:pPr>
          </w:p>
          <w:p w14:paraId="1CF9536C"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drawing>
                <wp:inline distT="114300" distB="114300" distL="114300" distR="114300" wp14:anchorId="262C203D" wp14:editId="092EA2E9">
                  <wp:extent cx="2521131" cy="1841863"/>
                  <wp:effectExtent l="0" t="0" r="0" b="0"/>
                  <wp:docPr id="20485007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4"/>
                          <a:srcRect/>
                          <a:stretch>
                            <a:fillRect/>
                          </a:stretch>
                        </pic:blipFill>
                        <pic:spPr>
                          <a:xfrm>
                            <a:off x="0" y="0"/>
                            <a:ext cx="2530049" cy="1848378"/>
                          </a:xfrm>
                          <a:prstGeom prst="rect">
                            <a:avLst/>
                          </a:prstGeom>
                          <a:ln/>
                        </pic:spPr>
                      </pic:pic>
                    </a:graphicData>
                  </a:graphic>
                </wp:inline>
              </w:drawing>
            </w:r>
          </w:p>
          <w:p w14:paraId="686C01E0" w14:textId="1F3059FF" w:rsidR="008C0070" w:rsidRPr="00337D0E" w:rsidRDefault="008C0070" w:rsidP="008C0070">
            <w:pPr>
              <w:rPr>
                <w:rFonts w:ascii="Verdana" w:eastAsia="Verdana" w:hAnsi="Verdana" w:cs="Verdana"/>
                <w:b/>
                <w:sz w:val="20"/>
                <w:szCs w:val="20"/>
                <w:highlight w:val="white"/>
              </w:rPr>
            </w:pPr>
          </w:p>
        </w:tc>
        <w:tc>
          <w:tcPr>
            <w:tcW w:w="2693" w:type="dxa"/>
          </w:tcPr>
          <w:p w14:paraId="1290EF7B" w14:textId="77777777" w:rsidR="008C0070" w:rsidRPr="009E1AAE" w:rsidRDefault="008C0070" w:rsidP="008C0070"/>
        </w:tc>
      </w:tr>
      <w:tr w:rsidR="008C0070" w:rsidRPr="009E1AAE" w14:paraId="5F193B01" w14:textId="77777777" w:rsidTr="00775C58">
        <w:tc>
          <w:tcPr>
            <w:tcW w:w="6941" w:type="dxa"/>
            <w:gridSpan w:val="2"/>
          </w:tcPr>
          <w:p w14:paraId="49F5AB96" w14:textId="36001A9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H</w:t>
            </w:r>
            <w:r w:rsidRPr="00337D0E">
              <w:rPr>
                <w:rFonts w:ascii="Verdana" w:eastAsia="Verdana" w:hAnsi="Verdana" w:cs="Verdana"/>
                <w:b/>
                <w:sz w:val="20"/>
                <w:szCs w:val="20"/>
                <w:highlight w:val="white"/>
              </w:rPr>
              <w:t>ow can a tax exemption certificate be conferred?</w:t>
            </w:r>
          </w:p>
          <w:p w14:paraId="70C47A39" w14:textId="77777777" w:rsidR="008C0070" w:rsidRPr="00337D0E" w:rsidRDefault="008C0070" w:rsidP="008C0070">
            <w:pPr>
              <w:rPr>
                <w:rFonts w:ascii="Verdana" w:eastAsia="Verdana" w:hAnsi="Verdana" w:cs="Verdana"/>
                <w:b/>
                <w:sz w:val="20"/>
                <w:szCs w:val="20"/>
                <w:highlight w:val="white"/>
              </w:rPr>
            </w:pPr>
          </w:p>
          <w:p w14:paraId="1B560FDD" w14:textId="43FD4EE8" w:rsidR="008C0070" w:rsidRDefault="008C0070" w:rsidP="008C0070">
            <w:pPr>
              <w:rPr>
                <w:rFonts w:ascii="Verdana" w:eastAsia="Verdana" w:hAnsi="Verdana" w:cs="Verdana"/>
                <w:bCs/>
                <w:i/>
                <w:i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 xml:space="preserve">Through the issuance of a non-transferable tax exemption certificate </w:t>
            </w:r>
            <w:r w:rsidRPr="008C0070">
              <w:rPr>
                <w:rFonts w:ascii="Verdana" w:eastAsia="Verdana" w:hAnsi="Verdana" w:cs="Verdana"/>
                <w:bCs/>
                <w:i/>
                <w:iCs/>
                <w:sz w:val="20"/>
                <w:szCs w:val="20"/>
                <w:highlight w:val="white"/>
              </w:rPr>
              <w:t>(IRR of LGC, Art. 282)</w:t>
            </w:r>
            <w:r>
              <w:rPr>
                <w:rFonts w:ascii="Verdana" w:eastAsia="Verdana" w:hAnsi="Verdana" w:cs="Verdana"/>
                <w:bCs/>
                <w:i/>
                <w:iCs/>
                <w:sz w:val="20"/>
                <w:szCs w:val="20"/>
                <w:highlight w:val="white"/>
              </w:rPr>
              <w:t>.</w:t>
            </w:r>
          </w:p>
          <w:p w14:paraId="67C8F937" w14:textId="77777777" w:rsidR="008C0070" w:rsidRPr="008C0070" w:rsidRDefault="008C0070" w:rsidP="008C0070">
            <w:pPr>
              <w:rPr>
                <w:rFonts w:ascii="Verdana" w:eastAsia="Verdana" w:hAnsi="Verdana" w:cs="Verdana"/>
                <w:bCs/>
                <w:i/>
                <w:iCs/>
                <w:sz w:val="20"/>
                <w:szCs w:val="20"/>
                <w:highlight w:val="white"/>
              </w:rPr>
            </w:pPr>
          </w:p>
          <w:p w14:paraId="37AC3CC8"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lastRenderedPageBreak/>
              <w:drawing>
                <wp:inline distT="114300" distB="114300" distL="114300" distR="114300" wp14:anchorId="3E9F76A8" wp14:editId="79A90179">
                  <wp:extent cx="2573383" cy="1933303"/>
                  <wp:effectExtent l="0" t="0" r="5080" b="0"/>
                  <wp:docPr id="20485007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5"/>
                          <a:srcRect/>
                          <a:stretch>
                            <a:fillRect/>
                          </a:stretch>
                        </pic:blipFill>
                        <pic:spPr>
                          <a:xfrm>
                            <a:off x="0" y="0"/>
                            <a:ext cx="2581528" cy="1939422"/>
                          </a:xfrm>
                          <a:prstGeom prst="rect">
                            <a:avLst/>
                          </a:prstGeom>
                          <a:ln/>
                        </pic:spPr>
                      </pic:pic>
                    </a:graphicData>
                  </a:graphic>
                </wp:inline>
              </w:drawing>
            </w:r>
          </w:p>
          <w:p w14:paraId="0C553A61" w14:textId="240D9224" w:rsidR="008C0070" w:rsidRPr="00337D0E" w:rsidRDefault="008C0070" w:rsidP="008C0070">
            <w:pPr>
              <w:rPr>
                <w:rFonts w:ascii="Verdana" w:eastAsia="Verdana" w:hAnsi="Verdana" w:cs="Verdana"/>
                <w:b/>
                <w:sz w:val="20"/>
                <w:szCs w:val="20"/>
                <w:highlight w:val="white"/>
              </w:rPr>
            </w:pPr>
          </w:p>
        </w:tc>
        <w:tc>
          <w:tcPr>
            <w:tcW w:w="2693" w:type="dxa"/>
          </w:tcPr>
          <w:p w14:paraId="3CAD4ABE" w14:textId="77777777" w:rsidR="008C0070" w:rsidRPr="009E1AAE" w:rsidRDefault="008C0070" w:rsidP="008C0070"/>
        </w:tc>
      </w:tr>
      <w:tr w:rsidR="008C0070" w:rsidRPr="009E1AAE" w14:paraId="4CD71A3B" w14:textId="77777777" w:rsidTr="00775C58">
        <w:tc>
          <w:tcPr>
            <w:tcW w:w="2405" w:type="dxa"/>
          </w:tcPr>
          <w:p w14:paraId="411530B0"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193, RA No.7160 (LGC)</w:t>
            </w:r>
          </w:p>
          <w:p w14:paraId="49D25E62" w14:textId="64F9BA42"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Withdrawal of Tax Exemption Privileges.</w:t>
            </w:r>
            <w:r w:rsidRPr="006615D3">
              <w:rPr>
                <w:rFonts w:ascii="Verdana" w:eastAsia="Verdana" w:hAnsi="Verdana" w:cs="Verdana"/>
                <w:sz w:val="18"/>
                <w:szCs w:val="18"/>
                <w:highlight w:val="white"/>
              </w:rPr>
              <w:t xml:space="preserve"> - Unless otherwise provided in this Code, tax exemptions or incentives granted to, or presently enjoyed by all persons, whether natural or juridical, including government-owned or controlled corporations, except local water districts, cooperatives duly registered under R.A. No. 6938, non-stock and non-profit hospitals and educational institutions, are hereby withdrawn upon the effectivity of this Code.</w:t>
            </w:r>
          </w:p>
        </w:tc>
        <w:tc>
          <w:tcPr>
            <w:tcW w:w="4536" w:type="dxa"/>
          </w:tcPr>
          <w:p w14:paraId="5B6B6C83"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Sec. 193 provides for withdrawal of tax exemption privileges, but are there still entities enjoying the exemption?</w:t>
            </w:r>
          </w:p>
          <w:p w14:paraId="432EC511" w14:textId="77777777" w:rsidR="008C0070" w:rsidRPr="00337D0E" w:rsidRDefault="008C0070" w:rsidP="008C0070">
            <w:pPr>
              <w:rPr>
                <w:rFonts w:ascii="Verdana" w:eastAsia="Verdana" w:hAnsi="Verdana" w:cs="Verdana"/>
                <w:b/>
                <w:sz w:val="20"/>
                <w:szCs w:val="20"/>
                <w:highlight w:val="white"/>
              </w:rPr>
            </w:pPr>
          </w:p>
          <w:p w14:paraId="744AF118" w14:textId="3165DD66" w:rsidR="008C0070" w:rsidRPr="008C0070" w:rsidRDefault="008C0070" w:rsidP="008C0070">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w:t>
            </w:r>
          </w:p>
          <w:p w14:paraId="7A101057"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Local Water Districts</w:t>
            </w:r>
          </w:p>
          <w:p w14:paraId="554FC5BA"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Cooperatives duly registered under R.A. 6938</w:t>
            </w:r>
          </w:p>
          <w:p w14:paraId="70614E9A"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Non-stock and Non-profit Hospitals and Educational Institutions</w:t>
            </w:r>
          </w:p>
          <w:p w14:paraId="60116893"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 xml:space="preserve">Business enterprises certified by </w:t>
            </w:r>
            <w:proofErr w:type="spellStart"/>
            <w:r w:rsidRPr="008C0070">
              <w:rPr>
                <w:rFonts w:ascii="Verdana" w:eastAsia="Verdana" w:hAnsi="Verdana" w:cs="Verdana"/>
                <w:bCs/>
                <w:sz w:val="20"/>
                <w:szCs w:val="20"/>
                <w:highlight w:val="white"/>
              </w:rPr>
              <w:t>BOl</w:t>
            </w:r>
            <w:proofErr w:type="spellEnd"/>
            <w:r w:rsidRPr="008C0070">
              <w:rPr>
                <w:rFonts w:ascii="Verdana" w:eastAsia="Verdana" w:hAnsi="Verdana" w:cs="Verdana"/>
                <w:bCs/>
                <w:sz w:val="20"/>
                <w:szCs w:val="20"/>
                <w:highlight w:val="white"/>
              </w:rPr>
              <w:t xml:space="preserve"> as Pioneer or Non-pioneer for a period of 6 and 4 years from date of registration</w:t>
            </w:r>
          </w:p>
          <w:p w14:paraId="16E5A858"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Business entity registered under R.A. 6810 (Countryside and</w:t>
            </w:r>
          </w:p>
          <w:p w14:paraId="037802C0"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Barangay Business Enterprises</w:t>
            </w:r>
          </w:p>
          <w:p w14:paraId="2E0E3DDE" w14:textId="77777777" w:rsidR="008C0070" w:rsidRPr="008C0070" w:rsidRDefault="008C0070">
            <w:pPr>
              <w:numPr>
                <w:ilvl w:val="0"/>
                <w:numId w:val="87"/>
              </w:numPr>
              <w:rPr>
                <w:rFonts w:ascii="Verdana" w:eastAsia="Verdana" w:hAnsi="Verdana" w:cs="Verdana"/>
                <w:bCs/>
                <w:i/>
                <w:iCs/>
                <w:sz w:val="20"/>
                <w:szCs w:val="20"/>
                <w:highlight w:val="white"/>
              </w:rPr>
            </w:pPr>
            <w:r w:rsidRPr="008C0070">
              <w:rPr>
                <w:rFonts w:ascii="Verdana" w:eastAsia="Verdana" w:hAnsi="Verdana" w:cs="Verdana"/>
                <w:bCs/>
                <w:sz w:val="20"/>
                <w:szCs w:val="20"/>
                <w:highlight w:val="white"/>
              </w:rPr>
              <w:t xml:space="preserve">Printer and/or publisher of books or other reading materials prescribed by DECS as school texts or references as to receipts from printing or publication </w:t>
            </w:r>
            <w:r w:rsidRPr="008C0070">
              <w:rPr>
                <w:rFonts w:ascii="Verdana" w:eastAsia="Verdana" w:hAnsi="Verdana" w:cs="Verdana"/>
                <w:bCs/>
                <w:i/>
                <w:iCs/>
                <w:sz w:val="20"/>
                <w:szCs w:val="20"/>
                <w:highlight w:val="white"/>
              </w:rPr>
              <w:t>(IRR of LGC, Art. 283)</w:t>
            </w:r>
          </w:p>
          <w:p w14:paraId="73683760" w14:textId="77777777" w:rsidR="008C0070" w:rsidRPr="00337D0E" w:rsidRDefault="008C0070" w:rsidP="008C0070">
            <w:pPr>
              <w:rPr>
                <w:rFonts w:ascii="Verdana" w:eastAsia="Verdana" w:hAnsi="Verdana" w:cs="Verdana"/>
                <w:b/>
                <w:sz w:val="20"/>
                <w:szCs w:val="20"/>
                <w:highlight w:val="white"/>
              </w:rPr>
            </w:pPr>
          </w:p>
          <w:p w14:paraId="7EE800C5"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drawing>
                <wp:inline distT="114300" distB="114300" distL="114300" distR="114300" wp14:anchorId="199C089A" wp14:editId="1942586E">
                  <wp:extent cx="2521131" cy="1658983"/>
                  <wp:effectExtent l="0" t="0" r="0" b="5080"/>
                  <wp:docPr id="204850076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6"/>
                          <a:srcRect/>
                          <a:stretch>
                            <a:fillRect/>
                          </a:stretch>
                        </pic:blipFill>
                        <pic:spPr>
                          <a:xfrm>
                            <a:off x="0" y="0"/>
                            <a:ext cx="2529626" cy="1664573"/>
                          </a:xfrm>
                          <a:prstGeom prst="rect">
                            <a:avLst/>
                          </a:prstGeom>
                          <a:ln/>
                        </pic:spPr>
                      </pic:pic>
                    </a:graphicData>
                  </a:graphic>
                </wp:inline>
              </w:drawing>
            </w:r>
          </w:p>
          <w:p w14:paraId="267B9FEF" w14:textId="2BEB59FD" w:rsidR="008C0070" w:rsidRPr="00337D0E" w:rsidRDefault="008C0070" w:rsidP="008C0070">
            <w:pPr>
              <w:rPr>
                <w:rFonts w:ascii="Verdana" w:eastAsia="Verdana" w:hAnsi="Verdana" w:cs="Verdana"/>
                <w:b/>
                <w:sz w:val="20"/>
                <w:szCs w:val="20"/>
                <w:highlight w:val="white"/>
              </w:rPr>
            </w:pPr>
          </w:p>
        </w:tc>
        <w:tc>
          <w:tcPr>
            <w:tcW w:w="2693" w:type="dxa"/>
          </w:tcPr>
          <w:p w14:paraId="6FB34E7E" w14:textId="77777777" w:rsidR="008C0070" w:rsidRPr="009E1AAE" w:rsidRDefault="008C0070" w:rsidP="008C0070"/>
        </w:tc>
      </w:tr>
      <w:tr w:rsidR="008C0070" w:rsidRPr="009E1AAE" w14:paraId="6AAD32B5" w14:textId="77777777" w:rsidTr="00775C58">
        <w:tc>
          <w:tcPr>
            <w:tcW w:w="6941" w:type="dxa"/>
            <w:gridSpan w:val="2"/>
          </w:tcPr>
          <w:p w14:paraId="4AA7782C"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guidelines for granting tax exemptions?</w:t>
            </w:r>
          </w:p>
          <w:p w14:paraId="15BA1D9B" w14:textId="1F017693" w:rsidR="008C0070" w:rsidRDefault="008C0070" w:rsidP="008C0070">
            <w:pPr>
              <w:rPr>
                <w:rFonts w:ascii="Verdana" w:eastAsia="Verdana" w:hAnsi="Verdana" w:cs="Verdana"/>
                <w:b/>
                <w:sz w:val="20"/>
                <w:szCs w:val="20"/>
                <w:highlight w:val="white"/>
              </w:rPr>
            </w:pPr>
          </w:p>
          <w:p w14:paraId="162EB62E" w14:textId="558C67D2" w:rsidR="008C0070" w:rsidRPr="008C0070" w:rsidRDefault="008C0070" w:rsidP="008C0070">
            <w:pPr>
              <w:rPr>
                <w:rFonts w:ascii="Verdana" w:eastAsia="Verdana" w:hAnsi="Verdana" w:cs="Verdana"/>
                <w:bCs/>
                <w:sz w:val="20"/>
                <w:szCs w:val="20"/>
                <w:highlight w:val="white"/>
              </w:rPr>
            </w:pPr>
            <w:r>
              <w:rPr>
                <w:rFonts w:ascii="Verdana" w:eastAsia="Verdana" w:hAnsi="Verdana" w:cs="Verdana"/>
                <w:b/>
                <w:sz w:val="20"/>
                <w:szCs w:val="20"/>
                <w:highlight w:val="white"/>
              </w:rPr>
              <w:t xml:space="preserve">A: </w:t>
            </w:r>
            <w:r>
              <w:rPr>
                <w:rFonts w:ascii="Verdana" w:eastAsia="Verdana" w:hAnsi="Verdana" w:cs="Verdana"/>
                <w:bCs/>
                <w:sz w:val="20"/>
                <w:szCs w:val="20"/>
                <w:highlight w:val="white"/>
              </w:rPr>
              <w:t>The guidelines are:</w:t>
            </w:r>
          </w:p>
          <w:p w14:paraId="445CE6D1"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 xml:space="preserve">May be granted in cases of natural calamities, civil disturbance, general failure of crops or adverse economic </w:t>
            </w:r>
            <w:r w:rsidRPr="008C0070">
              <w:rPr>
                <w:rFonts w:ascii="Verdana" w:eastAsia="Verdana" w:hAnsi="Verdana" w:cs="Verdana"/>
                <w:bCs/>
                <w:sz w:val="20"/>
                <w:szCs w:val="20"/>
                <w:highlight w:val="white"/>
              </w:rPr>
              <w:lastRenderedPageBreak/>
              <w:t>conditions</w:t>
            </w:r>
            <w:r>
              <w:rPr>
                <w:rFonts w:ascii="Verdana" w:eastAsia="Verdana" w:hAnsi="Verdana" w:cs="Verdana"/>
                <w:bCs/>
                <w:sz w:val="20"/>
                <w:szCs w:val="20"/>
                <w:highlight w:val="white"/>
              </w:rPr>
              <w:t>;</w:t>
            </w:r>
          </w:p>
          <w:p w14:paraId="21E7E4B6"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through an ordinance</w:t>
            </w:r>
            <w:r>
              <w:rPr>
                <w:rFonts w:ascii="Verdana" w:eastAsia="Verdana" w:hAnsi="Verdana" w:cs="Verdana"/>
                <w:bCs/>
                <w:sz w:val="20"/>
                <w:szCs w:val="20"/>
                <w:highlight w:val="white"/>
              </w:rPr>
              <w:t>;</w:t>
            </w:r>
          </w:p>
          <w:p w14:paraId="61BBE6E6"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Any exemption granted to a type of business shall apply to all businesses similarly situated</w:t>
            </w:r>
            <w:r>
              <w:rPr>
                <w:rFonts w:ascii="Verdana" w:eastAsia="Verdana" w:hAnsi="Verdana" w:cs="Verdana"/>
                <w:bCs/>
                <w:sz w:val="20"/>
                <w:szCs w:val="20"/>
                <w:highlight w:val="white"/>
              </w:rPr>
              <w:t>;</w:t>
            </w:r>
          </w:p>
          <w:p w14:paraId="03D105A4"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The same may take effect only during the calendar year not exceeding 12 months as may be provided in the ordinance</w:t>
            </w:r>
          </w:p>
          <w:p w14:paraId="08903E2E"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In case of shared revenues, exemption shall only extend to the LGU granting such exemption</w:t>
            </w:r>
            <w:r w:rsidRPr="008C0070">
              <w:rPr>
                <w:rFonts w:ascii="Verdana" w:eastAsia="Verdana" w:hAnsi="Verdana" w:cs="Verdana"/>
                <w:bCs/>
                <w:sz w:val="20"/>
                <w:szCs w:val="20"/>
                <w:highlight w:val="white"/>
              </w:rPr>
              <w:t>.</w:t>
            </w:r>
          </w:p>
          <w:p w14:paraId="5783959E" w14:textId="04D2082C" w:rsidR="008C0070" w:rsidRPr="008C0070" w:rsidRDefault="008C0070" w:rsidP="008C0070">
            <w:pPr>
              <w:pStyle w:val="ListParagraph"/>
              <w:ind w:left="894"/>
              <w:rPr>
                <w:rFonts w:ascii="Verdana" w:eastAsia="Verdana" w:hAnsi="Verdana" w:cs="Verdana"/>
                <w:bCs/>
                <w:sz w:val="20"/>
                <w:szCs w:val="20"/>
                <w:highlight w:val="white"/>
              </w:rPr>
            </w:pPr>
          </w:p>
        </w:tc>
        <w:tc>
          <w:tcPr>
            <w:tcW w:w="2693" w:type="dxa"/>
          </w:tcPr>
          <w:p w14:paraId="6E0FAEAE" w14:textId="77777777" w:rsidR="008C0070" w:rsidRPr="009E1AAE" w:rsidRDefault="008C0070" w:rsidP="008C0070"/>
        </w:tc>
      </w:tr>
      <w:tr w:rsidR="008C0070" w:rsidRPr="009E1AAE" w14:paraId="6080A622" w14:textId="77777777" w:rsidTr="00775C58">
        <w:tc>
          <w:tcPr>
            <w:tcW w:w="6941" w:type="dxa"/>
            <w:gridSpan w:val="2"/>
          </w:tcPr>
          <w:p w14:paraId="1DD0EBD5"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guidelines for granting tax incentives?</w:t>
            </w:r>
          </w:p>
          <w:p w14:paraId="72F41587" w14:textId="77777777" w:rsidR="008C0070" w:rsidRPr="00337D0E" w:rsidRDefault="008C0070" w:rsidP="008C0070">
            <w:pPr>
              <w:rPr>
                <w:rFonts w:ascii="Verdana" w:eastAsia="Verdana" w:hAnsi="Verdana" w:cs="Verdana"/>
                <w:b/>
                <w:sz w:val="20"/>
                <w:szCs w:val="20"/>
                <w:highlight w:val="white"/>
              </w:rPr>
            </w:pPr>
          </w:p>
          <w:p w14:paraId="109B2610" w14:textId="77777777" w:rsidR="008C0070" w:rsidRDefault="008C0070" w:rsidP="008C0070">
            <w:pPr>
              <w:rPr>
                <w:rFonts w:ascii="Verdana" w:eastAsia="Verdana" w:hAnsi="Verdana" w:cs="Verdana"/>
                <w:bCs/>
                <w:sz w:val="20"/>
                <w:szCs w:val="20"/>
                <w:highlight w:val="white"/>
              </w:rPr>
            </w:pPr>
            <w:r>
              <w:rPr>
                <w:rFonts w:ascii="Verdana" w:eastAsia="Verdana" w:hAnsi="Verdana" w:cs="Verdana"/>
                <w:b/>
                <w:sz w:val="20"/>
                <w:szCs w:val="20"/>
                <w:highlight w:val="white"/>
              </w:rPr>
              <w:t xml:space="preserve">A: </w:t>
            </w:r>
            <w:r>
              <w:rPr>
                <w:rFonts w:ascii="Verdana" w:eastAsia="Verdana" w:hAnsi="Verdana" w:cs="Verdana"/>
                <w:bCs/>
                <w:sz w:val="20"/>
                <w:szCs w:val="20"/>
                <w:highlight w:val="white"/>
              </w:rPr>
              <w:t>The guidelines for granting tax incentives are:</w:t>
            </w:r>
          </w:p>
          <w:p w14:paraId="61A28CE9"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Shall only be granted to new investments in the locality and the ordinance shall prescribe the terms and conditions</w:t>
            </w:r>
          </w:p>
          <w:p w14:paraId="1D9D344D"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for a period not exceeding one (1) year</w:t>
            </w:r>
          </w:p>
          <w:p w14:paraId="4F85BEB5"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through an ordinance passed prior to January 1 of any year</w:t>
            </w:r>
          </w:p>
          <w:p w14:paraId="60A057E0" w14:textId="58F215EC"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Tax incentive granted to a type of business shall apply to all businesses similarly situated</w:t>
            </w:r>
            <w:r>
              <w:rPr>
                <w:rFonts w:ascii="Verdana" w:eastAsia="Verdana" w:hAnsi="Verdana" w:cs="Verdana"/>
                <w:bCs/>
                <w:sz w:val="20"/>
                <w:szCs w:val="20"/>
                <w:highlight w:val="white"/>
              </w:rPr>
              <w:t>.</w:t>
            </w:r>
          </w:p>
          <w:p w14:paraId="3D8D16B8" w14:textId="77777777" w:rsidR="008C0070" w:rsidRPr="00337D0E" w:rsidRDefault="008C0070" w:rsidP="008C0070">
            <w:pPr>
              <w:rPr>
                <w:rFonts w:ascii="Verdana" w:eastAsia="Verdana" w:hAnsi="Verdana" w:cs="Verdana"/>
                <w:b/>
                <w:sz w:val="20"/>
                <w:szCs w:val="20"/>
                <w:highlight w:val="white"/>
              </w:rPr>
            </w:pPr>
          </w:p>
        </w:tc>
        <w:tc>
          <w:tcPr>
            <w:tcW w:w="2693" w:type="dxa"/>
          </w:tcPr>
          <w:p w14:paraId="68AD6ECD" w14:textId="77777777" w:rsidR="008C0070" w:rsidRPr="009E1AAE" w:rsidRDefault="008C0070" w:rsidP="008C0070"/>
        </w:tc>
      </w:tr>
      <w:tr w:rsidR="00DF0F6E" w:rsidRPr="00D00BB1" w14:paraId="25E3DB56" w14:textId="77777777" w:rsidTr="00775C58">
        <w:trPr>
          <w:trHeight w:val="441"/>
        </w:trPr>
        <w:tc>
          <w:tcPr>
            <w:tcW w:w="9634" w:type="dxa"/>
            <w:gridSpan w:val="3"/>
            <w:shd w:val="clear" w:color="auto" w:fill="D0CECE" w:themeFill="background2" w:themeFillShade="E6"/>
            <w:vAlign w:val="center"/>
          </w:tcPr>
          <w:p w14:paraId="10764FE6" w14:textId="77777777" w:rsidR="00DF0F6E" w:rsidRPr="00D00BB1" w:rsidRDefault="00DF0F6E" w:rsidP="00CE0A87">
            <w:pPr>
              <w:jc w:val="center"/>
              <w:rPr>
                <w:rFonts w:ascii="Verdana" w:hAnsi="Verdana"/>
                <w:b/>
                <w:bCs/>
                <w:sz w:val="22"/>
                <w:szCs w:val="22"/>
              </w:rPr>
            </w:pPr>
            <w:r>
              <w:rPr>
                <w:rFonts w:ascii="Verdana" w:hAnsi="Verdana"/>
                <w:b/>
                <w:bCs/>
                <w:sz w:val="22"/>
                <w:szCs w:val="22"/>
              </w:rPr>
              <w:t>Miscellaneous Provisions</w:t>
            </w:r>
          </w:p>
        </w:tc>
      </w:tr>
      <w:tr w:rsidR="00DF0F6E" w:rsidRPr="009E1AAE" w14:paraId="6B413D66" w14:textId="77777777" w:rsidTr="00775C58">
        <w:tc>
          <w:tcPr>
            <w:tcW w:w="6941" w:type="dxa"/>
            <w:gridSpan w:val="2"/>
          </w:tcPr>
          <w:p w14:paraId="3CBF896A" w14:textId="1B8DD762" w:rsidR="00DF0F6E"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194, RA No.7160 (LGC)</w:t>
            </w:r>
          </w:p>
          <w:p w14:paraId="2B8C9528" w14:textId="44B7D071" w:rsidR="006615D3" w:rsidRDefault="006615D3" w:rsidP="00DF0F6E">
            <w:pPr>
              <w:rPr>
                <w:rFonts w:ascii="Verdana" w:eastAsia="Verdana" w:hAnsi="Verdana" w:cs="Verdana"/>
                <w:b/>
                <w:sz w:val="18"/>
                <w:szCs w:val="18"/>
                <w:highlight w:val="white"/>
              </w:rPr>
            </w:pPr>
          </w:p>
          <w:p w14:paraId="5AC466AD" w14:textId="3BA3DCB4" w:rsidR="006615D3" w:rsidRDefault="006615D3" w:rsidP="006615D3">
            <w:pPr>
              <w:jc w:val="center"/>
              <w:rPr>
                <w:rFonts w:ascii="Verdana" w:eastAsia="Verdana" w:hAnsi="Verdana" w:cs="Verdana"/>
                <w:b/>
                <w:sz w:val="18"/>
                <w:szCs w:val="18"/>
                <w:highlight w:val="white"/>
              </w:rPr>
            </w:pPr>
            <w:r w:rsidRPr="006615D3">
              <w:rPr>
                <w:rFonts w:ascii="Verdana" w:eastAsia="Verdana" w:hAnsi="Verdana" w:cs="Verdana"/>
                <w:b/>
                <w:noProof/>
                <w:sz w:val="18"/>
                <w:szCs w:val="18"/>
                <w:highlight w:val="white"/>
              </w:rPr>
              <w:drawing>
                <wp:inline distT="114300" distB="114300" distL="114300" distR="114300" wp14:anchorId="1856C7C6" wp14:editId="543ABD5D">
                  <wp:extent cx="3082835" cy="1854926"/>
                  <wp:effectExtent l="0" t="0" r="3810" b="0"/>
                  <wp:docPr id="204850076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7"/>
                          <a:srcRect/>
                          <a:stretch>
                            <a:fillRect/>
                          </a:stretch>
                        </pic:blipFill>
                        <pic:spPr>
                          <a:xfrm>
                            <a:off x="0" y="0"/>
                            <a:ext cx="3100376" cy="1865480"/>
                          </a:xfrm>
                          <a:prstGeom prst="rect">
                            <a:avLst/>
                          </a:prstGeom>
                          <a:ln/>
                        </pic:spPr>
                      </pic:pic>
                    </a:graphicData>
                  </a:graphic>
                </wp:inline>
              </w:drawing>
            </w:r>
          </w:p>
          <w:p w14:paraId="61DBB4E6" w14:textId="77777777" w:rsidR="006615D3" w:rsidRPr="006615D3" w:rsidRDefault="006615D3" w:rsidP="00DF0F6E">
            <w:pPr>
              <w:rPr>
                <w:rFonts w:ascii="Verdana" w:eastAsia="Verdana" w:hAnsi="Verdana" w:cs="Verdana"/>
                <w:b/>
                <w:sz w:val="18"/>
                <w:szCs w:val="18"/>
                <w:highlight w:val="white"/>
              </w:rPr>
            </w:pPr>
          </w:p>
          <w:p w14:paraId="1B078E89"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Periods of Assessment and Collection.</w:t>
            </w:r>
            <w:r w:rsidRPr="006615D3">
              <w:rPr>
                <w:rFonts w:ascii="Verdana" w:eastAsia="Verdana" w:hAnsi="Verdana" w:cs="Verdana"/>
                <w:sz w:val="18"/>
                <w:szCs w:val="18"/>
                <w:highlight w:val="white"/>
              </w:rPr>
              <w:t xml:space="preserve"> -</w:t>
            </w:r>
          </w:p>
          <w:p w14:paraId="164709CF"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Local taxes, fees, or charges shall be assessed within five (5) years from the date they became due. No action for the collection of such taxes, fees, or charges, whether administrative or judicial, shall be instituted after the expiration of such period: Provided, That. taxes, fees or charges which have accrued before the effectivity of this Code may be assessed within a period of three (3) years from the date they became due.</w:t>
            </w:r>
          </w:p>
          <w:p w14:paraId="21FBDD6B"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In case of fraud or intent to evade the payment of taxes, fees, or charges, the same may be assessed within ten (10) years from discovery of the fraud or intent to evade payment.</w:t>
            </w:r>
          </w:p>
          <w:p w14:paraId="34203624"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Local taxes, fees, or charges may be collected within five (5) years from the date of assessment by administrative or judicial action. No such action shall be instituted after the expiration of said period: Provided, however, That, taxes, fees or charges assessed before the effectivity of this Code may be collected within a period of three (3) years from the date of assessment.</w:t>
            </w:r>
          </w:p>
          <w:p w14:paraId="74B3C84C" w14:textId="6D56C068"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The running of the periods of prescription provided in the preceding paragraphs shall be suspended for the time during </w:t>
            </w:r>
            <w:r w:rsidRPr="006615D3">
              <w:rPr>
                <w:rFonts w:ascii="Verdana" w:eastAsia="Verdana" w:hAnsi="Verdana" w:cs="Verdana"/>
                <w:sz w:val="18"/>
                <w:szCs w:val="18"/>
                <w:highlight w:val="white"/>
              </w:rPr>
              <w:lastRenderedPageBreak/>
              <w:t>which:</w:t>
            </w:r>
          </w:p>
          <w:p w14:paraId="62CA7DF3" w14:textId="77777777"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The treasurer is legally prevented from making the assessment of collection;</w:t>
            </w:r>
          </w:p>
          <w:p w14:paraId="3383EAB0" w14:textId="77777777"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The taxpayer requests for a reinvestigation and executes a waiver in writing before expiration of the period within which to assess or collect; and</w:t>
            </w:r>
          </w:p>
          <w:p w14:paraId="0EB8D8EE" w14:textId="6B9A5A79"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The taxpayer is out of the country or otherwise cannot be located. </w:t>
            </w:r>
          </w:p>
          <w:p w14:paraId="00B5937D" w14:textId="23B8C7B3" w:rsidR="00DF0F6E" w:rsidRPr="006615D3" w:rsidRDefault="00DF0F6E" w:rsidP="00DF0F6E">
            <w:pPr>
              <w:pStyle w:val="ListParagraph"/>
              <w:ind w:left="1315"/>
              <w:rPr>
                <w:rFonts w:ascii="Verdana" w:eastAsia="Verdana" w:hAnsi="Verdana" w:cs="Verdana"/>
                <w:sz w:val="18"/>
                <w:szCs w:val="18"/>
                <w:highlight w:val="white"/>
              </w:rPr>
            </w:pPr>
          </w:p>
        </w:tc>
        <w:tc>
          <w:tcPr>
            <w:tcW w:w="2693" w:type="dxa"/>
          </w:tcPr>
          <w:p w14:paraId="50E7E4CC" w14:textId="77777777" w:rsidR="00DF0F6E" w:rsidRPr="009E1AAE" w:rsidRDefault="00DF0F6E" w:rsidP="00DF0F6E"/>
        </w:tc>
      </w:tr>
      <w:tr w:rsidR="00DF0F6E" w:rsidRPr="009E1AAE" w14:paraId="68E37FA3" w14:textId="77777777" w:rsidTr="00775C58">
        <w:tc>
          <w:tcPr>
            <w:tcW w:w="6941" w:type="dxa"/>
            <w:gridSpan w:val="2"/>
          </w:tcPr>
          <w:p w14:paraId="60A270EE" w14:textId="6C7F68BB" w:rsidR="00DF0F6E" w:rsidRPr="006615D3"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195,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0A0E65F0"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Protest of Assessment.</w:t>
            </w:r>
            <w:r w:rsidRPr="006615D3">
              <w:rPr>
                <w:rFonts w:ascii="Verdana" w:eastAsia="Verdana" w:hAnsi="Verdana" w:cs="Verdana"/>
                <w:sz w:val="18"/>
                <w:szCs w:val="18"/>
                <w:highlight w:val="white"/>
              </w:rPr>
              <w:t xml:space="preserve"> - When the local treasurer or his duly authorized representative finds that correct taxes, fees, or charges have not been paid, he shall issue a notice of assessment stating the nature of the tax, fee, or charge, the amount of deficiency, the surcharges, interests and penalties. Within sixty (60) days from the receipt of the notice of assessment, the taxpayer may file a written protest with the local treasurer contesting the assessment; otherwise, the assessment shall become final and executory. The local treasurer shall decide the protest within sixty (60) days from the time of its filing. If the local treasurer finds the protest to be wholly or partly meritorious, he shall issue a notice cancelling wholly or partially the assessment. However, if the local treasurer finds the assessment to be wholly or partly correct, he shall deny the protest wholly or partly with notice to the taxpayer. The taxpayer shall have thirty (30) days from the receipt of the denial of the protest or from the lapse of the sixty (60) day period prescribed herein within which to appeal with the court of competent jurisdiction otherwise the assessment becomes conclusive and unappealable</w:t>
            </w:r>
            <w:r w:rsidRPr="006615D3">
              <w:rPr>
                <w:rFonts w:ascii="Verdana" w:eastAsia="Verdana" w:hAnsi="Verdana" w:cs="Verdana"/>
                <w:sz w:val="18"/>
                <w:szCs w:val="18"/>
                <w:highlight w:val="white"/>
              </w:rPr>
              <w:t>.</w:t>
            </w:r>
          </w:p>
          <w:p w14:paraId="2FD37496" w14:textId="0C3C8D89" w:rsidR="00DF0F6E" w:rsidRPr="006615D3" w:rsidRDefault="00DF0F6E" w:rsidP="00DF0F6E">
            <w:pPr>
              <w:rPr>
                <w:rFonts w:ascii="Verdana" w:eastAsia="Verdana" w:hAnsi="Verdana" w:cs="Verdana"/>
                <w:b/>
                <w:sz w:val="18"/>
                <w:szCs w:val="18"/>
                <w:highlight w:val="white"/>
              </w:rPr>
            </w:pPr>
          </w:p>
        </w:tc>
        <w:tc>
          <w:tcPr>
            <w:tcW w:w="2693" w:type="dxa"/>
          </w:tcPr>
          <w:p w14:paraId="5E2C69CB" w14:textId="77777777" w:rsidR="00DF0F6E" w:rsidRPr="009E1AAE" w:rsidRDefault="00DF0F6E" w:rsidP="00DF0F6E"/>
        </w:tc>
      </w:tr>
      <w:tr w:rsidR="00DF0F6E" w:rsidRPr="009E1AAE" w14:paraId="47A1EC33" w14:textId="77777777" w:rsidTr="00775C58">
        <w:tc>
          <w:tcPr>
            <w:tcW w:w="6941" w:type="dxa"/>
            <w:gridSpan w:val="2"/>
          </w:tcPr>
          <w:p w14:paraId="60EE424C" w14:textId="6EE1C6DE" w:rsidR="00DF0F6E" w:rsidRPr="006615D3"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196,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777C08F"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Claim for Refund of Tax Credit.</w:t>
            </w:r>
            <w:r w:rsidRPr="006615D3">
              <w:rPr>
                <w:rFonts w:ascii="Verdana" w:eastAsia="Verdana" w:hAnsi="Verdana" w:cs="Verdana"/>
                <w:sz w:val="18"/>
                <w:szCs w:val="18"/>
                <w:highlight w:val="white"/>
              </w:rPr>
              <w:t xml:space="preserve"> - No case or proceeding shall be maintained in any court for the recovery of any tax, fee, or charge erroneously or illegally collected until a written claim for refund or credit has been filed with the local treasurer. No case or proceeding shall be entertained in any court after the expiration of two (2) years from the date of the payment of such tax, fee, or charge, or from the date the taxpayer is entitled to a refund or credit.</w:t>
            </w:r>
          </w:p>
          <w:p w14:paraId="2143E21B" w14:textId="505AD3AF" w:rsidR="00DF0F6E" w:rsidRPr="006615D3" w:rsidRDefault="00DF0F6E" w:rsidP="00DF0F6E">
            <w:pPr>
              <w:rPr>
                <w:rFonts w:ascii="Verdana" w:eastAsia="Verdana" w:hAnsi="Verdana" w:cs="Verdana"/>
                <w:b/>
                <w:sz w:val="18"/>
                <w:szCs w:val="18"/>
                <w:highlight w:val="white"/>
              </w:rPr>
            </w:pPr>
          </w:p>
        </w:tc>
        <w:tc>
          <w:tcPr>
            <w:tcW w:w="2693" w:type="dxa"/>
          </w:tcPr>
          <w:p w14:paraId="4445DFA7" w14:textId="77777777" w:rsidR="00DF0F6E" w:rsidRPr="009E1AAE" w:rsidRDefault="00DF0F6E" w:rsidP="00DF0F6E"/>
        </w:tc>
      </w:tr>
      <w:tr w:rsidR="00DF0F6E" w:rsidRPr="009E1AAE" w14:paraId="42E6CF8A" w14:textId="77777777" w:rsidTr="00775C58">
        <w:tc>
          <w:tcPr>
            <w:tcW w:w="6941" w:type="dxa"/>
            <w:gridSpan w:val="2"/>
          </w:tcPr>
          <w:p w14:paraId="0C9D1AD1" w14:textId="77777777" w:rsidR="00DF0F6E" w:rsidRPr="00337D0E" w:rsidRDefault="00DF0F6E" w:rsidP="00DF0F6E">
            <w:pPr>
              <w:widowControl/>
              <w:pBdr>
                <w:top w:val="nil"/>
                <w:left w:val="nil"/>
                <w:bottom w:val="nil"/>
                <w:right w:val="nil"/>
                <w:between w:val="nil"/>
              </w:pBdr>
              <w:rPr>
                <w:rFonts w:ascii="Verdana" w:eastAsia="Verdana" w:hAnsi="Verdana" w:cs="Verdana"/>
                <w:b/>
                <w:sz w:val="20"/>
                <w:szCs w:val="20"/>
              </w:rPr>
            </w:pPr>
            <w:r w:rsidRPr="00337D0E">
              <w:rPr>
                <w:rFonts w:ascii="Verdana" w:eastAsia="Verdana" w:hAnsi="Verdana" w:cs="Verdana"/>
                <w:b/>
                <w:sz w:val="20"/>
                <w:szCs w:val="20"/>
              </w:rPr>
              <w:t>Q: What is the rule on interpretation of taxes?</w:t>
            </w:r>
          </w:p>
          <w:p w14:paraId="021A6E1D" w14:textId="681C27DC" w:rsidR="00DF0F6E" w:rsidRDefault="00DF0F6E" w:rsidP="00DF0F6E">
            <w:pPr>
              <w:widowControl/>
              <w:pBdr>
                <w:top w:val="nil"/>
                <w:left w:val="nil"/>
                <w:bottom w:val="nil"/>
                <w:right w:val="nil"/>
                <w:between w:val="nil"/>
              </w:pBdr>
              <w:rPr>
                <w:rFonts w:ascii="Verdana" w:eastAsia="Verdana" w:hAnsi="Verdana" w:cs="Verdana"/>
                <w:b/>
                <w:sz w:val="20"/>
                <w:szCs w:val="20"/>
              </w:rPr>
            </w:pPr>
          </w:p>
          <w:p w14:paraId="1B322107" w14:textId="5F6BF202" w:rsidR="006615D3" w:rsidRDefault="006615D3" w:rsidP="006615D3">
            <w:pPr>
              <w:widowControl/>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4B302C24" wp14:editId="121A2CC2">
                  <wp:extent cx="3148149" cy="2207623"/>
                  <wp:effectExtent l="0" t="0" r="1905" b="2540"/>
                  <wp:docPr id="204850076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8"/>
                          <a:srcRect/>
                          <a:stretch>
                            <a:fillRect/>
                          </a:stretch>
                        </pic:blipFill>
                        <pic:spPr>
                          <a:xfrm>
                            <a:off x="0" y="0"/>
                            <a:ext cx="3170078" cy="2223001"/>
                          </a:xfrm>
                          <a:prstGeom prst="rect">
                            <a:avLst/>
                          </a:prstGeom>
                          <a:ln/>
                        </pic:spPr>
                      </pic:pic>
                    </a:graphicData>
                  </a:graphic>
                </wp:inline>
              </w:drawing>
            </w:r>
          </w:p>
          <w:p w14:paraId="3AD02D70" w14:textId="77777777" w:rsidR="006615D3" w:rsidRPr="00337D0E" w:rsidRDefault="006615D3" w:rsidP="00DF0F6E">
            <w:pPr>
              <w:widowControl/>
              <w:pBdr>
                <w:top w:val="nil"/>
                <w:left w:val="nil"/>
                <w:bottom w:val="nil"/>
                <w:right w:val="nil"/>
                <w:between w:val="nil"/>
              </w:pBdr>
              <w:rPr>
                <w:rFonts w:ascii="Verdana" w:eastAsia="Verdana" w:hAnsi="Verdana" w:cs="Verdana"/>
                <w:b/>
                <w:sz w:val="20"/>
                <w:szCs w:val="20"/>
              </w:rPr>
            </w:pPr>
          </w:p>
          <w:p w14:paraId="4AFF0C20" w14:textId="77777777" w:rsidR="00DF0F6E" w:rsidRPr="00DF0F6E" w:rsidRDefault="00DF0F6E" w:rsidP="00DF0F6E">
            <w:pPr>
              <w:widowControl/>
              <w:pBdr>
                <w:top w:val="nil"/>
                <w:left w:val="nil"/>
                <w:bottom w:val="nil"/>
                <w:right w:val="nil"/>
                <w:between w:val="nil"/>
              </w:pBdr>
              <w:rPr>
                <w:rFonts w:ascii="Verdana" w:eastAsia="Verdana" w:hAnsi="Verdana" w:cs="Verdana"/>
                <w:bCs/>
                <w:sz w:val="20"/>
                <w:szCs w:val="20"/>
              </w:rPr>
            </w:pPr>
            <w:r w:rsidRPr="00337D0E">
              <w:rPr>
                <w:rFonts w:ascii="Verdana" w:eastAsia="Verdana" w:hAnsi="Verdana" w:cs="Verdana"/>
                <w:b/>
                <w:sz w:val="20"/>
                <w:szCs w:val="20"/>
              </w:rPr>
              <w:t xml:space="preserve">A: </w:t>
            </w:r>
            <w:r w:rsidRPr="00DF0F6E">
              <w:rPr>
                <w:rFonts w:ascii="Verdana" w:eastAsia="Verdana" w:hAnsi="Verdana" w:cs="Verdana"/>
                <w:bCs/>
                <w:sz w:val="20"/>
                <w:szCs w:val="20"/>
              </w:rPr>
              <w:t>According to Sec. 5(b) of the LGC, ‘In case of doubt, any tax ordinance or revenue measure shall be construed strictly against the LGU enacting it, and liberally in favor of the taxpayer.</w:t>
            </w:r>
          </w:p>
          <w:p w14:paraId="35810D4E" w14:textId="77777777" w:rsidR="00DF0F6E" w:rsidRPr="00DF0F6E" w:rsidRDefault="00DF0F6E" w:rsidP="00DF0F6E">
            <w:pPr>
              <w:widowControl/>
              <w:pBdr>
                <w:top w:val="nil"/>
                <w:left w:val="nil"/>
                <w:bottom w:val="nil"/>
                <w:right w:val="nil"/>
                <w:between w:val="nil"/>
              </w:pBdr>
              <w:rPr>
                <w:rFonts w:ascii="Verdana" w:eastAsia="Verdana" w:hAnsi="Verdana" w:cs="Verdana"/>
                <w:bCs/>
                <w:sz w:val="20"/>
                <w:szCs w:val="20"/>
              </w:rPr>
            </w:pPr>
          </w:p>
          <w:p w14:paraId="32E84679" w14:textId="20D145E3" w:rsidR="00DF0F6E" w:rsidRDefault="00DF0F6E" w:rsidP="00DF0F6E">
            <w:pPr>
              <w:widowControl/>
              <w:pBdr>
                <w:top w:val="nil"/>
                <w:left w:val="nil"/>
                <w:bottom w:val="nil"/>
                <w:right w:val="nil"/>
                <w:between w:val="nil"/>
              </w:pBdr>
              <w:rPr>
                <w:rFonts w:ascii="Verdana" w:eastAsia="Verdana" w:hAnsi="Verdana" w:cs="Verdana"/>
                <w:bCs/>
                <w:sz w:val="20"/>
                <w:szCs w:val="20"/>
              </w:rPr>
            </w:pPr>
            <w:r w:rsidRPr="00DF0F6E">
              <w:rPr>
                <w:rFonts w:ascii="Verdana" w:eastAsia="Verdana" w:hAnsi="Verdana" w:cs="Verdana"/>
                <w:bCs/>
                <w:sz w:val="20"/>
                <w:szCs w:val="20"/>
              </w:rPr>
              <w:lastRenderedPageBreak/>
              <w:t>Any tax exemption, incentive or relief granted by any LGU pursuant to the provisions of this Code shall be construed strictly against the person claiming it</w:t>
            </w:r>
            <w:r>
              <w:rPr>
                <w:rFonts w:ascii="Verdana" w:eastAsia="Verdana" w:hAnsi="Verdana" w:cs="Verdana"/>
                <w:bCs/>
                <w:sz w:val="20"/>
                <w:szCs w:val="20"/>
              </w:rPr>
              <w:t>.</w:t>
            </w:r>
            <w:r w:rsidRPr="00DF0F6E">
              <w:rPr>
                <w:rFonts w:ascii="Verdana" w:eastAsia="Verdana" w:hAnsi="Verdana" w:cs="Verdana"/>
                <w:bCs/>
                <w:sz w:val="20"/>
                <w:szCs w:val="20"/>
              </w:rPr>
              <w:t>”</w:t>
            </w:r>
          </w:p>
          <w:p w14:paraId="70F6604B" w14:textId="1772E305" w:rsidR="00DF0F6E" w:rsidRPr="00337D0E" w:rsidRDefault="00DF0F6E" w:rsidP="00DF0F6E">
            <w:pPr>
              <w:rPr>
                <w:rFonts w:ascii="Verdana" w:eastAsia="Verdana" w:hAnsi="Verdana" w:cs="Verdana"/>
                <w:b/>
                <w:sz w:val="20"/>
                <w:szCs w:val="20"/>
                <w:highlight w:val="white"/>
              </w:rPr>
            </w:pPr>
          </w:p>
        </w:tc>
        <w:tc>
          <w:tcPr>
            <w:tcW w:w="2693" w:type="dxa"/>
          </w:tcPr>
          <w:p w14:paraId="36D9217F" w14:textId="77777777" w:rsidR="00DF0F6E" w:rsidRPr="009E1AAE" w:rsidRDefault="00DF0F6E" w:rsidP="00DF0F6E"/>
        </w:tc>
      </w:tr>
      <w:tr w:rsidR="00DF0F6E" w:rsidRPr="00D00BB1" w14:paraId="393988DD" w14:textId="77777777" w:rsidTr="00775C58">
        <w:trPr>
          <w:trHeight w:val="441"/>
        </w:trPr>
        <w:tc>
          <w:tcPr>
            <w:tcW w:w="9634" w:type="dxa"/>
            <w:gridSpan w:val="3"/>
            <w:shd w:val="clear" w:color="auto" w:fill="D0CECE" w:themeFill="background2" w:themeFillShade="E6"/>
            <w:vAlign w:val="center"/>
          </w:tcPr>
          <w:p w14:paraId="4585CDEB" w14:textId="5F38A141" w:rsidR="00DF0F6E" w:rsidRPr="00D00BB1" w:rsidRDefault="00DF0F6E" w:rsidP="00CE0A87">
            <w:pPr>
              <w:jc w:val="center"/>
              <w:rPr>
                <w:rFonts w:ascii="Verdana" w:hAnsi="Verdana"/>
                <w:b/>
                <w:bCs/>
                <w:sz w:val="22"/>
                <w:szCs w:val="22"/>
              </w:rPr>
            </w:pPr>
            <w:r>
              <w:rPr>
                <w:rFonts w:ascii="Verdana" w:hAnsi="Verdana"/>
                <w:b/>
                <w:bCs/>
                <w:sz w:val="22"/>
                <w:szCs w:val="22"/>
              </w:rPr>
              <w:t>Implementing Rules and Regulations</w:t>
            </w:r>
          </w:p>
        </w:tc>
      </w:tr>
      <w:tr w:rsidR="00775C58" w:rsidRPr="009E1AAE" w14:paraId="262446A0" w14:textId="77777777" w:rsidTr="00775C58">
        <w:tc>
          <w:tcPr>
            <w:tcW w:w="6941" w:type="dxa"/>
            <w:gridSpan w:val="2"/>
          </w:tcPr>
          <w:p w14:paraId="3550F68A" w14:textId="77777777" w:rsidR="00775C58" w:rsidRPr="00337D0E" w:rsidRDefault="00775C58" w:rsidP="00775C58">
            <w:pPr>
              <w:widowControl/>
              <w:pBdr>
                <w:top w:val="nil"/>
                <w:left w:val="nil"/>
                <w:bottom w:val="nil"/>
                <w:right w:val="nil"/>
                <w:between w:val="nil"/>
              </w:pBdr>
              <w:rPr>
                <w:rFonts w:ascii="Verdana" w:eastAsia="Verdana" w:hAnsi="Verdana" w:cs="Verdana"/>
                <w:b/>
                <w:sz w:val="20"/>
                <w:szCs w:val="20"/>
              </w:rPr>
            </w:pPr>
          </w:p>
          <w:p w14:paraId="7E0EE7FE" w14:textId="032BB653" w:rsidR="00775C58" w:rsidRPr="00337D0E" w:rsidRDefault="00775C58" w:rsidP="00775C58">
            <w:pPr>
              <w:widowControl/>
              <w:pBdr>
                <w:top w:val="nil"/>
                <w:left w:val="nil"/>
                <w:bottom w:val="nil"/>
                <w:right w:val="nil"/>
                <w:between w:val="nil"/>
              </w:pBdr>
              <w:jc w:val="center"/>
              <w:rPr>
                <w:rFonts w:ascii="Verdana" w:eastAsia="Verdana" w:hAnsi="Verdana" w:cs="Verdana"/>
                <w:b/>
                <w:sz w:val="20"/>
                <w:szCs w:val="20"/>
              </w:rPr>
            </w:pPr>
            <w:proofErr w:type="spellStart"/>
            <w:r w:rsidRPr="00337D0E">
              <w:rPr>
                <w:rFonts w:ascii="Verdana" w:eastAsia="Verdana" w:hAnsi="Verdana" w:cs="Verdana"/>
                <w:b/>
                <w:sz w:val="20"/>
                <w:szCs w:val="20"/>
              </w:rPr>
              <w:t>Demaala</w:t>
            </w:r>
            <w:proofErr w:type="spellEnd"/>
            <w:r w:rsidRPr="00337D0E">
              <w:rPr>
                <w:rFonts w:ascii="Verdana" w:eastAsia="Verdana" w:hAnsi="Verdana" w:cs="Verdana"/>
                <w:b/>
                <w:sz w:val="20"/>
                <w:szCs w:val="20"/>
              </w:rPr>
              <w:t xml:space="preserve"> vs. Comm</w:t>
            </w:r>
            <w:r>
              <w:rPr>
                <w:rFonts w:ascii="Verdana" w:eastAsia="Verdana" w:hAnsi="Verdana" w:cs="Verdana"/>
                <w:b/>
                <w:sz w:val="20"/>
                <w:szCs w:val="20"/>
              </w:rPr>
              <w:t>ission o</w:t>
            </w:r>
            <w:r w:rsidRPr="00337D0E">
              <w:rPr>
                <w:rFonts w:ascii="Verdana" w:eastAsia="Verdana" w:hAnsi="Verdana" w:cs="Verdana"/>
                <w:b/>
                <w:sz w:val="20"/>
                <w:szCs w:val="20"/>
              </w:rPr>
              <w:t>n Audit</w:t>
            </w:r>
          </w:p>
          <w:p w14:paraId="1CE6EFA4" w14:textId="77777777" w:rsidR="00775C58" w:rsidRPr="00337D0E" w:rsidRDefault="00775C58" w:rsidP="00775C58">
            <w:pPr>
              <w:widowControl/>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sz w:val="20"/>
                <w:szCs w:val="20"/>
              </w:rPr>
              <w:t>G.R. No. 199752 | February 17, 2015</w:t>
            </w:r>
          </w:p>
          <w:p w14:paraId="62841D80" w14:textId="77777777" w:rsidR="00775C58" w:rsidRPr="00337D0E" w:rsidRDefault="00775C58" w:rsidP="00775C58">
            <w:pPr>
              <w:widowControl/>
              <w:pBdr>
                <w:top w:val="nil"/>
                <w:left w:val="nil"/>
                <w:bottom w:val="nil"/>
                <w:right w:val="nil"/>
                <w:between w:val="nil"/>
              </w:pBdr>
              <w:rPr>
                <w:rFonts w:ascii="Verdana" w:eastAsia="Verdana" w:hAnsi="Verdana" w:cs="Verdana"/>
                <w:b/>
                <w:sz w:val="20"/>
                <w:szCs w:val="20"/>
              </w:rPr>
            </w:pPr>
          </w:p>
          <w:p w14:paraId="016C96D0" w14:textId="77777777" w:rsidR="00775C58" w:rsidRPr="00337D0E" w:rsidRDefault="00775C58" w:rsidP="00775C58">
            <w:pPr>
              <w:widowControl/>
              <w:pBdr>
                <w:top w:val="nil"/>
                <w:left w:val="nil"/>
                <w:bottom w:val="nil"/>
                <w:right w:val="nil"/>
                <w:between w:val="nil"/>
              </w:pBdr>
              <w:rPr>
                <w:rFonts w:ascii="Verdana" w:eastAsia="Verdana" w:hAnsi="Verdana" w:cs="Verdana"/>
                <w:i/>
                <w:sz w:val="20"/>
                <w:szCs w:val="20"/>
              </w:rPr>
            </w:pPr>
            <w:r w:rsidRPr="00337D0E">
              <w:rPr>
                <w:rFonts w:ascii="Verdana" w:eastAsia="Verdana" w:hAnsi="Verdana" w:cs="Verdana"/>
                <w:i/>
                <w:sz w:val="20"/>
                <w:szCs w:val="20"/>
              </w:rPr>
              <w:t>Whether or not an LGU (municipality within Metropolitan Manila, city or province) may impose additional levy on real property for the Special Education Fund at the rate of less than 1% as prescribed under Sec. 235 of the LGC?</w:t>
            </w:r>
          </w:p>
          <w:p w14:paraId="3DE25ED6" w14:textId="77777777" w:rsidR="00775C58" w:rsidRPr="00337D0E" w:rsidRDefault="00775C58" w:rsidP="00775C58">
            <w:pPr>
              <w:widowControl/>
              <w:pBdr>
                <w:top w:val="nil"/>
                <w:left w:val="nil"/>
                <w:bottom w:val="nil"/>
                <w:right w:val="nil"/>
                <w:between w:val="nil"/>
              </w:pBdr>
              <w:rPr>
                <w:rFonts w:ascii="Verdana" w:eastAsia="Verdana" w:hAnsi="Verdana" w:cs="Verdana"/>
                <w:i/>
                <w:sz w:val="20"/>
                <w:szCs w:val="20"/>
              </w:rPr>
            </w:pPr>
          </w:p>
          <w:p w14:paraId="5C662DE0" w14:textId="3EFE48F9" w:rsidR="00775C58" w:rsidRPr="00775C58" w:rsidRDefault="00775C58" w:rsidP="00775C58">
            <w:pPr>
              <w:widowControl/>
              <w:pBdr>
                <w:top w:val="nil"/>
                <w:left w:val="nil"/>
                <w:bottom w:val="nil"/>
                <w:right w:val="nil"/>
                <w:between w:val="nil"/>
              </w:pBdr>
              <w:rPr>
                <w:rFonts w:ascii="Verdana" w:eastAsia="Verdana" w:hAnsi="Verdana" w:cs="Verdana"/>
                <w:b/>
                <w:sz w:val="20"/>
                <w:szCs w:val="20"/>
              </w:rPr>
            </w:pPr>
            <w:r w:rsidRPr="00775C58">
              <w:rPr>
                <w:rFonts w:ascii="Verdana" w:eastAsia="Verdana" w:hAnsi="Verdana" w:cs="Verdana"/>
                <w:bCs/>
                <w:sz w:val="20"/>
                <w:szCs w:val="20"/>
              </w:rPr>
              <w:t>YES.</w:t>
            </w:r>
            <w:r w:rsidRPr="00337D0E">
              <w:rPr>
                <w:rFonts w:ascii="Verdana" w:eastAsia="Verdana" w:hAnsi="Verdana" w:cs="Verdana"/>
                <w:b/>
                <w:sz w:val="20"/>
                <w:szCs w:val="20"/>
              </w:rPr>
              <w:t xml:space="preserve"> </w:t>
            </w:r>
            <w:r w:rsidRPr="00337D0E">
              <w:rPr>
                <w:rFonts w:ascii="Verdana" w:eastAsia="Verdana" w:hAnsi="Verdana" w:cs="Verdana"/>
                <w:sz w:val="20"/>
                <w:szCs w:val="20"/>
              </w:rPr>
              <w:t xml:space="preserve">Section 235 of the LGC allows provinces and cities, as well as municipalities in </w:t>
            </w:r>
            <w:proofErr w:type="spellStart"/>
            <w:r w:rsidRPr="00337D0E">
              <w:rPr>
                <w:rFonts w:ascii="Verdana" w:eastAsia="Verdana" w:hAnsi="Verdana" w:cs="Verdana"/>
                <w:sz w:val="20"/>
                <w:szCs w:val="20"/>
              </w:rPr>
              <w:t>MetroManila</w:t>
            </w:r>
            <w:proofErr w:type="spellEnd"/>
            <w:r w:rsidRPr="00337D0E">
              <w:rPr>
                <w:rFonts w:ascii="Verdana" w:eastAsia="Verdana" w:hAnsi="Verdana" w:cs="Verdana"/>
                <w:sz w:val="20"/>
                <w:szCs w:val="20"/>
              </w:rPr>
              <w:t xml:space="preserve">, to collect, on top of the basic annual real property tax, an additional levy which shall exclusively accrue to the special education fund. </w:t>
            </w:r>
          </w:p>
          <w:p w14:paraId="56FAC410"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6D4083E9"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The operative phrase in Sec. 235 is “may levy and collect an annual tax of one percent (1%)” has been interpreted by the Supreme Court in </w:t>
            </w:r>
            <w:proofErr w:type="spellStart"/>
            <w:r w:rsidRPr="00337D0E">
              <w:rPr>
                <w:rFonts w:ascii="Verdana" w:eastAsia="Verdana" w:hAnsi="Verdana" w:cs="Verdana"/>
                <w:sz w:val="20"/>
                <w:szCs w:val="20"/>
              </w:rPr>
              <w:t>Buklod</w:t>
            </w:r>
            <w:proofErr w:type="spellEnd"/>
            <w:r w:rsidRPr="00337D0E">
              <w:rPr>
                <w:rFonts w:ascii="Verdana" w:eastAsia="Verdana" w:hAnsi="Verdana" w:cs="Verdana"/>
                <w:sz w:val="20"/>
                <w:szCs w:val="20"/>
              </w:rPr>
              <w:t xml:space="preserve"> ng </w:t>
            </w:r>
            <w:proofErr w:type="spellStart"/>
            <w:r w:rsidRPr="00337D0E">
              <w:rPr>
                <w:rFonts w:ascii="Verdana" w:eastAsia="Verdana" w:hAnsi="Verdana" w:cs="Verdana"/>
                <w:sz w:val="20"/>
                <w:szCs w:val="20"/>
              </w:rPr>
              <w:t>Magbubukid</w:t>
            </w:r>
            <w:proofErr w:type="spellEnd"/>
            <w:r w:rsidRPr="00337D0E">
              <w:rPr>
                <w:rFonts w:ascii="Verdana" w:eastAsia="Verdana" w:hAnsi="Verdana" w:cs="Verdana"/>
                <w:sz w:val="20"/>
                <w:szCs w:val="20"/>
              </w:rPr>
              <w:t xml:space="preserve"> v. E.M. Ramos as mandatory but discretionary. The use of the word “may” denotes that it is directory in nature and generally permissive only.</w:t>
            </w:r>
          </w:p>
          <w:p w14:paraId="5F116346"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391A6858"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In this case, the Supreme Court held that the specified rate (151%) of the Sec. 235 is a MAXIMUM RATE, rather than an immutable edict. Accordingly, it was well within the power of the Sangguniang </w:t>
            </w:r>
            <w:proofErr w:type="spellStart"/>
            <w:r w:rsidRPr="00337D0E">
              <w:rPr>
                <w:rFonts w:ascii="Verdana" w:eastAsia="Verdana" w:hAnsi="Verdana" w:cs="Verdana"/>
                <w:sz w:val="20"/>
                <w:szCs w:val="20"/>
              </w:rPr>
              <w:t>Panlalawigan</w:t>
            </w:r>
            <w:proofErr w:type="spellEnd"/>
            <w:r w:rsidRPr="00337D0E">
              <w:rPr>
                <w:rFonts w:ascii="Verdana" w:eastAsia="Verdana" w:hAnsi="Verdana" w:cs="Verdana"/>
                <w:sz w:val="20"/>
                <w:szCs w:val="20"/>
              </w:rPr>
              <w:t xml:space="preserve"> of Palawan to enact an ordinance providing for additional levy on real property tax for the special education fund at the rate of 0.5% rather than at 1%</w:t>
            </w:r>
          </w:p>
          <w:p w14:paraId="4521D1BC"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3D77E400"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Therefore, COA committed grave abuse of discretion when it held that there was a deficiency in the Municipality of </w:t>
            </w:r>
            <w:proofErr w:type="spellStart"/>
            <w:r w:rsidRPr="00337D0E">
              <w:rPr>
                <w:rFonts w:ascii="Verdana" w:eastAsia="Verdana" w:hAnsi="Verdana" w:cs="Verdana"/>
                <w:sz w:val="20"/>
                <w:szCs w:val="20"/>
              </w:rPr>
              <w:t>Narra’s</w:t>
            </w:r>
            <w:proofErr w:type="spellEnd"/>
            <w:r w:rsidRPr="00337D0E">
              <w:rPr>
                <w:rFonts w:ascii="Verdana" w:eastAsia="Verdana" w:hAnsi="Verdana" w:cs="Verdana"/>
                <w:sz w:val="20"/>
                <w:szCs w:val="20"/>
              </w:rPr>
              <w:t xml:space="preserve"> collection of additional levy for the special education fund.</w:t>
            </w:r>
          </w:p>
          <w:p w14:paraId="5CBD808B"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2DE97120" w14:textId="6FA591CB" w:rsidR="00775C58" w:rsidRDefault="00775C58" w:rsidP="00775C58">
            <w:pPr>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3DD7094A" wp14:editId="5A4108B5">
                  <wp:extent cx="3069772" cy="2233749"/>
                  <wp:effectExtent l="0" t="0" r="3810" b="1905"/>
                  <wp:docPr id="20485007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9"/>
                          <a:srcRect/>
                          <a:stretch>
                            <a:fillRect/>
                          </a:stretch>
                        </pic:blipFill>
                        <pic:spPr>
                          <a:xfrm>
                            <a:off x="0" y="0"/>
                            <a:ext cx="3080859" cy="2241817"/>
                          </a:xfrm>
                          <a:prstGeom prst="rect">
                            <a:avLst/>
                          </a:prstGeom>
                          <a:ln/>
                        </pic:spPr>
                      </pic:pic>
                    </a:graphicData>
                  </a:graphic>
                </wp:inline>
              </w:drawing>
            </w:r>
          </w:p>
          <w:p w14:paraId="0C45210E"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6B93F4D0" w14:textId="77777777" w:rsidR="006615D3" w:rsidRDefault="006615D3" w:rsidP="00775C58">
            <w:pPr>
              <w:pBdr>
                <w:top w:val="nil"/>
                <w:left w:val="nil"/>
                <w:bottom w:val="nil"/>
                <w:right w:val="nil"/>
                <w:between w:val="nil"/>
              </w:pBdr>
              <w:rPr>
                <w:rFonts w:ascii="Verdana" w:eastAsia="Verdana" w:hAnsi="Verdana" w:cs="Verdana"/>
                <w:b/>
                <w:sz w:val="20"/>
                <w:szCs w:val="20"/>
              </w:rPr>
            </w:pPr>
          </w:p>
          <w:p w14:paraId="10972610" w14:textId="5311C3DE" w:rsidR="006615D3" w:rsidRPr="00337D0E" w:rsidRDefault="006615D3" w:rsidP="00775C58">
            <w:pPr>
              <w:pBdr>
                <w:top w:val="nil"/>
                <w:left w:val="nil"/>
                <w:bottom w:val="nil"/>
                <w:right w:val="nil"/>
                <w:between w:val="nil"/>
              </w:pBdr>
              <w:rPr>
                <w:rFonts w:ascii="Verdana" w:eastAsia="Verdana" w:hAnsi="Verdana" w:cs="Verdana"/>
                <w:b/>
                <w:sz w:val="20"/>
                <w:szCs w:val="20"/>
              </w:rPr>
            </w:pPr>
          </w:p>
        </w:tc>
        <w:tc>
          <w:tcPr>
            <w:tcW w:w="2693" w:type="dxa"/>
          </w:tcPr>
          <w:p w14:paraId="119BEEC9" w14:textId="77777777" w:rsidR="00775C58" w:rsidRPr="009E1AAE" w:rsidRDefault="00775C58" w:rsidP="00775C58"/>
        </w:tc>
      </w:tr>
      <w:tr w:rsidR="00775C58" w:rsidRPr="009E1AAE" w14:paraId="7F8BD4A5" w14:textId="77777777" w:rsidTr="00775C58">
        <w:tc>
          <w:tcPr>
            <w:tcW w:w="6941" w:type="dxa"/>
            <w:gridSpan w:val="2"/>
          </w:tcPr>
          <w:p w14:paraId="396970C5" w14:textId="77777777" w:rsidR="00775C58" w:rsidRPr="00337D0E" w:rsidRDefault="00775C58" w:rsidP="00775C58">
            <w:pPr>
              <w:widowControl/>
              <w:rPr>
                <w:rFonts w:ascii="Verdana" w:eastAsia="Verdana" w:hAnsi="Verdana" w:cs="Verdana"/>
                <w:b/>
                <w:sz w:val="20"/>
                <w:szCs w:val="20"/>
              </w:rPr>
            </w:pPr>
          </w:p>
          <w:p w14:paraId="1D180990"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Prieto vs. City of Manila</w:t>
            </w:r>
          </w:p>
          <w:p w14:paraId="3E33A48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221366 | July 18, 2019</w:t>
            </w:r>
          </w:p>
          <w:p w14:paraId="5E3C2A0F" w14:textId="77777777" w:rsidR="00775C58" w:rsidRPr="00337D0E" w:rsidRDefault="00775C58" w:rsidP="00775C58">
            <w:pPr>
              <w:widowControl/>
              <w:rPr>
                <w:rFonts w:ascii="Verdana" w:eastAsia="Verdana" w:hAnsi="Verdana" w:cs="Verdana"/>
                <w:b/>
                <w:sz w:val="20"/>
                <w:szCs w:val="20"/>
              </w:rPr>
            </w:pPr>
          </w:p>
          <w:p w14:paraId="452658D1" w14:textId="77777777"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Whether or not the CA erred in finding that petitioner failed to prove that it complied with pertinent laws in the exercise of its power of eminent domain.</w:t>
            </w:r>
          </w:p>
          <w:p w14:paraId="6B2A1BD2" w14:textId="77777777" w:rsidR="00775C58" w:rsidRPr="00337D0E" w:rsidRDefault="00775C58" w:rsidP="00775C58">
            <w:pPr>
              <w:widowControl/>
              <w:rPr>
                <w:rFonts w:ascii="Verdana" w:eastAsia="Verdana" w:hAnsi="Verdana" w:cs="Verdana"/>
                <w:i/>
                <w:sz w:val="20"/>
                <w:szCs w:val="20"/>
              </w:rPr>
            </w:pPr>
          </w:p>
          <w:p w14:paraId="497A3595" w14:textId="7478C354" w:rsidR="00775C58" w:rsidRPr="00337D0E" w:rsidRDefault="00775C58" w:rsidP="00775C58">
            <w:pPr>
              <w:widowControl/>
              <w:rPr>
                <w:rFonts w:ascii="Verdana" w:eastAsia="Verdana" w:hAnsi="Verdana" w:cs="Verdana"/>
                <w:sz w:val="20"/>
                <w:szCs w:val="20"/>
              </w:rPr>
            </w:pPr>
            <w:r w:rsidRPr="00775C58">
              <w:rPr>
                <w:rFonts w:ascii="Verdana" w:eastAsia="Verdana" w:hAnsi="Verdana" w:cs="Verdana"/>
                <w:bCs/>
                <w:sz w:val="20"/>
                <w:szCs w:val="20"/>
              </w:rPr>
              <w:t>N</w:t>
            </w:r>
            <w:r>
              <w:rPr>
                <w:rFonts w:ascii="Verdana" w:eastAsia="Verdana" w:hAnsi="Verdana" w:cs="Verdana"/>
                <w:bCs/>
                <w:sz w:val="20"/>
                <w:szCs w:val="20"/>
              </w:rPr>
              <w:t>o</w:t>
            </w:r>
            <w:r w:rsidRPr="00775C58">
              <w:rPr>
                <w:rFonts w:ascii="Verdana" w:eastAsia="Verdana" w:hAnsi="Verdana" w:cs="Verdana"/>
                <w:bCs/>
                <w:sz w:val="20"/>
                <w:szCs w:val="20"/>
              </w:rPr>
              <w:t>,</w:t>
            </w:r>
            <w:r w:rsidRPr="00337D0E">
              <w:rPr>
                <w:rFonts w:ascii="Verdana" w:eastAsia="Verdana" w:hAnsi="Verdana" w:cs="Verdana"/>
                <w:b/>
                <w:sz w:val="20"/>
                <w:szCs w:val="20"/>
              </w:rPr>
              <w:t xml:space="preserve"> </w:t>
            </w:r>
            <w:r w:rsidRPr="00337D0E">
              <w:rPr>
                <w:rFonts w:ascii="Verdana" w:eastAsia="Verdana" w:hAnsi="Verdana" w:cs="Verdana"/>
                <w:sz w:val="20"/>
                <w:szCs w:val="20"/>
              </w:rPr>
              <w:t xml:space="preserve">the CA did not err as </w:t>
            </w:r>
            <w:r w:rsidRPr="00337D0E">
              <w:rPr>
                <w:rFonts w:ascii="Verdana" w:eastAsia="Verdana" w:hAnsi="Verdana" w:cs="Verdana"/>
                <w:sz w:val="20"/>
                <w:szCs w:val="20"/>
                <w:highlight w:val="white"/>
              </w:rPr>
              <w:t xml:space="preserve">petitioner failed to establish that the other modes of acquisition under Section 10 of R.A. No. 7279 were first exhausted. </w:t>
            </w:r>
          </w:p>
          <w:p w14:paraId="70667D5A" w14:textId="77777777" w:rsidR="00775C58" w:rsidRPr="00337D0E" w:rsidRDefault="00775C58" w:rsidP="00775C58">
            <w:pPr>
              <w:widowControl/>
              <w:rPr>
                <w:rFonts w:ascii="Verdana" w:eastAsia="Verdana" w:hAnsi="Verdana" w:cs="Verdana"/>
                <w:sz w:val="20"/>
                <w:szCs w:val="20"/>
              </w:rPr>
            </w:pPr>
          </w:p>
          <w:p w14:paraId="26E3D8F0"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"The government must exhaust all reasonable efforts to obtain by agreement the land it desires. Its failure to comply will warrant the dismissal of the complaint."</w:t>
            </w:r>
            <w:r w:rsidRPr="00337D0E">
              <w:rPr>
                <w:rFonts w:ascii="Verdana" w:eastAsia="Verdana" w:hAnsi="Verdana" w:cs="Verdana"/>
                <w:sz w:val="20"/>
                <w:szCs w:val="20"/>
                <w:highlight w:val="white"/>
                <w:vertAlign w:val="superscript"/>
              </w:rPr>
              <w:t>[39]</w:t>
            </w:r>
            <w:r w:rsidRPr="00337D0E">
              <w:rPr>
                <w:rFonts w:ascii="Verdana" w:eastAsia="Verdana" w:hAnsi="Verdana" w:cs="Verdana"/>
                <w:sz w:val="20"/>
                <w:szCs w:val="20"/>
                <w:highlight w:val="white"/>
              </w:rPr>
              <w:t xml:space="preserve"> This finds further legal basis in Article 35 of the Rules and Regulations Implementing the Local Government Code, which reads:</w:t>
            </w:r>
          </w:p>
          <w:p w14:paraId="0E0630C1"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ART. 35. Offer to Buy and Contract of Sale, (a) The offer to buy private property for public use or purpose shall be in writing. It shall specify the property sought to be acquired, the reasons for its acquisition, and the price offered.</w:t>
            </w:r>
          </w:p>
          <w:p w14:paraId="1E890D1E" w14:textId="77777777" w:rsidR="00775C58" w:rsidRPr="00337D0E" w:rsidRDefault="00775C58" w:rsidP="00775C58">
            <w:pPr>
              <w:widowControl/>
              <w:rPr>
                <w:rFonts w:ascii="Verdana" w:eastAsia="Verdana" w:hAnsi="Verdana" w:cs="Verdana"/>
                <w:sz w:val="20"/>
                <w:szCs w:val="20"/>
              </w:rPr>
            </w:pPr>
          </w:p>
          <w:p w14:paraId="0AC909CC"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(c) If the owner or owners are willing to sell their property but at a price higher than that offered to them, the local chief executive shall call them to a conference for the purpose of reaching an agreement on the selling price. The chairman of the appropriation or finance committee of the </w:t>
            </w:r>
            <w:proofErr w:type="spellStart"/>
            <w:r w:rsidRPr="00337D0E">
              <w:rPr>
                <w:rFonts w:ascii="Verdana" w:eastAsia="Verdana" w:hAnsi="Verdana" w:cs="Verdana"/>
                <w:i/>
                <w:sz w:val="20"/>
                <w:szCs w:val="20"/>
                <w:highlight w:val="white"/>
              </w:rPr>
              <w:t>sanggunian</w:t>
            </w:r>
            <w:proofErr w:type="spellEnd"/>
            <w:r w:rsidRPr="00337D0E">
              <w:rPr>
                <w:rFonts w:ascii="Verdana" w:eastAsia="Verdana" w:hAnsi="Verdana" w:cs="Verdana"/>
                <w:i/>
                <w:sz w:val="20"/>
                <w:szCs w:val="20"/>
                <w:highlight w:val="white"/>
              </w:rPr>
              <w:t xml:space="preserve">, or in his absence, any member of the </w:t>
            </w:r>
            <w:proofErr w:type="spellStart"/>
            <w:r w:rsidRPr="00337D0E">
              <w:rPr>
                <w:rFonts w:ascii="Verdana" w:eastAsia="Verdana" w:hAnsi="Verdana" w:cs="Verdana"/>
                <w:i/>
                <w:sz w:val="20"/>
                <w:szCs w:val="20"/>
                <w:highlight w:val="white"/>
              </w:rPr>
              <w:t>sanggunian</w:t>
            </w:r>
            <w:proofErr w:type="spellEnd"/>
            <w:r w:rsidRPr="00337D0E">
              <w:rPr>
                <w:rFonts w:ascii="Verdana" w:eastAsia="Verdana" w:hAnsi="Verdana" w:cs="Verdana"/>
                <w:i/>
                <w:sz w:val="20"/>
                <w:szCs w:val="20"/>
                <w:highlight w:val="white"/>
              </w:rPr>
              <w:t xml:space="preserve"> duly chosen as its representative, shall participate in the conference. When an agreement is reached by the parties, a contract of sale shall be drawn and executed.</w:t>
            </w:r>
          </w:p>
          <w:p w14:paraId="5D899F0A" w14:textId="77777777" w:rsidR="00775C58" w:rsidRPr="00337D0E" w:rsidRDefault="00775C58" w:rsidP="00775C58">
            <w:pPr>
              <w:widowControl/>
              <w:rPr>
                <w:rFonts w:ascii="Verdana" w:eastAsia="Verdana" w:hAnsi="Verdana" w:cs="Verdana"/>
                <w:sz w:val="20"/>
                <w:szCs w:val="20"/>
                <w:highlight w:val="white"/>
              </w:rPr>
            </w:pPr>
          </w:p>
          <w:p w14:paraId="03A72ADD"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Here, it is undisputed that after respondents rejected petitioner's offer of P2,000.00 per square meter to purchase their lots for being too low compared to the fair market value of their properties, petitioner readily instituted the present expropriation suit without bothering to renegotiate its offer. </w:t>
            </w:r>
          </w:p>
          <w:p w14:paraId="3F2406CC" w14:textId="77777777" w:rsidR="00775C58" w:rsidRPr="00337D0E" w:rsidRDefault="00775C58" w:rsidP="00775C58">
            <w:pPr>
              <w:widowControl/>
              <w:rPr>
                <w:rFonts w:ascii="Verdana" w:eastAsia="Verdana" w:hAnsi="Verdana" w:cs="Verdana"/>
                <w:sz w:val="20"/>
                <w:szCs w:val="20"/>
                <w:highlight w:val="white"/>
              </w:rPr>
            </w:pPr>
          </w:p>
          <w:p w14:paraId="54B43DDE" w14:textId="77777777" w:rsidR="00775C58" w:rsidRDefault="00775C58" w:rsidP="00775C58">
            <w:pPr>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highlight w:val="white"/>
              </w:rPr>
              <w:t xml:space="preserve">Thus, there is no valid and definite offer made by the petitioner before it filed the expropriation complaint. </w:t>
            </w:r>
          </w:p>
          <w:p w14:paraId="35FBEB3A"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11ECA173" w14:textId="2623AF3F" w:rsidR="00775C58" w:rsidRDefault="00775C58" w:rsidP="00775C58">
            <w:pPr>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574272E7" wp14:editId="771EE54D">
                  <wp:extent cx="2899955" cy="1854926"/>
                  <wp:effectExtent l="0" t="0" r="0" b="0"/>
                  <wp:docPr id="204850076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140"/>
                          <a:srcRect t="7715" b="10825"/>
                          <a:stretch/>
                        </pic:blipFill>
                        <pic:spPr bwMode="auto">
                          <a:xfrm>
                            <a:off x="0" y="0"/>
                            <a:ext cx="2930312" cy="1874343"/>
                          </a:xfrm>
                          <a:prstGeom prst="rect">
                            <a:avLst/>
                          </a:prstGeom>
                          <a:ln>
                            <a:noFill/>
                          </a:ln>
                          <a:extLst>
                            <a:ext uri="{53640926-AAD7-44D8-BBD7-CCE9431645EC}">
                              <a14:shadowObscured xmlns:a14="http://schemas.microsoft.com/office/drawing/2010/main"/>
                            </a:ext>
                          </a:extLst>
                        </pic:spPr>
                      </pic:pic>
                    </a:graphicData>
                  </a:graphic>
                </wp:inline>
              </w:drawing>
            </w:r>
          </w:p>
          <w:p w14:paraId="4206DC14" w14:textId="77777777" w:rsidR="006615D3" w:rsidRDefault="006615D3" w:rsidP="00775C58">
            <w:pPr>
              <w:pBdr>
                <w:top w:val="nil"/>
                <w:left w:val="nil"/>
                <w:bottom w:val="nil"/>
                <w:right w:val="nil"/>
                <w:between w:val="nil"/>
              </w:pBdr>
              <w:jc w:val="center"/>
              <w:rPr>
                <w:rFonts w:ascii="Verdana" w:eastAsia="Verdana" w:hAnsi="Verdana" w:cs="Verdana"/>
                <w:b/>
                <w:sz w:val="20"/>
                <w:szCs w:val="20"/>
              </w:rPr>
            </w:pPr>
          </w:p>
          <w:p w14:paraId="5C03D298" w14:textId="04858930" w:rsidR="00775C58" w:rsidRPr="00337D0E" w:rsidRDefault="00775C58" w:rsidP="00775C58">
            <w:pPr>
              <w:pBdr>
                <w:top w:val="nil"/>
                <w:left w:val="nil"/>
                <w:bottom w:val="nil"/>
                <w:right w:val="nil"/>
                <w:between w:val="nil"/>
              </w:pBdr>
              <w:rPr>
                <w:rFonts w:ascii="Verdana" w:eastAsia="Verdana" w:hAnsi="Verdana" w:cs="Verdana"/>
                <w:b/>
                <w:sz w:val="20"/>
                <w:szCs w:val="20"/>
              </w:rPr>
            </w:pPr>
          </w:p>
        </w:tc>
        <w:tc>
          <w:tcPr>
            <w:tcW w:w="2693" w:type="dxa"/>
          </w:tcPr>
          <w:p w14:paraId="19B2E870" w14:textId="77777777" w:rsidR="00775C58" w:rsidRPr="009E1AAE" w:rsidRDefault="00775C58" w:rsidP="00775C58"/>
        </w:tc>
      </w:tr>
      <w:tr w:rsidR="00775C58" w:rsidRPr="009E1AAE" w14:paraId="6C358604" w14:textId="77777777" w:rsidTr="00775C58">
        <w:tc>
          <w:tcPr>
            <w:tcW w:w="6941" w:type="dxa"/>
            <w:gridSpan w:val="2"/>
          </w:tcPr>
          <w:p w14:paraId="5C88130D" w14:textId="77777777" w:rsidR="00775C58" w:rsidRPr="00337D0E" w:rsidRDefault="00775C58" w:rsidP="00775C58">
            <w:pPr>
              <w:widowControl/>
              <w:rPr>
                <w:rFonts w:ascii="Verdana" w:eastAsia="Verdana" w:hAnsi="Verdana" w:cs="Verdana"/>
                <w:b/>
                <w:sz w:val="20"/>
                <w:szCs w:val="20"/>
              </w:rPr>
            </w:pPr>
          </w:p>
          <w:p w14:paraId="6B4FC3E5"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Randy Allied Ventures Inc. vs. City of Davao</w:t>
            </w:r>
          </w:p>
          <w:p w14:paraId="6E1B10C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241697 | July 29, 2019</w:t>
            </w:r>
          </w:p>
          <w:p w14:paraId="1F60051A" w14:textId="77777777" w:rsidR="00775C58" w:rsidRPr="00337D0E" w:rsidRDefault="00775C58" w:rsidP="00775C58">
            <w:pPr>
              <w:widowControl/>
              <w:jc w:val="center"/>
              <w:rPr>
                <w:rFonts w:ascii="Verdana" w:eastAsia="Verdana" w:hAnsi="Verdana" w:cs="Verdana"/>
                <w:b/>
                <w:sz w:val="20"/>
                <w:szCs w:val="20"/>
              </w:rPr>
            </w:pPr>
          </w:p>
          <w:p w14:paraId="41B089B1" w14:textId="77777777"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 xml:space="preserve">Whether or not </w:t>
            </w:r>
            <w:r w:rsidRPr="00337D0E">
              <w:rPr>
                <w:rFonts w:ascii="Verdana" w:eastAsia="Verdana" w:hAnsi="Verdana" w:cs="Verdana"/>
                <w:i/>
                <w:sz w:val="20"/>
                <w:szCs w:val="20"/>
                <w:highlight w:val="white"/>
              </w:rPr>
              <w:t xml:space="preserve">the CTA </w:t>
            </w:r>
            <w:proofErr w:type="spellStart"/>
            <w:r w:rsidRPr="00337D0E">
              <w:rPr>
                <w:rFonts w:ascii="Verdana" w:eastAsia="Verdana" w:hAnsi="Verdana" w:cs="Verdana"/>
                <w:i/>
                <w:sz w:val="20"/>
                <w:szCs w:val="20"/>
                <w:highlight w:val="white"/>
              </w:rPr>
              <w:t>En</w:t>
            </w:r>
            <w:proofErr w:type="spellEnd"/>
            <w:r w:rsidRPr="00337D0E">
              <w:rPr>
                <w:rFonts w:ascii="Verdana" w:eastAsia="Verdana" w:hAnsi="Verdana" w:cs="Verdana"/>
                <w:i/>
                <w:sz w:val="20"/>
                <w:szCs w:val="20"/>
                <w:highlight w:val="white"/>
              </w:rPr>
              <w:t xml:space="preserve"> Banc erred in its classification of RAVI as not being an NBFI subject to LBT under Section 143 (f) of the LGC.</w:t>
            </w:r>
          </w:p>
          <w:p w14:paraId="2C9F1D93" w14:textId="77777777" w:rsidR="00775C58" w:rsidRPr="00337D0E" w:rsidRDefault="00775C58" w:rsidP="00775C58">
            <w:pPr>
              <w:widowControl/>
              <w:rPr>
                <w:rFonts w:ascii="Verdana" w:eastAsia="Verdana" w:hAnsi="Verdana" w:cs="Verdana"/>
                <w:i/>
                <w:sz w:val="20"/>
                <w:szCs w:val="20"/>
              </w:rPr>
            </w:pPr>
          </w:p>
          <w:p w14:paraId="6F3E54CF"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t>No.  Sec. 143(f) of the Local Government Code provides:</w:t>
            </w:r>
          </w:p>
          <w:p w14:paraId="4548832F"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SECTION 143. Tax on Business. — The municipality may impose taxes on the following businesses:</w:t>
            </w:r>
          </w:p>
          <w:p w14:paraId="09DD70D4" w14:textId="77777777" w:rsidR="00775C58" w:rsidRPr="00337D0E" w:rsidRDefault="00775C58" w:rsidP="00775C58">
            <w:pPr>
              <w:widowControl/>
              <w:rPr>
                <w:rFonts w:ascii="Verdana" w:eastAsia="Verdana" w:hAnsi="Verdana" w:cs="Verdana"/>
                <w:i/>
                <w:sz w:val="20"/>
                <w:szCs w:val="20"/>
              </w:rPr>
            </w:pPr>
          </w:p>
          <w:p w14:paraId="0F3E24D3"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x </w:t>
            </w:r>
            <w:proofErr w:type="spellStart"/>
            <w:r w:rsidRPr="00337D0E">
              <w:rPr>
                <w:rFonts w:ascii="Verdana" w:eastAsia="Verdana" w:hAnsi="Verdana" w:cs="Verdana"/>
                <w:i/>
                <w:sz w:val="20"/>
                <w:szCs w:val="20"/>
                <w:highlight w:val="white"/>
              </w:rPr>
              <w:t>x</w:t>
            </w:r>
            <w:proofErr w:type="spellEnd"/>
            <w:r w:rsidRPr="00337D0E">
              <w:rPr>
                <w:rFonts w:ascii="Verdana" w:eastAsia="Verdana" w:hAnsi="Verdana" w:cs="Verdana"/>
                <w:i/>
                <w:sz w:val="20"/>
                <w:szCs w:val="20"/>
                <w:highlight w:val="white"/>
              </w:rPr>
              <w:t xml:space="preserve"> </w:t>
            </w:r>
            <w:proofErr w:type="spellStart"/>
            <w:r w:rsidRPr="00337D0E">
              <w:rPr>
                <w:rFonts w:ascii="Verdana" w:eastAsia="Verdana" w:hAnsi="Verdana" w:cs="Verdana"/>
                <w:i/>
                <w:sz w:val="20"/>
                <w:szCs w:val="20"/>
                <w:highlight w:val="white"/>
              </w:rPr>
              <w:t>x</w:t>
            </w:r>
            <w:proofErr w:type="spellEnd"/>
            <w:r w:rsidRPr="00337D0E">
              <w:rPr>
                <w:rFonts w:ascii="Verdana" w:eastAsia="Verdana" w:hAnsi="Verdana" w:cs="Verdana"/>
                <w:i/>
                <w:sz w:val="20"/>
                <w:szCs w:val="20"/>
                <w:highlight w:val="white"/>
              </w:rPr>
              <w:t xml:space="preserve"> </w:t>
            </w:r>
            <w:proofErr w:type="spellStart"/>
            <w:r w:rsidRPr="00337D0E">
              <w:rPr>
                <w:rFonts w:ascii="Verdana" w:eastAsia="Verdana" w:hAnsi="Verdana" w:cs="Verdana"/>
                <w:i/>
                <w:sz w:val="20"/>
                <w:szCs w:val="20"/>
                <w:highlight w:val="white"/>
              </w:rPr>
              <w:t>x</w:t>
            </w:r>
            <w:proofErr w:type="spellEnd"/>
          </w:p>
          <w:p w14:paraId="5E1761C8" w14:textId="77777777" w:rsidR="00775C58" w:rsidRPr="00337D0E" w:rsidRDefault="00775C58" w:rsidP="00775C58">
            <w:pPr>
              <w:widowControl/>
              <w:rPr>
                <w:rFonts w:ascii="Verdana" w:eastAsia="Verdana" w:hAnsi="Verdana" w:cs="Verdana"/>
                <w:i/>
                <w:sz w:val="20"/>
                <w:szCs w:val="20"/>
              </w:rPr>
            </w:pPr>
          </w:p>
          <w:p w14:paraId="420F1929"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(f) On banks and </w:t>
            </w:r>
            <w:r w:rsidRPr="00337D0E">
              <w:rPr>
                <w:rFonts w:ascii="Verdana" w:eastAsia="Verdana" w:hAnsi="Verdana" w:cs="Verdana"/>
                <w:b/>
                <w:i/>
                <w:sz w:val="20"/>
                <w:szCs w:val="20"/>
                <w:highlight w:val="white"/>
              </w:rPr>
              <w:t>other financial institutions</w:t>
            </w:r>
            <w:r w:rsidRPr="00337D0E">
              <w:rPr>
                <w:rFonts w:ascii="Verdana" w:eastAsia="Verdana" w:hAnsi="Verdana" w:cs="Verdana"/>
                <w:i/>
                <w:sz w:val="20"/>
                <w:szCs w:val="20"/>
                <w:highlight w:val="white"/>
              </w:rPr>
              <w:t>, at a rate not exceeding fifty percent (50%) of one percent (1%) on the gross receipts of the preceding calendar year derived from interest, commissions and discounts from lending activities, income from financial leasing, dividends, rentals on property and profit from exchange or sale of property, insurance premium</w:t>
            </w:r>
          </w:p>
          <w:p w14:paraId="58451C20" w14:textId="77777777" w:rsidR="00775C58" w:rsidRPr="00337D0E" w:rsidRDefault="00775C58" w:rsidP="00775C58">
            <w:pPr>
              <w:widowControl/>
              <w:rPr>
                <w:rFonts w:ascii="Verdana" w:eastAsia="Verdana" w:hAnsi="Verdana" w:cs="Verdana"/>
                <w:sz w:val="20"/>
                <w:szCs w:val="20"/>
                <w:highlight w:val="white"/>
              </w:rPr>
            </w:pPr>
          </w:p>
          <w:p w14:paraId="6E54D67B"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Essentially, LBT are taxes imposed by local government units on the</w:t>
            </w:r>
            <w:r w:rsidRPr="00337D0E">
              <w:rPr>
                <w:rFonts w:ascii="Verdana" w:eastAsia="Verdana" w:hAnsi="Verdana" w:cs="Verdana"/>
                <w:b/>
                <w:sz w:val="20"/>
                <w:szCs w:val="20"/>
                <w:highlight w:val="white"/>
              </w:rPr>
              <w:t xml:space="preserve"> privilege of doing business within their jurisdictions</w:t>
            </w:r>
            <w:r w:rsidRPr="00337D0E">
              <w:rPr>
                <w:rFonts w:ascii="Verdana" w:eastAsia="Verdana" w:hAnsi="Verdana" w:cs="Verdana"/>
                <w:sz w:val="20"/>
                <w:szCs w:val="20"/>
                <w:highlight w:val="white"/>
              </w:rPr>
              <w:t>.</w:t>
            </w:r>
          </w:p>
          <w:p w14:paraId="47B52B3D" w14:textId="77777777" w:rsidR="00775C58" w:rsidRPr="00337D0E" w:rsidRDefault="00775C58" w:rsidP="00775C58">
            <w:pPr>
              <w:widowControl/>
              <w:rPr>
                <w:rFonts w:ascii="Verdana" w:eastAsia="Verdana" w:hAnsi="Verdana" w:cs="Verdana"/>
                <w:i/>
                <w:sz w:val="20"/>
                <w:szCs w:val="20"/>
              </w:rPr>
            </w:pPr>
          </w:p>
          <w:p w14:paraId="0C48950F" w14:textId="77777777" w:rsidR="00775C58" w:rsidRPr="00337D0E" w:rsidRDefault="00775C58" w:rsidP="00775C58">
            <w:pPr>
              <w:widowControl/>
              <w:rPr>
                <w:rFonts w:ascii="Verdana" w:eastAsia="Verdana" w:hAnsi="Verdana" w:cs="Verdana"/>
                <w:sz w:val="20"/>
                <w:szCs w:val="20"/>
                <w:highlight w:val="white"/>
                <w:vertAlign w:val="superscript"/>
              </w:rPr>
            </w:pPr>
            <w:r w:rsidRPr="00337D0E">
              <w:rPr>
                <w:rFonts w:ascii="Verdana" w:eastAsia="Verdana" w:hAnsi="Verdana" w:cs="Verdana"/>
                <w:sz w:val="20"/>
                <w:szCs w:val="20"/>
                <w:highlight w:val="white"/>
              </w:rPr>
              <w:t>In order to be considered as an NBFI under the National Internal Revenue Code, banking laws, and pertinent regulations, the following must concur:</w:t>
            </w:r>
            <w:r w:rsidRPr="00337D0E">
              <w:rPr>
                <w:rFonts w:ascii="Verdana" w:eastAsia="Verdana" w:hAnsi="Verdana" w:cs="Verdana"/>
                <w:sz w:val="20"/>
                <w:szCs w:val="20"/>
                <w:highlight w:val="white"/>
                <w:vertAlign w:val="superscript"/>
              </w:rPr>
              <w:t>[20]</w:t>
            </w:r>
          </w:p>
          <w:p w14:paraId="578B2861" w14:textId="77777777" w:rsidR="00775C58" w:rsidRPr="00337D0E" w:rsidRDefault="00775C58" w:rsidP="00775C58">
            <w:pPr>
              <w:widowControl/>
              <w:rPr>
                <w:rFonts w:ascii="Verdana" w:eastAsia="Verdana" w:hAnsi="Verdana" w:cs="Verdana"/>
                <w:sz w:val="20"/>
                <w:szCs w:val="20"/>
                <w:highlight w:val="white"/>
              </w:rPr>
            </w:pPr>
          </w:p>
          <w:p w14:paraId="1098F977"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person or entity is authorized by the BSP to perform quasi-banking functions;</w:t>
            </w:r>
            <w:r w:rsidRPr="00337D0E">
              <w:rPr>
                <w:rFonts w:ascii="Verdana" w:eastAsia="Verdana" w:hAnsi="Verdana" w:cs="Verdana"/>
                <w:sz w:val="20"/>
                <w:szCs w:val="20"/>
                <w:highlight w:val="white"/>
                <w:vertAlign w:val="superscript"/>
              </w:rPr>
              <w:t>[21]</w:t>
            </w:r>
            <w:r w:rsidRPr="00337D0E">
              <w:rPr>
                <w:rFonts w:ascii="Verdana" w:eastAsia="Verdana" w:hAnsi="Verdana" w:cs="Verdana"/>
                <w:sz w:val="20"/>
                <w:szCs w:val="20"/>
                <w:highlight w:val="white"/>
                <w:vertAlign w:val="superscript"/>
              </w:rPr>
              <w:br/>
            </w:r>
          </w:p>
          <w:p w14:paraId="57A7171B"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principal functions of said person or entity include the lending, investing or placement of funds or evidences of indebtedness or equity deposited to them, acquired by them, or otherwise coursed through them, either for their own account or for the account of others;</w:t>
            </w:r>
            <w:r w:rsidRPr="00337D0E">
              <w:rPr>
                <w:rFonts w:ascii="Verdana" w:eastAsia="Verdana" w:hAnsi="Verdana" w:cs="Verdana"/>
                <w:sz w:val="20"/>
                <w:szCs w:val="20"/>
                <w:highlight w:val="white"/>
                <w:vertAlign w:val="superscript"/>
              </w:rPr>
              <w:t>[22]</w:t>
            </w:r>
            <w:r w:rsidRPr="00337D0E">
              <w:rPr>
                <w:rFonts w:ascii="Verdana" w:eastAsia="Verdana" w:hAnsi="Verdana" w:cs="Verdana"/>
                <w:sz w:val="20"/>
                <w:szCs w:val="20"/>
                <w:highlight w:val="white"/>
              </w:rPr>
              <w:t xml:space="preserve"> and</w:t>
            </w:r>
            <w:r w:rsidRPr="00337D0E">
              <w:rPr>
                <w:rFonts w:ascii="Verdana" w:eastAsia="Verdana" w:hAnsi="Verdana" w:cs="Verdana"/>
                <w:sz w:val="20"/>
                <w:szCs w:val="20"/>
                <w:highlight w:val="white"/>
              </w:rPr>
              <w:br/>
            </w:r>
          </w:p>
          <w:p w14:paraId="402E4E96"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person or entity must perform any of the following functions on a regular and recurring, not on an isolated basis, to wit:</w:t>
            </w:r>
            <w:r w:rsidRPr="00337D0E">
              <w:rPr>
                <w:rFonts w:ascii="Verdana" w:eastAsia="Verdana" w:hAnsi="Verdana" w:cs="Verdana"/>
                <w:sz w:val="20"/>
                <w:szCs w:val="20"/>
                <w:highlight w:val="white"/>
                <w:vertAlign w:val="superscript"/>
              </w:rPr>
              <w:t>[23]</w:t>
            </w:r>
            <w:r w:rsidRPr="00337D0E">
              <w:rPr>
                <w:rFonts w:ascii="Verdana" w:eastAsia="Verdana" w:hAnsi="Verdana" w:cs="Verdana"/>
                <w:sz w:val="20"/>
                <w:szCs w:val="20"/>
                <w:highlight w:val="white"/>
                <w:vertAlign w:val="superscript"/>
              </w:rPr>
              <w:br/>
            </w:r>
          </w:p>
          <w:p w14:paraId="4B8999EC" w14:textId="69A4B20A"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Receive funds from one (1) group of persons, irrespective of number, through traditional deposits, or issuance of debt or equity securities; and make available/lend these funds to another person or entity, and in the process acquire debt or equity securities;</w:t>
            </w:r>
            <w:r w:rsidRPr="00337D0E">
              <w:rPr>
                <w:rFonts w:ascii="Verdana" w:eastAsia="Verdana" w:hAnsi="Verdana" w:cs="Verdana"/>
                <w:sz w:val="20"/>
                <w:szCs w:val="20"/>
                <w:highlight w:val="white"/>
              </w:rPr>
              <w:br/>
            </w:r>
          </w:p>
          <w:p w14:paraId="78E2CCDF" w14:textId="77777777"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Use principally the funds received for acquiring various types of debt or equity securities;</w:t>
            </w:r>
            <w:r w:rsidRPr="00337D0E">
              <w:rPr>
                <w:rFonts w:ascii="Verdana" w:eastAsia="Verdana" w:hAnsi="Verdana" w:cs="Verdana"/>
                <w:sz w:val="20"/>
                <w:szCs w:val="20"/>
                <w:highlight w:val="white"/>
              </w:rPr>
              <w:br/>
            </w:r>
          </w:p>
          <w:p w14:paraId="2FDA748F" w14:textId="77777777"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Borrow against, or lend on, or buy or sell debt or equity securities</w:t>
            </w:r>
          </w:p>
          <w:p w14:paraId="6D163325" w14:textId="77777777" w:rsidR="00775C58" w:rsidRDefault="00775C58" w:rsidP="00775C58">
            <w:pPr>
              <w:rPr>
                <w:rFonts w:ascii="Verdana" w:eastAsia="Verdana" w:hAnsi="Verdana" w:cs="Verdana"/>
                <w:sz w:val="20"/>
                <w:szCs w:val="20"/>
                <w:highlight w:val="white"/>
              </w:rPr>
            </w:pPr>
          </w:p>
          <w:p w14:paraId="480F1BE5" w14:textId="2CC49C0E" w:rsidR="00775C58" w:rsidRDefault="00775C58" w:rsidP="00775C58">
            <w:pPr>
              <w:rPr>
                <w:rFonts w:ascii="Verdana" w:eastAsia="Verdana" w:hAnsi="Verdana" w:cs="Verdana"/>
                <w:sz w:val="20"/>
                <w:szCs w:val="20"/>
              </w:rPr>
            </w:pPr>
            <w:r w:rsidRPr="00337D0E">
              <w:rPr>
                <w:rFonts w:ascii="Verdana" w:eastAsia="Verdana" w:hAnsi="Verdana" w:cs="Verdana"/>
                <w:sz w:val="20"/>
                <w:szCs w:val="20"/>
                <w:highlight w:val="white"/>
              </w:rPr>
              <w:lastRenderedPageBreak/>
              <w:t>In sum, since RAVI is not a bank or other financial institution, i.e., an NBFI, it cannot be held liable for LBT under Section 143 (f) of the LGC.</w:t>
            </w:r>
          </w:p>
          <w:p w14:paraId="0DA3835B" w14:textId="54F2EB5C" w:rsidR="00775C58" w:rsidRDefault="00775C58" w:rsidP="00775C58">
            <w:pPr>
              <w:rPr>
                <w:rFonts w:ascii="Verdana" w:eastAsia="Verdana" w:hAnsi="Verdana" w:cs="Verdana"/>
                <w:sz w:val="20"/>
                <w:szCs w:val="20"/>
              </w:rPr>
            </w:pPr>
          </w:p>
          <w:p w14:paraId="063C1632" w14:textId="4A2C339C" w:rsidR="00775C58" w:rsidRDefault="00775C58" w:rsidP="006615D3">
            <w:pPr>
              <w:jc w:val="center"/>
              <w:rPr>
                <w:rFonts w:ascii="Verdana" w:eastAsia="Verdana" w:hAnsi="Verdana" w:cs="Verdana"/>
                <w:sz w:val="20"/>
                <w:szCs w:val="20"/>
              </w:rPr>
            </w:pPr>
            <w:r w:rsidRPr="00337D0E">
              <w:rPr>
                <w:rFonts w:ascii="Verdana" w:eastAsia="Verdana" w:hAnsi="Verdana" w:cs="Verdana"/>
                <w:b/>
                <w:noProof/>
                <w:sz w:val="20"/>
                <w:szCs w:val="20"/>
              </w:rPr>
              <w:drawing>
                <wp:inline distT="114300" distB="114300" distL="114300" distR="114300" wp14:anchorId="1CC4D166" wp14:editId="45A1F4D8">
                  <wp:extent cx="1981200" cy="2641600"/>
                  <wp:effectExtent l="0" t="0" r="0" b="0"/>
                  <wp:docPr id="204850076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1"/>
                          <a:srcRect/>
                          <a:stretch>
                            <a:fillRect/>
                          </a:stretch>
                        </pic:blipFill>
                        <pic:spPr>
                          <a:xfrm>
                            <a:off x="0" y="0"/>
                            <a:ext cx="1981200" cy="2641600"/>
                          </a:xfrm>
                          <a:prstGeom prst="rect">
                            <a:avLst/>
                          </a:prstGeom>
                          <a:ln/>
                        </pic:spPr>
                      </pic:pic>
                    </a:graphicData>
                  </a:graphic>
                </wp:inline>
              </w:drawing>
            </w:r>
          </w:p>
          <w:p w14:paraId="0138C138" w14:textId="07B50F0D" w:rsidR="00775C58" w:rsidRPr="00337D0E" w:rsidRDefault="00775C58" w:rsidP="00775C58">
            <w:pPr>
              <w:rPr>
                <w:rFonts w:ascii="Verdana" w:eastAsia="Verdana" w:hAnsi="Verdana" w:cs="Verdana"/>
                <w:b/>
                <w:sz w:val="20"/>
                <w:szCs w:val="20"/>
              </w:rPr>
            </w:pPr>
          </w:p>
        </w:tc>
        <w:tc>
          <w:tcPr>
            <w:tcW w:w="2693" w:type="dxa"/>
          </w:tcPr>
          <w:p w14:paraId="795926E1" w14:textId="77777777" w:rsidR="00775C58" w:rsidRPr="009E1AAE" w:rsidRDefault="00775C58" w:rsidP="00775C58"/>
        </w:tc>
      </w:tr>
      <w:tr w:rsidR="00775C58" w:rsidRPr="009E1AAE" w14:paraId="7255A4AC" w14:textId="77777777" w:rsidTr="00775C58">
        <w:tc>
          <w:tcPr>
            <w:tcW w:w="6941" w:type="dxa"/>
            <w:gridSpan w:val="2"/>
          </w:tcPr>
          <w:p w14:paraId="119C2CD1" w14:textId="77777777" w:rsidR="00775C58" w:rsidRPr="00337D0E" w:rsidRDefault="00775C58" w:rsidP="00775C58">
            <w:pPr>
              <w:widowControl/>
              <w:rPr>
                <w:rFonts w:ascii="Verdana" w:eastAsia="Verdana" w:hAnsi="Verdana" w:cs="Verdana"/>
                <w:b/>
                <w:sz w:val="20"/>
                <w:szCs w:val="20"/>
              </w:rPr>
            </w:pPr>
          </w:p>
          <w:p w14:paraId="2F6FF650"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Cosmos Bottling Corp. vs. City of Manila</w:t>
            </w:r>
          </w:p>
          <w:p w14:paraId="7549313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196681 | June 27, 2018</w:t>
            </w:r>
          </w:p>
          <w:p w14:paraId="13F279EE" w14:textId="087F4C04" w:rsidR="00775C58" w:rsidRDefault="00775C58" w:rsidP="00775C58">
            <w:pPr>
              <w:widowControl/>
              <w:rPr>
                <w:rFonts w:ascii="Verdana" w:eastAsia="Verdana" w:hAnsi="Verdana" w:cs="Verdana"/>
                <w:b/>
                <w:sz w:val="20"/>
                <w:szCs w:val="20"/>
              </w:rPr>
            </w:pPr>
          </w:p>
          <w:p w14:paraId="1693E75C" w14:textId="32B9E44E" w:rsidR="006615D3" w:rsidRDefault="006615D3" w:rsidP="006615D3">
            <w:pPr>
              <w:widowControl/>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20786452" wp14:editId="0DA6D273">
                  <wp:extent cx="2338251" cy="3422469"/>
                  <wp:effectExtent l="0" t="0" r="0" b="0"/>
                  <wp:docPr id="204850076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2"/>
                          <a:srcRect/>
                          <a:stretch>
                            <a:fillRect/>
                          </a:stretch>
                        </pic:blipFill>
                        <pic:spPr>
                          <a:xfrm>
                            <a:off x="0" y="0"/>
                            <a:ext cx="2345795" cy="3433511"/>
                          </a:xfrm>
                          <a:prstGeom prst="rect">
                            <a:avLst/>
                          </a:prstGeom>
                          <a:ln/>
                        </pic:spPr>
                      </pic:pic>
                    </a:graphicData>
                  </a:graphic>
                </wp:inline>
              </w:drawing>
            </w:r>
          </w:p>
          <w:p w14:paraId="6B5B9040" w14:textId="77777777" w:rsidR="006615D3" w:rsidRPr="00337D0E" w:rsidRDefault="006615D3" w:rsidP="00775C58">
            <w:pPr>
              <w:widowControl/>
              <w:rPr>
                <w:rFonts w:ascii="Verdana" w:eastAsia="Verdana" w:hAnsi="Verdana" w:cs="Verdana"/>
                <w:b/>
                <w:sz w:val="20"/>
                <w:szCs w:val="20"/>
              </w:rPr>
            </w:pPr>
          </w:p>
          <w:p w14:paraId="583C5CAD" w14:textId="53E431FC"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Whether or not a taxpayer who initially protested and paid an assessment subsequently shift its remedy to one of refund under Section 196 of the Local Government Code (LGC), and what are the procedural requirements for doing so</w:t>
            </w:r>
            <w:r w:rsidR="006615D3">
              <w:rPr>
                <w:rFonts w:ascii="Verdana" w:eastAsia="Verdana" w:hAnsi="Verdana" w:cs="Verdana"/>
                <w:i/>
                <w:sz w:val="20"/>
                <w:szCs w:val="20"/>
              </w:rPr>
              <w:t>.</w:t>
            </w:r>
          </w:p>
          <w:p w14:paraId="1EBC420D" w14:textId="77777777" w:rsidR="00775C58" w:rsidRPr="00337D0E" w:rsidRDefault="00775C58" w:rsidP="00775C58">
            <w:pPr>
              <w:widowControl/>
              <w:rPr>
                <w:rFonts w:ascii="Verdana" w:eastAsia="Verdana" w:hAnsi="Verdana" w:cs="Verdana"/>
                <w:i/>
                <w:sz w:val="20"/>
                <w:szCs w:val="20"/>
              </w:rPr>
            </w:pPr>
          </w:p>
          <w:p w14:paraId="373EA119" w14:textId="77777777" w:rsidR="00775C58" w:rsidRPr="00337D0E" w:rsidRDefault="00775C58" w:rsidP="00775C58">
            <w:pPr>
              <w:pStyle w:val="Heading4"/>
              <w:keepNext w:val="0"/>
              <w:keepLines w:val="0"/>
              <w:widowControl/>
              <w:pBdr>
                <w:top w:val="none" w:sz="0" w:space="0" w:color="E2E8F0"/>
                <w:left w:val="none" w:sz="0" w:space="0" w:color="E2E8F0"/>
                <w:bottom w:val="none" w:sz="0" w:space="0" w:color="E2E8F0"/>
                <w:right w:val="none" w:sz="0" w:space="0" w:color="E2E8F0"/>
                <w:between w:val="none" w:sz="0" w:space="0" w:color="E2E8F0"/>
              </w:pBdr>
              <w:spacing w:before="0" w:after="0"/>
              <w:outlineLvl w:val="3"/>
              <w:rPr>
                <w:rFonts w:ascii="Verdana" w:eastAsia="Verdana" w:hAnsi="Verdana" w:cs="Verdana"/>
                <w:b w:val="0"/>
                <w:sz w:val="20"/>
                <w:szCs w:val="20"/>
              </w:rPr>
            </w:pPr>
            <w:bookmarkStart w:id="2" w:name="_heading=h.lgym5wnzdqhz" w:colFirst="0" w:colLast="0"/>
            <w:bookmarkEnd w:id="2"/>
            <w:r w:rsidRPr="00337D0E">
              <w:rPr>
                <w:rFonts w:ascii="Verdana" w:eastAsia="Verdana" w:hAnsi="Verdana" w:cs="Verdana"/>
                <w:b w:val="0"/>
                <w:sz w:val="20"/>
                <w:szCs w:val="20"/>
              </w:rPr>
              <w:lastRenderedPageBreak/>
              <w:t>Yes, a taxpayer who protested and paid an assessment may later institute an action for refund, provided they comply with the procedural requirements. A taxpayer facing an assessment may protest it under Section 195 of the LGC, even without making payment. However, there is nothing to prevent the taxpayer from paying the tax under protest or simultaneously with a protest. Where payment was made, the taxpayer may maintain an action in court questioning the validity and correctness of the assessment (Section 195, LGC) and at the same time seeking a refund of the taxes. The judicial action for refund must be instituted within thirty (30) days from the denial of or inaction on the letter-protest or claim. Cosmos complied with these requirements by protesting the assessment, paying the tax, filing a claim for refund, and initiating the action before the RTC within 30 days from receipt of the denial of its protest.</w:t>
            </w:r>
          </w:p>
          <w:p w14:paraId="102ABBAC" w14:textId="5DA6AA2F" w:rsidR="00775C58" w:rsidRPr="00337D0E" w:rsidRDefault="00775C58" w:rsidP="00775C58">
            <w:pPr>
              <w:rPr>
                <w:rFonts w:ascii="Verdana" w:eastAsia="Verdana" w:hAnsi="Verdana" w:cs="Verdana"/>
                <w:b/>
                <w:sz w:val="20"/>
                <w:szCs w:val="20"/>
              </w:rPr>
            </w:pPr>
          </w:p>
        </w:tc>
        <w:tc>
          <w:tcPr>
            <w:tcW w:w="2693" w:type="dxa"/>
          </w:tcPr>
          <w:p w14:paraId="526E7399" w14:textId="77777777" w:rsidR="00775C58" w:rsidRPr="009E1AAE" w:rsidRDefault="00775C58" w:rsidP="00775C58"/>
        </w:tc>
      </w:tr>
      <w:tr w:rsidR="00775C58" w:rsidRPr="009E1AAE" w14:paraId="7C4D9AC8" w14:textId="77777777" w:rsidTr="00775C58">
        <w:tc>
          <w:tcPr>
            <w:tcW w:w="6941" w:type="dxa"/>
            <w:gridSpan w:val="2"/>
          </w:tcPr>
          <w:p w14:paraId="2EB1D619" w14:textId="77777777" w:rsidR="00775C58" w:rsidRPr="00337D0E" w:rsidRDefault="00775C58" w:rsidP="00775C58">
            <w:pPr>
              <w:widowControl/>
              <w:rPr>
                <w:rFonts w:ascii="Verdana" w:eastAsia="Verdana" w:hAnsi="Verdana" w:cs="Verdana"/>
                <w:b/>
                <w:sz w:val="20"/>
                <w:szCs w:val="20"/>
              </w:rPr>
            </w:pPr>
          </w:p>
          <w:p w14:paraId="776F40BD"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Noemi Cruz vs. City of Makati</w:t>
            </w:r>
          </w:p>
          <w:p w14:paraId="021393B1"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210894 | September 12, 2018</w:t>
            </w:r>
          </w:p>
          <w:p w14:paraId="441598AF" w14:textId="7316C3F7" w:rsidR="00775C58" w:rsidRDefault="00775C58" w:rsidP="00775C58">
            <w:pPr>
              <w:widowControl/>
              <w:rPr>
                <w:rFonts w:ascii="Verdana" w:eastAsia="Verdana" w:hAnsi="Verdana" w:cs="Verdana"/>
                <w:b/>
                <w:sz w:val="20"/>
                <w:szCs w:val="20"/>
              </w:rPr>
            </w:pPr>
          </w:p>
          <w:p w14:paraId="4B68BEE9" w14:textId="6CE340C6" w:rsidR="006615D3" w:rsidRDefault="006615D3" w:rsidP="006615D3">
            <w:pPr>
              <w:widowControl/>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6538E28A" wp14:editId="5D9E2A86">
                  <wp:extent cx="2299063" cy="2899954"/>
                  <wp:effectExtent l="0" t="0" r="0" b="0"/>
                  <wp:docPr id="20485007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3"/>
                          <a:srcRect/>
                          <a:stretch>
                            <a:fillRect/>
                          </a:stretch>
                        </pic:blipFill>
                        <pic:spPr>
                          <a:xfrm>
                            <a:off x="0" y="0"/>
                            <a:ext cx="2300830" cy="2902182"/>
                          </a:xfrm>
                          <a:prstGeom prst="rect">
                            <a:avLst/>
                          </a:prstGeom>
                          <a:ln/>
                        </pic:spPr>
                      </pic:pic>
                    </a:graphicData>
                  </a:graphic>
                </wp:inline>
              </w:drawing>
            </w:r>
          </w:p>
          <w:p w14:paraId="72B6E104" w14:textId="77777777" w:rsidR="006615D3" w:rsidRPr="00337D0E" w:rsidRDefault="006615D3" w:rsidP="00775C58">
            <w:pPr>
              <w:widowControl/>
              <w:rPr>
                <w:rFonts w:ascii="Verdana" w:eastAsia="Verdana" w:hAnsi="Verdana" w:cs="Verdana"/>
                <w:b/>
                <w:sz w:val="20"/>
                <w:szCs w:val="20"/>
              </w:rPr>
            </w:pPr>
          </w:p>
          <w:p w14:paraId="0B8F51F0"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rPr>
              <w:t>Whether or not t</w:t>
            </w:r>
            <w:r w:rsidRPr="00337D0E">
              <w:rPr>
                <w:rFonts w:ascii="Verdana" w:eastAsia="Verdana" w:hAnsi="Verdana" w:cs="Verdana"/>
                <w:i/>
                <w:sz w:val="20"/>
                <w:szCs w:val="20"/>
                <w:highlight w:val="white"/>
              </w:rPr>
              <w:t>he CA committed reversible error in affirming the March 29, 2012, and December 27, 2012 Orders of the trial court, dismissing the complaint for annulment of sale in Civil Case No. 07-1155 considering the gross and inexcusable negligence of their erstwhile counsel which led to the dismissal of their case and consequent deprivation of their property without due process of law.</w:t>
            </w:r>
          </w:p>
          <w:p w14:paraId="14471EEF" w14:textId="77777777" w:rsidR="00775C58" w:rsidRPr="00337D0E" w:rsidRDefault="00775C58" w:rsidP="00775C58">
            <w:pPr>
              <w:widowControl/>
              <w:rPr>
                <w:rFonts w:ascii="Verdana" w:eastAsia="Verdana" w:hAnsi="Verdana" w:cs="Verdana"/>
                <w:i/>
                <w:sz w:val="20"/>
                <w:szCs w:val="20"/>
                <w:highlight w:val="white"/>
              </w:rPr>
            </w:pPr>
          </w:p>
          <w:p w14:paraId="077A79E4"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t xml:space="preserve">Yes, the CA committed reversible error. The Supreme Court held that the trial court's sole reason for dismissing the case was the petitioners' repeated failure to comply with orders to inform the court of developments in a related case, which had become moot due to the dismissal of that related case. </w:t>
            </w:r>
          </w:p>
          <w:p w14:paraId="00A2C2C0" w14:textId="77777777" w:rsidR="00775C58" w:rsidRPr="00337D0E" w:rsidRDefault="00775C58" w:rsidP="00775C58">
            <w:pPr>
              <w:widowControl/>
              <w:rPr>
                <w:rFonts w:ascii="Verdana" w:eastAsia="Verdana" w:hAnsi="Verdana" w:cs="Verdana"/>
                <w:sz w:val="20"/>
                <w:szCs w:val="20"/>
              </w:rPr>
            </w:pPr>
          </w:p>
          <w:p w14:paraId="7F15E596"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lastRenderedPageBreak/>
              <w:t>The Court emphasized that the developments in LRC Case No. M-5237, specifically its dismissal for lack of compliance with the LGC regarding notice of tax delinquency, warrant of levy, and billing statements, provided grounds to believe that the levy and auction sale should be annulled.</w:t>
            </w:r>
          </w:p>
          <w:p w14:paraId="0615A149" w14:textId="77777777" w:rsidR="00775C58" w:rsidRPr="00337D0E" w:rsidRDefault="00775C58" w:rsidP="00775C58">
            <w:pPr>
              <w:widowControl/>
              <w:rPr>
                <w:rFonts w:ascii="Verdana" w:eastAsia="Verdana" w:hAnsi="Verdana" w:cs="Verdana"/>
                <w:sz w:val="20"/>
                <w:szCs w:val="20"/>
              </w:rPr>
            </w:pPr>
          </w:p>
          <w:p w14:paraId="4A5ECD0E" w14:textId="77777777" w:rsidR="00775C58" w:rsidRDefault="00775C58" w:rsidP="00775C58">
            <w:pPr>
              <w:rPr>
                <w:rFonts w:ascii="Verdana" w:eastAsia="Verdana" w:hAnsi="Verdana" w:cs="Verdana"/>
                <w:sz w:val="20"/>
                <w:szCs w:val="20"/>
              </w:rPr>
            </w:pPr>
            <w:r w:rsidRPr="00337D0E">
              <w:rPr>
                <w:rFonts w:ascii="Verdana" w:eastAsia="Verdana" w:hAnsi="Verdana" w:cs="Verdana"/>
                <w:sz w:val="20"/>
                <w:szCs w:val="20"/>
              </w:rPr>
              <w:t xml:space="preserve">The Court cited </w:t>
            </w:r>
            <w:proofErr w:type="spellStart"/>
            <w:r w:rsidRPr="00337D0E">
              <w:rPr>
                <w:rFonts w:ascii="Verdana" w:eastAsia="Verdana" w:hAnsi="Verdana" w:cs="Verdana"/>
                <w:sz w:val="20"/>
                <w:szCs w:val="20"/>
              </w:rPr>
              <w:t>Genato</w:t>
            </w:r>
            <w:proofErr w:type="spellEnd"/>
            <w:r w:rsidRPr="00337D0E">
              <w:rPr>
                <w:rFonts w:ascii="Verdana" w:eastAsia="Verdana" w:hAnsi="Verdana" w:cs="Verdana"/>
                <w:sz w:val="20"/>
                <w:szCs w:val="20"/>
              </w:rPr>
              <w:t xml:space="preserve"> Investments, Inc. v. Barrientos (2014),  a case involving the same respondent (Laverne), where the Court ruled that a buyer at a tax delinquency sale did not acquire valid rights due to the city's failure to properly notify the owner. The Court reiterated that strict adherence to tax sale statutes is imperative to protect taxpayers and prevent collusion.</w:t>
            </w:r>
          </w:p>
          <w:p w14:paraId="535E0A50" w14:textId="6D3E1B11" w:rsidR="00775C58" w:rsidRPr="00337D0E" w:rsidRDefault="00775C58" w:rsidP="00775C58">
            <w:pPr>
              <w:rPr>
                <w:rFonts w:ascii="Verdana" w:eastAsia="Verdana" w:hAnsi="Verdana" w:cs="Verdana"/>
                <w:b/>
                <w:sz w:val="20"/>
                <w:szCs w:val="20"/>
              </w:rPr>
            </w:pPr>
          </w:p>
        </w:tc>
        <w:tc>
          <w:tcPr>
            <w:tcW w:w="2693" w:type="dxa"/>
          </w:tcPr>
          <w:p w14:paraId="59BE8051" w14:textId="77777777" w:rsidR="00775C58" w:rsidRPr="009E1AAE" w:rsidRDefault="00775C58" w:rsidP="00775C58"/>
        </w:tc>
      </w:tr>
      <w:tr w:rsidR="00775C58" w:rsidRPr="004D6D6E" w14:paraId="1BF47BDE" w14:textId="77777777" w:rsidTr="00775C58">
        <w:tc>
          <w:tcPr>
            <w:tcW w:w="9634" w:type="dxa"/>
            <w:gridSpan w:val="3"/>
            <w:shd w:val="clear" w:color="auto" w:fill="3B3838" w:themeFill="background2" w:themeFillShade="40"/>
          </w:tcPr>
          <w:p w14:paraId="500AD033" w14:textId="77777777" w:rsidR="00775C58" w:rsidRPr="004D6D6E" w:rsidRDefault="00775C58" w:rsidP="00775C58">
            <w:pPr>
              <w:jc w:val="left"/>
              <w:rPr>
                <w:rFonts w:ascii="Verdana" w:hAnsi="Verdana"/>
                <w:b/>
                <w:bCs/>
              </w:rPr>
            </w:pPr>
          </w:p>
          <w:p w14:paraId="49E20812" w14:textId="71CB0EC9" w:rsidR="00775C58" w:rsidRPr="004D6D6E" w:rsidRDefault="00775C58" w:rsidP="00775C58">
            <w:pPr>
              <w:jc w:val="center"/>
              <w:rPr>
                <w:rFonts w:ascii="Verdana" w:hAnsi="Verdana"/>
                <w:b/>
                <w:bCs/>
                <w:spacing w:val="-2"/>
              </w:rPr>
            </w:pPr>
            <w:r>
              <w:rPr>
                <w:rFonts w:ascii="Verdana" w:hAnsi="Verdana"/>
                <w:b/>
                <w:bCs/>
              </w:rPr>
              <w:t>VI</w:t>
            </w:r>
            <w:r w:rsidRPr="004D6D6E">
              <w:rPr>
                <w:rFonts w:ascii="Verdana" w:hAnsi="Verdana"/>
                <w:b/>
                <w:bCs/>
              </w:rPr>
              <w:t xml:space="preserve">. </w:t>
            </w:r>
            <w:r>
              <w:rPr>
                <w:rFonts w:ascii="Verdana" w:hAnsi="Verdana"/>
                <w:b/>
                <w:bCs/>
              </w:rPr>
              <w:t>REAL PROPERTY TAXATION</w:t>
            </w:r>
          </w:p>
          <w:p w14:paraId="7F5C88AE" w14:textId="77777777" w:rsidR="00775C58" w:rsidRPr="004D6D6E" w:rsidRDefault="00775C58" w:rsidP="00775C58">
            <w:pPr>
              <w:jc w:val="center"/>
              <w:rPr>
                <w:rFonts w:ascii="Verdana" w:hAnsi="Verdana"/>
                <w:b/>
                <w:bCs/>
                <w:spacing w:val="-2"/>
              </w:rPr>
            </w:pPr>
          </w:p>
        </w:tc>
      </w:tr>
      <w:tr w:rsidR="00775C58" w:rsidRPr="00D00BB1" w14:paraId="240C592D" w14:textId="77777777" w:rsidTr="00775C58">
        <w:trPr>
          <w:trHeight w:val="441"/>
        </w:trPr>
        <w:tc>
          <w:tcPr>
            <w:tcW w:w="9634" w:type="dxa"/>
            <w:gridSpan w:val="3"/>
            <w:shd w:val="clear" w:color="auto" w:fill="D0CECE" w:themeFill="background2" w:themeFillShade="E6"/>
            <w:vAlign w:val="center"/>
          </w:tcPr>
          <w:p w14:paraId="0C7949AE" w14:textId="1E40AEDA" w:rsidR="00775C58" w:rsidRPr="00D00BB1" w:rsidRDefault="00775C58" w:rsidP="00775C58">
            <w:pPr>
              <w:jc w:val="center"/>
              <w:rPr>
                <w:rFonts w:ascii="Verdana" w:hAnsi="Verdana"/>
                <w:b/>
                <w:bCs/>
                <w:sz w:val="22"/>
                <w:szCs w:val="22"/>
              </w:rPr>
            </w:pPr>
            <w:r>
              <w:rPr>
                <w:rFonts w:ascii="Verdana" w:hAnsi="Verdana"/>
                <w:b/>
                <w:bCs/>
                <w:sz w:val="22"/>
                <w:szCs w:val="22"/>
              </w:rPr>
              <w:t>General Principles and Fundamental Principles</w:t>
            </w:r>
          </w:p>
        </w:tc>
      </w:tr>
      <w:tr w:rsidR="00775C58" w:rsidRPr="009E1AAE" w14:paraId="3EAEB963" w14:textId="77777777" w:rsidTr="00775C58">
        <w:tc>
          <w:tcPr>
            <w:tcW w:w="6941" w:type="dxa"/>
            <w:gridSpan w:val="2"/>
          </w:tcPr>
          <w:p w14:paraId="6A8429D2" w14:textId="77777777" w:rsidR="00775C58" w:rsidRPr="008B1C8B" w:rsidRDefault="00775C58" w:rsidP="00775C58">
            <w:pPr>
              <w:rPr>
                <w:rFonts w:ascii="Verdana" w:eastAsia="Verdana" w:hAnsi="Verdana" w:cs="Verdana"/>
                <w:sz w:val="20"/>
                <w:szCs w:val="20"/>
              </w:rPr>
            </w:pPr>
            <w:r w:rsidRPr="008B1C8B">
              <w:rPr>
                <w:rFonts w:ascii="Verdana" w:eastAsia="Verdana" w:hAnsi="Verdana" w:cs="Verdana"/>
                <w:b/>
                <w:sz w:val="20"/>
                <w:szCs w:val="20"/>
              </w:rPr>
              <w:t xml:space="preserve">Q: </w:t>
            </w:r>
            <w:r w:rsidRPr="00C204A3">
              <w:rPr>
                <w:rFonts w:ascii="Verdana" w:eastAsia="Verdana" w:hAnsi="Verdana" w:cs="Verdana"/>
                <w:b/>
                <w:bCs/>
                <w:sz w:val="20"/>
                <w:szCs w:val="20"/>
              </w:rPr>
              <w:t>What are the fundamental principles of real property tax?</w:t>
            </w:r>
          </w:p>
          <w:p w14:paraId="6B453F11" w14:textId="77777777" w:rsidR="00775C58" w:rsidRPr="008B1C8B" w:rsidRDefault="00775C58" w:rsidP="00775C58">
            <w:pPr>
              <w:rPr>
                <w:rFonts w:ascii="Verdana" w:eastAsia="Verdana" w:hAnsi="Verdana" w:cs="Verdana"/>
                <w:b/>
                <w:sz w:val="20"/>
                <w:szCs w:val="20"/>
              </w:rPr>
            </w:pPr>
          </w:p>
          <w:p w14:paraId="18A70B32" w14:textId="2573CB55" w:rsidR="00775C58" w:rsidRPr="008B1C8B" w:rsidRDefault="00775C58" w:rsidP="00775C58">
            <w:pPr>
              <w:rPr>
                <w:rFonts w:ascii="Verdana" w:eastAsia="Verdana" w:hAnsi="Verdana" w:cs="Verdana"/>
                <w:sz w:val="20"/>
                <w:szCs w:val="20"/>
              </w:rPr>
            </w:pPr>
            <w:r w:rsidRPr="008B1C8B">
              <w:rPr>
                <w:rFonts w:ascii="Verdana" w:eastAsia="Verdana" w:hAnsi="Verdana" w:cs="Verdana"/>
                <w:b/>
                <w:sz w:val="20"/>
                <w:szCs w:val="20"/>
              </w:rPr>
              <w:t xml:space="preserve">A: </w:t>
            </w:r>
            <w:r w:rsidRPr="008B1C8B">
              <w:rPr>
                <w:rFonts w:ascii="Verdana" w:eastAsia="Verdana" w:hAnsi="Verdana" w:cs="Verdana"/>
                <w:sz w:val="20"/>
                <w:szCs w:val="20"/>
              </w:rPr>
              <w:t>Under Section 198 of the LGC, the appraisal, assessment, levy and collection of real property tax shall be guided by the following fundamental principles:</w:t>
            </w:r>
          </w:p>
          <w:p w14:paraId="62474176"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appraised at its current and fair market value;</w:t>
            </w:r>
          </w:p>
          <w:p w14:paraId="4F18256C"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classified for assessment purposes on the basis of its actual use;</w:t>
            </w:r>
          </w:p>
          <w:p w14:paraId="1E2261CB"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assessed on the basis of a uniform classification within each local government unit;</w:t>
            </w:r>
          </w:p>
          <w:p w14:paraId="12D2B419"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The appraisal, assessment, levy and collection of real property tax shall not be let to any private person; and</w:t>
            </w:r>
          </w:p>
          <w:p w14:paraId="709E7BF6" w14:textId="68C619A5" w:rsidR="00775C58" w:rsidRPr="00C204A3"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The appraisal and assessment of real property shall be equitable.</w:t>
            </w:r>
          </w:p>
          <w:p w14:paraId="0B066EC0" w14:textId="77777777" w:rsidR="00775C58" w:rsidRPr="008B1C8B" w:rsidRDefault="00775C58" w:rsidP="00775C58">
            <w:pPr>
              <w:rPr>
                <w:rFonts w:ascii="Verdana" w:eastAsia="Verdana" w:hAnsi="Verdana" w:cs="Verdana"/>
                <w:sz w:val="20"/>
                <w:szCs w:val="20"/>
              </w:rPr>
            </w:pPr>
          </w:p>
          <w:p w14:paraId="10D38243" w14:textId="77777777"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1D38F4E5" wp14:editId="18D181BA">
                  <wp:extent cx="2910626" cy="1867437"/>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4"/>
                          <a:srcRect/>
                          <a:stretch>
                            <a:fillRect/>
                          </a:stretch>
                        </pic:blipFill>
                        <pic:spPr>
                          <a:xfrm>
                            <a:off x="0" y="0"/>
                            <a:ext cx="2941201" cy="1887054"/>
                          </a:xfrm>
                          <a:prstGeom prst="rect">
                            <a:avLst/>
                          </a:prstGeom>
                          <a:ln/>
                        </pic:spPr>
                      </pic:pic>
                    </a:graphicData>
                  </a:graphic>
                </wp:inline>
              </w:drawing>
            </w:r>
          </w:p>
          <w:p w14:paraId="78A18D8F" w14:textId="77777777" w:rsidR="00775C58" w:rsidRDefault="00775C58" w:rsidP="00775C58">
            <w:pPr>
              <w:pBdr>
                <w:top w:val="nil"/>
                <w:left w:val="nil"/>
                <w:bottom w:val="nil"/>
                <w:right w:val="nil"/>
                <w:between w:val="nil"/>
              </w:pBdr>
              <w:rPr>
                <w:rFonts w:ascii="Verdana" w:eastAsia="Verdana" w:hAnsi="Verdana" w:cs="Verdana"/>
                <w:b/>
                <w:color w:val="000000"/>
                <w:sz w:val="20"/>
                <w:szCs w:val="20"/>
              </w:rPr>
            </w:pPr>
          </w:p>
        </w:tc>
        <w:tc>
          <w:tcPr>
            <w:tcW w:w="2693" w:type="dxa"/>
          </w:tcPr>
          <w:p w14:paraId="68C09205" w14:textId="77777777" w:rsidR="00775C58" w:rsidRPr="009E1AAE" w:rsidRDefault="00775C58" w:rsidP="00775C58"/>
        </w:tc>
      </w:tr>
      <w:tr w:rsidR="00775C58" w:rsidRPr="009E1AAE" w14:paraId="411388CC" w14:textId="77777777" w:rsidTr="00775C58">
        <w:tc>
          <w:tcPr>
            <w:tcW w:w="6941" w:type="dxa"/>
            <w:gridSpan w:val="2"/>
          </w:tcPr>
          <w:p w14:paraId="32968D09"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Who is responsible for the proper, efficient and effective administration of the real property tax?</w:t>
            </w:r>
          </w:p>
          <w:p w14:paraId="54AD5B19" w14:textId="77777777" w:rsidR="00775C58" w:rsidRPr="00C204A3" w:rsidRDefault="00775C58" w:rsidP="00775C58">
            <w:pPr>
              <w:rPr>
                <w:rFonts w:ascii="Verdana" w:eastAsia="Verdana" w:hAnsi="Verdana" w:cs="Verdana"/>
                <w:b/>
                <w:bCs/>
                <w:sz w:val="20"/>
                <w:szCs w:val="20"/>
              </w:rPr>
            </w:pPr>
          </w:p>
          <w:p w14:paraId="198CBD34"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provinces, and cities, including the municipalities within the Metropolitan Manila Area shall be responsible for the proper, efficient and effective administration of the real property tax as</w:t>
            </w:r>
          </w:p>
          <w:p w14:paraId="474335AD" w14:textId="2EC91A22" w:rsidR="00775C58" w:rsidRDefault="00775C58" w:rsidP="00775C58">
            <w:pPr>
              <w:rPr>
                <w:rFonts w:ascii="Verdana" w:eastAsia="Verdana" w:hAnsi="Verdana" w:cs="Verdana"/>
                <w:sz w:val="20"/>
                <w:szCs w:val="20"/>
              </w:rPr>
            </w:pPr>
            <w:r w:rsidRPr="008B1C8B">
              <w:rPr>
                <w:rFonts w:ascii="Verdana" w:eastAsia="Verdana" w:hAnsi="Verdana" w:cs="Verdana"/>
                <w:sz w:val="20"/>
                <w:szCs w:val="20"/>
              </w:rPr>
              <w:t>stated in Section 200 of the LGC.</w:t>
            </w:r>
          </w:p>
          <w:p w14:paraId="73FC67EF" w14:textId="352C3702" w:rsidR="00775C58" w:rsidRDefault="00775C58" w:rsidP="00775C58">
            <w:pPr>
              <w:rPr>
                <w:rFonts w:ascii="Verdana" w:eastAsia="Verdana" w:hAnsi="Verdana" w:cs="Verdana"/>
                <w:sz w:val="20"/>
                <w:szCs w:val="20"/>
              </w:rPr>
            </w:pPr>
          </w:p>
          <w:p w14:paraId="7C4712E0" w14:textId="4DAC22B2"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5FBBE24D" wp14:editId="1A3711B4">
                  <wp:extent cx="2459865" cy="2369712"/>
                  <wp:effectExtent l="0" t="0" r="4445" b="5715"/>
                  <wp:docPr id="4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5"/>
                          <a:srcRect/>
                          <a:stretch>
                            <a:fillRect/>
                          </a:stretch>
                        </pic:blipFill>
                        <pic:spPr>
                          <a:xfrm>
                            <a:off x="0" y="0"/>
                            <a:ext cx="2478287" cy="2387459"/>
                          </a:xfrm>
                          <a:prstGeom prst="rect">
                            <a:avLst/>
                          </a:prstGeom>
                          <a:ln/>
                        </pic:spPr>
                      </pic:pic>
                    </a:graphicData>
                  </a:graphic>
                </wp:inline>
              </w:drawing>
            </w:r>
          </w:p>
          <w:p w14:paraId="1A88BD06" w14:textId="77777777" w:rsidR="00775C58" w:rsidRPr="008B1C8B" w:rsidRDefault="00775C58" w:rsidP="00775C58">
            <w:pPr>
              <w:rPr>
                <w:rFonts w:ascii="Verdana" w:eastAsia="Verdana" w:hAnsi="Verdana" w:cs="Verdana"/>
                <w:b/>
                <w:sz w:val="20"/>
                <w:szCs w:val="20"/>
              </w:rPr>
            </w:pPr>
          </w:p>
        </w:tc>
        <w:tc>
          <w:tcPr>
            <w:tcW w:w="2693" w:type="dxa"/>
          </w:tcPr>
          <w:p w14:paraId="0AC84BE0" w14:textId="77777777" w:rsidR="00775C58" w:rsidRPr="009E1AAE" w:rsidRDefault="00775C58" w:rsidP="00775C58"/>
        </w:tc>
      </w:tr>
      <w:tr w:rsidR="00775C58" w:rsidRPr="00D00BB1" w14:paraId="1A6829D0" w14:textId="77777777" w:rsidTr="00775C58">
        <w:trPr>
          <w:trHeight w:val="441"/>
        </w:trPr>
        <w:tc>
          <w:tcPr>
            <w:tcW w:w="9634" w:type="dxa"/>
            <w:gridSpan w:val="3"/>
            <w:shd w:val="clear" w:color="auto" w:fill="D0CECE" w:themeFill="background2" w:themeFillShade="E6"/>
            <w:vAlign w:val="center"/>
          </w:tcPr>
          <w:p w14:paraId="47EE4209" w14:textId="1A5C16BF" w:rsidR="00775C58" w:rsidRPr="00D00BB1" w:rsidRDefault="00775C58" w:rsidP="00775C58">
            <w:pPr>
              <w:jc w:val="center"/>
              <w:rPr>
                <w:rFonts w:ascii="Verdana" w:hAnsi="Verdana"/>
                <w:b/>
                <w:bCs/>
                <w:sz w:val="22"/>
                <w:szCs w:val="22"/>
              </w:rPr>
            </w:pPr>
            <w:r>
              <w:rPr>
                <w:rFonts w:ascii="Verdana" w:hAnsi="Verdana"/>
                <w:b/>
                <w:bCs/>
                <w:sz w:val="22"/>
                <w:szCs w:val="22"/>
              </w:rPr>
              <w:t>Appraisal and Assessment of Real Property</w:t>
            </w:r>
          </w:p>
        </w:tc>
      </w:tr>
      <w:tr w:rsidR="00775C58" w:rsidRPr="009E1AAE" w14:paraId="7DF17735" w14:textId="77777777" w:rsidTr="00775C58">
        <w:tc>
          <w:tcPr>
            <w:tcW w:w="6941" w:type="dxa"/>
            <w:gridSpan w:val="2"/>
          </w:tcPr>
          <w:p w14:paraId="712433EF"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is the value determined during the appraisal of real property?</w:t>
            </w:r>
          </w:p>
          <w:p w14:paraId="14E94359" w14:textId="77777777" w:rsidR="00775C58" w:rsidRPr="00C204A3" w:rsidRDefault="00775C58" w:rsidP="00775C58">
            <w:pPr>
              <w:rPr>
                <w:rFonts w:ascii="Verdana" w:eastAsia="Verdana" w:hAnsi="Verdana" w:cs="Verdana"/>
                <w:b/>
                <w:bCs/>
                <w:sz w:val="20"/>
                <w:szCs w:val="20"/>
              </w:rPr>
            </w:pPr>
          </w:p>
          <w:p w14:paraId="2125EE87"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Under Section 201 of the LGC, All real property, whether taxable or exempt, shall be appraised at the current and fair market value prevailing in the locality where the property is situated.</w:t>
            </w:r>
          </w:p>
          <w:p w14:paraId="7627CE9C" w14:textId="77777777" w:rsidR="00775C58" w:rsidRDefault="00775C58" w:rsidP="00775C58">
            <w:pPr>
              <w:rPr>
                <w:rFonts w:ascii="Verdana" w:eastAsia="Verdana" w:hAnsi="Verdana" w:cs="Verdana"/>
                <w:sz w:val="20"/>
                <w:szCs w:val="20"/>
              </w:rPr>
            </w:pPr>
          </w:p>
          <w:p w14:paraId="5BC25A48" w14:textId="77777777"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E72FA3A" wp14:editId="48C34521">
                  <wp:extent cx="2549525" cy="3451538"/>
                  <wp:effectExtent l="0" t="0" r="3175" b="3175"/>
                  <wp:docPr id="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146"/>
                          <a:srcRect b="3230"/>
                          <a:stretch/>
                        </pic:blipFill>
                        <pic:spPr bwMode="auto">
                          <a:xfrm>
                            <a:off x="0" y="0"/>
                            <a:ext cx="2559603" cy="3465182"/>
                          </a:xfrm>
                          <a:prstGeom prst="rect">
                            <a:avLst/>
                          </a:prstGeom>
                          <a:ln>
                            <a:noFill/>
                          </a:ln>
                          <a:extLst>
                            <a:ext uri="{53640926-AAD7-44D8-BBD7-CCE9431645EC}">
                              <a14:shadowObscured xmlns:a14="http://schemas.microsoft.com/office/drawing/2010/main"/>
                            </a:ext>
                          </a:extLst>
                        </pic:spPr>
                      </pic:pic>
                    </a:graphicData>
                  </a:graphic>
                </wp:inline>
              </w:drawing>
            </w:r>
          </w:p>
          <w:p w14:paraId="4F604923" w14:textId="063FE1B4" w:rsidR="00775C58" w:rsidRPr="00C204A3" w:rsidRDefault="00775C58" w:rsidP="00775C58">
            <w:pPr>
              <w:rPr>
                <w:rFonts w:ascii="Verdana" w:eastAsia="Verdana" w:hAnsi="Verdana" w:cs="Verdana"/>
                <w:b/>
                <w:bCs/>
                <w:sz w:val="20"/>
                <w:szCs w:val="20"/>
              </w:rPr>
            </w:pPr>
          </w:p>
        </w:tc>
        <w:tc>
          <w:tcPr>
            <w:tcW w:w="2693" w:type="dxa"/>
          </w:tcPr>
          <w:p w14:paraId="3BE2916B" w14:textId="77777777" w:rsidR="00775C58" w:rsidRPr="009E1AAE" w:rsidRDefault="00775C58" w:rsidP="00775C58"/>
        </w:tc>
      </w:tr>
      <w:tr w:rsidR="00775C58" w:rsidRPr="009E1AAE" w14:paraId="15E4A311" w14:textId="77777777" w:rsidTr="00775C58">
        <w:tc>
          <w:tcPr>
            <w:tcW w:w="6941" w:type="dxa"/>
            <w:gridSpan w:val="2"/>
          </w:tcPr>
          <w:p w14:paraId="66E1FDB9"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t>Q: What are the classes of Real Property?</w:t>
            </w:r>
          </w:p>
          <w:p w14:paraId="06CF8365" w14:textId="77777777" w:rsidR="00775C58" w:rsidRPr="006615D3" w:rsidRDefault="00775C58" w:rsidP="00775C58">
            <w:pPr>
              <w:rPr>
                <w:rFonts w:ascii="Verdana" w:eastAsia="Verdana" w:hAnsi="Verdana" w:cs="Verdana"/>
                <w:b/>
                <w:bCs/>
                <w:sz w:val="20"/>
                <w:szCs w:val="20"/>
              </w:rPr>
            </w:pPr>
          </w:p>
          <w:p w14:paraId="61F05D5B" w14:textId="77777777" w:rsidR="00775C58" w:rsidRPr="008B1C8B"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Real property shall be classified as:</w:t>
            </w:r>
          </w:p>
          <w:p w14:paraId="5D3A5794"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Residential</w:t>
            </w:r>
          </w:p>
          <w:p w14:paraId="223EBBB5"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Agricultural</w:t>
            </w:r>
          </w:p>
          <w:p w14:paraId="5BB3DAA8"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lastRenderedPageBreak/>
              <w:t>Commercial</w:t>
            </w:r>
          </w:p>
          <w:p w14:paraId="1DD838F3"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Industrial</w:t>
            </w:r>
          </w:p>
          <w:p w14:paraId="0B0D748F"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Mineral</w:t>
            </w:r>
          </w:p>
          <w:p w14:paraId="51862A37" w14:textId="77777777" w:rsidR="00775C58"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Timberland; or</w:t>
            </w:r>
          </w:p>
          <w:p w14:paraId="78989EF5" w14:textId="77777777" w:rsidR="00775C58" w:rsidRDefault="00775C58" w:rsidP="00775C58">
            <w:pPr>
              <w:numPr>
                <w:ilvl w:val="0"/>
                <w:numId w:val="54"/>
              </w:numPr>
              <w:rPr>
                <w:rFonts w:ascii="Verdana" w:eastAsia="Verdana" w:hAnsi="Verdana" w:cs="Verdana"/>
                <w:sz w:val="20"/>
                <w:szCs w:val="20"/>
              </w:rPr>
            </w:pPr>
            <w:r w:rsidRPr="00C204A3">
              <w:rPr>
                <w:rFonts w:ascii="Verdana" w:eastAsia="Verdana" w:hAnsi="Verdana" w:cs="Verdana"/>
                <w:sz w:val="20"/>
                <w:szCs w:val="20"/>
              </w:rPr>
              <w:t>Special</w:t>
            </w:r>
          </w:p>
          <w:p w14:paraId="1BB70CC7" w14:textId="77777777" w:rsidR="00775C58" w:rsidRDefault="00775C58" w:rsidP="00775C58">
            <w:pPr>
              <w:ind w:left="720"/>
              <w:rPr>
                <w:rFonts w:ascii="Verdana" w:eastAsia="Verdana" w:hAnsi="Verdana" w:cs="Verdana"/>
                <w:sz w:val="20"/>
                <w:szCs w:val="20"/>
              </w:rPr>
            </w:pPr>
          </w:p>
          <w:p w14:paraId="3C108B50"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49059C1D" wp14:editId="5349D103">
                  <wp:extent cx="2871989" cy="1893194"/>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7"/>
                          <a:srcRect/>
                          <a:stretch>
                            <a:fillRect/>
                          </a:stretch>
                        </pic:blipFill>
                        <pic:spPr>
                          <a:xfrm>
                            <a:off x="0" y="0"/>
                            <a:ext cx="2899460" cy="1911303"/>
                          </a:xfrm>
                          <a:prstGeom prst="rect">
                            <a:avLst/>
                          </a:prstGeom>
                          <a:ln/>
                        </pic:spPr>
                      </pic:pic>
                    </a:graphicData>
                  </a:graphic>
                </wp:inline>
              </w:drawing>
            </w:r>
          </w:p>
          <w:p w14:paraId="7FA792C2" w14:textId="51E43D4D" w:rsidR="00775C58" w:rsidRPr="00C204A3" w:rsidRDefault="00775C58" w:rsidP="00775C58">
            <w:pPr>
              <w:rPr>
                <w:rFonts w:ascii="Verdana" w:eastAsia="Verdana" w:hAnsi="Verdana" w:cs="Verdana"/>
                <w:sz w:val="20"/>
                <w:szCs w:val="20"/>
              </w:rPr>
            </w:pPr>
          </w:p>
        </w:tc>
        <w:tc>
          <w:tcPr>
            <w:tcW w:w="2693" w:type="dxa"/>
          </w:tcPr>
          <w:p w14:paraId="5AB61230" w14:textId="77777777" w:rsidR="00775C58" w:rsidRPr="009E1AAE" w:rsidRDefault="00775C58" w:rsidP="00775C58"/>
        </w:tc>
      </w:tr>
      <w:tr w:rsidR="00775C58" w:rsidRPr="009E1AAE" w14:paraId="7D79D783" w14:textId="77777777" w:rsidTr="00775C58">
        <w:tc>
          <w:tcPr>
            <w:tcW w:w="6941" w:type="dxa"/>
            <w:gridSpan w:val="2"/>
          </w:tcPr>
          <w:p w14:paraId="3F926B6A"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t>Q: Why do we have to classify the real property?</w:t>
            </w:r>
          </w:p>
          <w:p w14:paraId="6F2F91D4" w14:textId="77777777" w:rsidR="00775C58" w:rsidRPr="006615D3" w:rsidRDefault="00775C58" w:rsidP="00775C58">
            <w:pPr>
              <w:rPr>
                <w:rFonts w:ascii="Verdana" w:eastAsia="Verdana" w:hAnsi="Verdana" w:cs="Verdana"/>
                <w:b/>
                <w:bCs/>
                <w:sz w:val="20"/>
                <w:szCs w:val="20"/>
              </w:rPr>
            </w:pPr>
          </w:p>
          <w:p w14:paraId="5687D438" w14:textId="77777777" w:rsidR="00775C58"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Real property needs to be classified for the purposes of assessment</w:t>
            </w:r>
            <w:r>
              <w:rPr>
                <w:rFonts w:ascii="Verdana" w:eastAsia="Verdana" w:hAnsi="Verdana" w:cs="Verdana"/>
                <w:sz w:val="20"/>
                <w:szCs w:val="20"/>
              </w:rPr>
              <w:t>.</w:t>
            </w:r>
          </w:p>
          <w:p w14:paraId="7EA445AC" w14:textId="77777777" w:rsidR="00775C58" w:rsidRDefault="00775C58" w:rsidP="00775C58">
            <w:pPr>
              <w:rPr>
                <w:rFonts w:ascii="Verdana" w:eastAsia="Verdana" w:hAnsi="Verdana" w:cs="Verdana"/>
                <w:sz w:val="20"/>
                <w:szCs w:val="20"/>
              </w:rPr>
            </w:pPr>
          </w:p>
          <w:p w14:paraId="2964317C"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45B76955" wp14:editId="66520308">
                  <wp:extent cx="2395471" cy="2240924"/>
                  <wp:effectExtent l="0" t="0" r="5080" b="0"/>
                  <wp:docPr id="4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8"/>
                          <a:srcRect/>
                          <a:stretch>
                            <a:fillRect/>
                          </a:stretch>
                        </pic:blipFill>
                        <pic:spPr>
                          <a:xfrm>
                            <a:off x="0" y="0"/>
                            <a:ext cx="2424635" cy="2268206"/>
                          </a:xfrm>
                          <a:prstGeom prst="rect">
                            <a:avLst/>
                          </a:prstGeom>
                          <a:ln/>
                        </pic:spPr>
                      </pic:pic>
                    </a:graphicData>
                  </a:graphic>
                </wp:inline>
              </w:drawing>
            </w:r>
          </w:p>
          <w:p w14:paraId="7DFC379B" w14:textId="734B435D" w:rsidR="00775C58" w:rsidRPr="008B1C8B" w:rsidRDefault="00775C58" w:rsidP="00775C58">
            <w:pPr>
              <w:jc w:val="center"/>
              <w:rPr>
                <w:rFonts w:ascii="Verdana" w:eastAsia="Verdana" w:hAnsi="Verdana" w:cs="Verdana"/>
                <w:sz w:val="20"/>
                <w:szCs w:val="20"/>
              </w:rPr>
            </w:pPr>
          </w:p>
        </w:tc>
        <w:tc>
          <w:tcPr>
            <w:tcW w:w="2693" w:type="dxa"/>
          </w:tcPr>
          <w:p w14:paraId="4FEE2121" w14:textId="77777777" w:rsidR="00775C58" w:rsidRPr="009E1AAE" w:rsidRDefault="00775C58" w:rsidP="00775C58"/>
        </w:tc>
      </w:tr>
      <w:tr w:rsidR="00775C58" w:rsidRPr="009E1AAE" w14:paraId="25A47715" w14:textId="77777777" w:rsidTr="00775C58">
        <w:tc>
          <w:tcPr>
            <w:tcW w:w="6941" w:type="dxa"/>
            <w:gridSpan w:val="2"/>
          </w:tcPr>
          <w:p w14:paraId="1B6E9E37"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Who shall have the power to classify lands?</w:t>
            </w:r>
          </w:p>
          <w:p w14:paraId="7DB8713A" w14:textId="77777777" w:rsidR="00775C58" w:rsidRPr="00C51C95" w:rsidRDefault="00775C58" w:rsidP="00775C58">
            <w:pPr>
              <w:rPr>
                <w:rFonts w:ascii="Verdana" w:eastAsia="Verdana" w:hAnsi="Verdana" w:cs="Verdana"/>
                <w:b/>
                <w:bCs/>
                <w:sz w:val="20"/>
                <w:szCs w:val="20"/>
              </w:rPr>
            </w:pPr>
          </w:p>
          <w:p w14:paraId="6B23AA0C"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Section 215(2) the city or municipality within the Metropolitan Manila Area shall have the power to classify lands.</w:t>
            </w:r>
          </w:p>
          <w:p w14:paraId="28915C59" w14:textId="4B4D2F7D" w:rsidR="00775C58" w:rsidRPr="008B1C8B" w:rsidRDefault="00775C58" w:rsidP="00775C58">
            <w:pPr>
              <w:rPr>
                <w:rFonts w:ascii="Verdana" w:eastAsia="Verdana" w:hAnsi="Verdana" w:cs="Verdana"/>
                <w:sz w:val="20"/>
                <w:szCs w:val="20"/>
              </w:rPr>
            </w:pPr>
          </w:p>
        </w:tc>
        <w:tc>
          <w:tcPr>
            <w:tcW w:w="2693" w:type="dxa"/>
          </w:tcPr>
          <w:p w14:paraId="6B909B58" w14:textId="77777777" w:rsidR="00775C58" w:rsidRPr="009E1AAE" w:rsidRDefault="00775C58" w:rsidP="00775C58"/>
        </w:tc>
      </w:tr>
      <w:tr w:rsidR="00775C58" w:rsidRPr="009E1AAE" w14:paraId="289C9E6B" w14:textId="77777777" w:rsidTr="00775C58">
        <w:tc>
          <w:tcPr>
            <w:tcW w:w="6941" w:type="dxa"/>
            <w:gridSpan w:val="2"/>
          </w:tcPr>
          <w:p w14:paraId="2A8230D5"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What properties are considered as special?</w:t>
            </w:r>
          </w:p>
          <w:p w14:paraId="5F981D2A" w14:textId="77777777" w:rsidR="00775C58" w:rsidRPr="00C51C95" w:rsidRDefault="00775C58" w:rsidP="00775C58">
            <w:pPr>
              <w:rPr>
                <w:rFonts w:ascii="Verdana" w:eastAsia="Verdana" w:hAnsi="Verdana" w:cs="Verdana"/>
                <w:b/>
                <w:bCs/>
                <w:sz w:val="20"/>
                <w:szCs w:val="20"/>
              </w:rPr>
            </w:pPr>
          </w:p>
          <w:p w14:paraId="3B98AF59"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Section 216 of the LGC, All lands, buildings, and other improvements thereon actually, directly and exclusively used for hospitals, cultural, or scientific purposes, and those owned and used by local water districts, and government-owned or controlled corporations rendering essential public services in the supply and distribution of water and/or generation and transmission of electric power shall be classified as special.</w:t>
            </w:r>
          </w:p>
          <w:p w14:paraId="6D71CDA5" w14:textId="77777777" w:rsidR="00775C58" w:rsidRDefault="00775C58" w:rsidP="00775C58">
            <w:pPr>
              <w:rPr>
                <w:rFonts w:ascii="Verdana" w:eastAsia="Verdana" w:hAnsi="Verdana" w:cs="Verdana"/>
                <w:sz w:val="20"/>
                <w:szCs w:val="20"/>
              </w:rPr>
            </w:pPr>
          </w:p>
          <w:p w14:paraId="054A333A" w14:textId="77777777" w:rsidR="00775C58" w:rsidRDefault="00775C58" w:rsidP="006615D3">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292E166" wp14:editId="64EE4C4B">
                  <wp:extent cx="2390503" cy="2614295"/>
                  <wp:effectExtent l="0" t="0" r="0" b="1905"/>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9"/>
                          <a:srcRect/>
                          <a:stretch>
                            <a:fillRect/>
                          </a:stretch>
                        </pic:blipFill>
                        <pic:spPr>
                          <a:xfrm>
                            <a:off x="0" y="0"/>
                            <a:ext cx="2414438" cy="2640470"/>
                          </a:xfrm>
                          <a:prstGeom prst="rect">
                            <a:avLst/>
                          </a:prstGeom>
                          <a:ln/>
                        </pic:spPr>
                      </pic:pic>
                    </a:graphicData>
                  </a:graphic>
                </wp:inline>
              </w:drawing>
            </w:r>
          </w:p>
          <w:p w14:paraId="453EC975" w14:textId="078E9DD9" w:rsidR="00775C58" w:rsidRPr="008B1C8B" w:rsidRDefault="00775C58" w:rsidP="00775C58">
            <w:pPr>
              <w:rPr>
                <w:rFonts w:ascii="Verdana" w:eastAsia="Verdana" w:hAnsi="Verdana" w:cs="Verdana"/>
                <w:sz w:val="20"/>
                <w:szCs w:val="20"/>
              </w:rPr>
            </w:pPr>
          </w:p>
        </w:tc>
        <w:tc>
          <w:tcPr>
            <w:tcW w:w="2693" w:type="dxa"/>
          </w:tcPr>
          <w:p w14:paraId="14C36F97" w14:textId="77777777" w:rsidR="00775C58" w:rsidRPr="009E1AAE" w:rsidRDefault="00775C58" w:rsidP="00775C58"/>
        </w:tc>
      </w:tr>
      <w:tr w:rsidR="00775C58" w:rsidRPr="009E1AAE" w14:paraId="09A986FD" w14:textId="77777777" w:rsidTr="00775C58">
        <w:tc>
          <w:tcPr>
            <w:tcW w:w="6941" w:type="dxa"/>
            <w:gridSpan w:val="2"/>
          </w:tcPr>
          <w:p w14:paraId="5BE5D923"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How are the assessment levels to be applied to be fixed?</w:t>
            </w:r>
          </w:p>
          <w:p w14:paraId="1BC80D2D" w14:textId="77777777" w:rsidR="00775C58" w:rsidRPr="00C51C95" w:rsidRDefault="00775C58" w:rsidP="00775C58">
            <w:pPr>
              <w:rPr>
                <w:rFonts w:ascii="Verdana" w:eastAsia="Verdana" w:hAnsi="Verdana" w:cs="Verdana"/>
                <w:b/>
                <w:bCs/>
                <w:sz w:val="20"/>
                <w:szCs w:val="20"/>
              </w:rPr>
            </w:pPr>
          </w:p>
          <w:p w14:paraId="77D7FDF5"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assessment levels to be applied to the fair market value of real property to determine its assessed value shall be fixed by ordinances of the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panlalawigan</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panlungsod</w:t>
            </w:r>
            <w:proofErr w:type="spellEnd"/>
            <w:r w:rsidRPr="008B1C8B">
              <w:rPr>
                <w:rFonts w:ascii="Verdana" w:eastAsia="Verdana" w:hAnsi="Verdana" w:cs="Verdana"/>
                <w:sz w:val="20"/>
                <w:szCs w:val="20"/>
              </w:rPr>
              <w:t xml:space="preserve"> or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bayan of a municipality within the Metropolitan Manila Area</w:t>
            </w:r>
            <w:r>
              <w:rPr>
                <w:rFonts w:ascii="Verdana" w:eastAsia="Verdana" w:hAnsi="Verdana" w:cs="Verdana"/>
                <w:sz w:val="20"/>
                <w:szCs w:val="20"/>
              </w:rPr>
              <w:t>.</w:t>
            </w:r>
          </w:p>
          <w:p w14:paraId="2C655D2E" w14:textId="77777777" w:rsidR="00775C58" w:rsidRDefault="00775C58" w:rsidP="00775C58">
            <w:pPr>
              <w:rPr>
                <w:rFonts w:ascii="Verdana" w:eastAsia="Verdana" w:hAnsi="Verdana" w:cs="Verdana"/>
                <w:sz w:val="20"/>
                <w:szCs w:val="20"/>
              </w:rPr>
            </w:pPr>
          </w:p>
          <w:p w14:paraId="34DDFA79" w14:textId="77777777" w:rsidR="00775C58" w:rsidRDefault="00775C58" w:rsidP="006615D3">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3A5E20D" wp14:editId="45C09C2D">
                  <wp:extent cx="2691685" cy="2601532"/>
                  <wp:effectExtent l="0" t="0" r="1270" b="2540"/>
                  <wp:docPr id="4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0"/>
                          <a:srcRect/>
                          <a:stretch>
                            <a:fillRect/>
                          </a:stretch>
                        </pic:blipFill>
                        <pic:spPr>
                          <a:xfrm>
                            <a:off x="0" y="0"/>
                            <a:ext cx="2703333" cy="2612789"/>
                          </a:xfrm>
                          <a:prstGeom prst="rect">
                            <a:avLst/>
                          </a:prstGeom>
                          <a:ln/>
                        </pic:spPr>
                      </pic:pic>
                    </a:graphicData>
                  </a:graphic>
                </wp:inline>
              </w:drawing>
            </w:r>
          </w:p>
          <w:p w14:paraId="2EF660C0" w14:textId="0934423E" w:rsidR="00775C58" w:rsidRPr="008B1C8B" w:rsidRDefault="00775C58" w:rsidP="00775C58">
            <w:pPr>
              <w:rPr>
                <w:rFonts w:ascii="Verdana" w:eastAsia="Verdana" w:hAnsi="Verdana" w:cs="Verdana"/>
                <w:sz w:val="20"/>
                <w:szCs w:val="20"/>
              </w:rPr>
            </w:pPr>
          </w:p>
        </w:tc>
        <w:tc>
          <w:tcPr>
            <w:tcW w:w="2693" w:type="dxa"/>
          </w:tcPr>
          <w:p w14:paraId="3CEA7579" w14:textId="77777777" w:rsidR="00775C58" w:rsidRPr="009E1AAE" w:rsidRDefault="00775C58" w:rsidP="00775C58"/>
        </w:tc>
      </w:tr>
      <w:tr w:rsidR="00775C58" w:rsidRPr="00D00BB1" w14:paraId="711713BE" w14:textId="77777777" w:rsidTr="00775C58">
        <w:trPr>
          <w:trHeight w:val="441"/>
        </w:trPr>
        <w:tc>
          <w:tcPr>
            <w:tcW w:w="9634" w:type="dxa"/>
            <w:gridSpan w:val="3"/>
            <w:shd w:val="clear" w:color="auto" w:fill="D0CECE" w:themeFill="background2" w:themeFillShade="E6"/>
            <w:vAlign w:val="center"/>
          </w:tcPr>
          <w:p w14:paraId="06C93C33" w14:textId="1EF7605E" w:rsidR="00775C58" w:rsidRPr="00D00BB1" w:rsidRDefault="00775C58" w:rsidP="00775C58">
            <w:pPr>
              <w:jc w:val="center"/>
              <w:rPr>
                <w:rFonts w:ascii="Verdana" w:hAnsi="Verdana"/>
                <w:b/>
                <w:bCs/>
                <w:sz w:val="22"/>
                <w:szCs w:val="22"/>
              </w:rPr>
            </w:pPr>
            <w:r>
              <w:rPr>
                <w:rFonts w:ascii="Verdana" w:hAnsi="Verdana"/>
                <w:b/>
                <w:bCs/>
                <w:sz w:val="22"/>
                <w:szCs w:val="22"/>
              </w:rPr>
              <w:t>Assessment Appeals</w:t>
            </w:r>
          </w:p>
        </w:tc>
      </w:tr>
      <w:tr w:rsidR="00775C58" w:rsidRPr="009E1AAE" w14:paraId="362C0CCA" w14:textId="77777777" w:rsidTr="00775C58">
        <w:tc>
          <w:tcPr>
            <w:tcW w:w="6941" w:type="dxa"/>
            <w:gridSpan w:val="2"/>
          </w:tcPr>
          <w:p w14:paraId="2EF498C7" w14:textId="77777777" w:rsidR="00775C58" w:rsidRPr="00C51C95" w:rsidRDefault="00775C58" w:rsidP="00775C58">
            <w:pPr>
              <w:rPr>
                <w:rFonts w:ascii="Verdana" w:eastAsia="Verdana" w:hAnsi="Verdana" w:cs="Verdana"/>
                <w:b/>
                <w:bCs/>
                <w:sz w:val="20"/>
                <w:szCs w:val="20"/>
              </w:rPr>
            </w:pPr>
            <w:r w:rsidRPr="008B1C8B">
              <w:rPr>
                <w:rFonts w:ascii="Verdana" w:eastAsia="Verdana" w:hAnsi="Verdana" w:cs="Verdana"/>
                <w:b/>
                <w:sz w:val="20"/>
                <w:szCs w:val="20"/>
              </w:rPr>
              <w:t xml:space="preserve">Q: </w:t>
            </w:r>
            <w:r w:rsidRPr="00C51C95">
              <w:rPr>
                <w:rFonts w:ascii="Verdana" w:eastAsia="Verdana" w:hAnsi="Verdana" w:cs="Verdana"/>
                <w:b/>
                <w:bCs/>
                <w:sz w:val="20"/>
                <w:szCs w:val="20"/>
              </w:rPr>
              <w:t>Where can the owner of real property appeal if they are not satisfied with the assessment in their property?</w:t>
            </w:r>
          </w:p>
          <w:p w14:paraId="7895DA8A" w14:textId="77777777" w:rsidR="00775C58" w:rsidRPr="00C51C95" w:rsidRDefault="00775C58" w:rsidP="00775C58">
            <w:pPr>
              <w:rPr>
                <w:rFonts w:ascii="Verdana" w:eastAsia="Verdana" w:hAnsi="Verdana" w:cs="Verdana"/>
                <w:b/>
                <w:bCs/>
                <w:sz w:val="20"/>
                <w:szCs w:val="20"/>
              </w:rPr>
            </w:pPr>
          </w:p>
          <w:p w14:paraId="27EDCE94" w14:textId="77777777" w:rsidR="00775C58" w:rsidRPr="008B1C8B" w:rsidRDefault="00775C58" w:rsidP="00775C58">
            <w:pPr>
              <w:rPr>
                <w:rFonts w:ascii="Verdana" w:hAnsi="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 226 of the LGC, </w:t>
            </w:r>
            <w:r w:rsidRPr="008B1C8B">
              <w:rPr>
                <w:rFonts w:ascii="Verdana" w:hAnsi="Verdana"/>
                <w:sz w:val="20"/>
                <w:szCs w:val="20"/>
              </w:rPr>
              <w:t xml:space="preserve">Any owner or person having legal interest in the property who is not satisfied with the action of the provincial, city or municipal assessor in the assessment of his property may, within sixty (60) days from the date of receipt of the written notice of assessment, appeal to the Board of Assessment </w:t>
            </w:r>
            <w:r w:rsidRPr="008B1C8B">
              <w:rPr>
                <w:rFonts w:ascii="Verdana" w:hAnsi="Verdana"/>
                <w:sz w:val="20"/>
                <w:szCs w:val="20"/>
              </w:rPr>
              <w:lastRenderedPageBreak/>
              <w:t>Appeals of the provincial or city by filing a petition under oath in the form prescribed for the purpose, together with copies of the tax declarations and such affidavits or documents submitted in support of the appeal.</w:t>
            </w:r>
          </w:p>
          <w:p w14:paraId="186736CC" w14:textId="77777777" w:rsidR="00775C58" w:rsidRDefault="00775C58" w:rsidP="00775C58">
            <w:pPr>
              <w:rPr>
                <w:rFonts w:ascii="Verdana" w:eastAsia="Verdana" w:hAnsi="Verdana" w:cs="Verdana"/>
                <w:sz w:val="20"/>
                <w:szCs w:val="20"/>
              </w:rPr>
            </w:pPr>
          </w:p>
          <w:p w14:paraId="05B2CB5A" w14:textId="77777777" w:rsidR="00775C58" w:rsidRDefault="00775C58" w:rsidP="00775C58">
            <w:pPr>
              <w:jc w:val="center"/>
              <w:rPr>
                <w:rFonts w:ascii="Verdana" w:eastAsia="Verdana" w:hAnsi="Verdana" w:cs="Verdana"/>
                <w:sz w:val="20"/>
                <w:szCs w:val="20"/>
              </w:rPr>
            </w:pPr>
            <w:r w:rsidRPr="008B1C8B">
              <w:rPr>
                <w:rFonts w:ascii="Verdana" w:hAnsi="Verdana"/>
                <w:noProof/>
                <w:sz w:val="20"/>
                <w:szCs w:val="20"/>
              </w:rPr>
              <w:drawing>
                <wp:inline distT="114300" distB="114300" distL="114300" distR="114300" wp14:anchorId="15049DAC" wp14:editId="15A531D1">
                  <wp:extent cx="3078051" cy="1957588"/>
                  <wp:effectExtent l="0" t="0" r="0" b="0"/>
                  <wp:docPr id="5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1"/>
                          <a:srcRect/>
                          <a:stretch>
                            <a:fillRect/>
                          </a:stretch>
                        </pic:blipFill>
                        <pic:spPr>
                          <a:xfrm>
                            <a:off x="0" y="0"/>
                            <a:ext cx="3108819" cy="1977156"/>
                          </a:xfrm>
                          <a:prstGeom prst="rect">
                            <a:avLst/>
                          </a:prstGeom>
                          <a:ln/>
                        </pic:spPr>
                      </pic:pic>
                    </a:graphicData>
                  </a:graphic>
                </wp:inline>
              </w:drawing>
            </w:r>
          </w:p>
          <w:p w14:paraId="1D196A4B" w14:textId="7D74D240" w:rsidR="00775C58" w:rsidRPr="008B1C8B" w:rsidRDefault="00775C58" w:rsidP="00775C58">
            <w:pPr>
              <w:jc w:val="center"/>
              <w:rPr>
                <w:rFonts w:ascii="Verdana" w:eastAsia="Verdana" w:hAnsi="Verdana" w:cs="Verdana"/>
                <w:sz w:val="20"/>
                <w:szCs w:val="20"/>
              </w:rPr>
            </w:pPr>
          </w:p>
        </w:tc>
        <w:tc>
          <w:tcPr>
            <w:tcW w:w="2693" w:type="dxa"/>
          </w:tcPr>
          <w:p w14:paraId="730F89F2" w14:textId="77777777" w:rsidR="00775C58" w:rsidRPr="009E1AAE" w:rsidRDefault="00775C58" w:rsidP="00775C58"/>
        </w:tc>
      </w:tr>
      <w:tr w:rsidR="00775C58" w:rsidRPr="009E1AAE" w14:paraId="4488C3FF" w14:textId="77777777" w:rsidTr="00775C58">
        <w:tc>
          <w:tcPr>
            <w:tcW w:w="6941" w:type="dxa"/>
            <w:gridSpan w:val="2"/>
          </w:tcPr>
          <w:p w14:paraId="1BB74E9B" w14:textId="78EA6A26" w:rsidR="00775C58" w:rsidRPr="00C51C95" w:rsidRDefault="006615D3" w:rsidP="00775C58">
            <w:pPr>
              <w:rPr>
                <w:rFonts w:ascii="Verdana" w:hAnsi="Verdana"/>
                <w:b/>
                <w:bCs/>
                <w:sz w:val="20"/>
                <w:szCs w:val="20"/>
              </w:rPr>
            </w:pPr>
            <w:r w:rsidRPr="008B1C8B">
              <w:rPr>
                <w:rFonts w:ascii="Verdana" w:hAnsi="Verdana"/>
                <w:noProof/>
                <w:sz w:val="20"/>
                <w:szCs w:val="20"/>
              </w:rPr>
              <w:drawing>
                <wp:anchor distT="0" distB="0" distL="114300" distR="114300" simplePos="0" relativeHeight="251677696" behindDoc="1" locked="0" layoutInCell="1" allowOverlap="1" wp14:anchorId="40620DFA" wp14:editId="72FC7165">
                  <wp:simplePos x="0" y="0"/>
                  <wp:positionH relativeFrom="column">
                    <wp:posOffset>2338705</wp:posOffset>
                  </wp:positionH>
                  <wp:positionV relativeFrom="paragraph">
                    <wp:posOffset>58239</wp:posOffset>
                  </wp:positionV>
                  <wp:extent cx="1970468" cy="3296991"/>
                  <wp:effectExtent l="0" t="0" r="0" b="5080"/>
                  <wp:wrapTight wrapText="bothSides">
                    <wp:wrapPolygon edited="0">
                      <wp:start x="0" y="0"/>
                      <wp:lineTo x="0" y="21550"/>
                      <wp:lineTo x="21440" y="21550"/>
                      <wp:lineTo x="21440" y="0"/>
                      <wp:lineTo x="0" y="0"/>
                    </wp:wrapPolygon>
                  </wp:wrapTight>
                  <wp:docPr id="5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2" cstate="print">
                            <a:extLst>
                              <a:ext uri="{28A0092B-C50C-407E-A947-70E740481C1C}">
                                <a14:useLocalDpi xmlns:a14="http://schemas.microsoft.com/office/drawing/2010/main" val="0"/>
                              </a:ext>
                            </a:extLst>
                          </a:blip>
                          <a:srcRect/>
                          <a:stretch>
                            <a:fillRect/>
                          </a:stretch>
                        </pic:blipFill>
                        <pic:spPr>
                          <a:xfrm>
                            <a:off x="0" y="0"/>
                            <a:ext cx="1970468" cy="3296991"/>
                          </a:xfrm>
                          <a:prstGeom prst="rect">
                            <a:avLst/>
                          </a:prstGeom>
                          <a:ln/>
                        </pic:spPr>
                      </pic:pic>
                    </a:graphicData>
                  </a:graphic>
                  <wp14:sizeRelH relativeFrom="page">
                    <wp14:pctWidth>0</wp14:pctWidth>
                  </wp14:sizeRelH>
                  <wp14:sizeRelV relativeFrom="page">
                    <wp14:pctHeight>0</wp14:pctHeight>
                  </wp14:sizeRelV>
                </wp:anchor>
              </w:drawing>
            </w:r>
            <w:r w:rsidR="00775C58" w:rsidRPr="00C51C95">
              <w:rPr>
                <w:rFonts w:ascii="Verdana" w:hAnsi="Verdana"/>
                <w:b/>
                <w:bCs/>
                <w:sz w:val="20"/>
                <w:szCs w:val="20"/>
              </w:rPr>
              <w:t>Q: What will happen if the owner of the property files an appeal?</w:t>
            </w:r>
          </w:p>
          <w:p w14:paraId="624F50AC" w14:textId="4A9CAD2B" w:rsidR="00775C58" w:rsidRPr="00C51C95" w:rsidRDefault="00775C58" w:rsidP="00775C58">
            <w:pPr>
              <w:rPr>
                <w:rFonts w:ascii="Verdana" w:hAnsi="Verdana"/>
                <w:b/>
                <w:bCs/>
                <w:sz w:val="20"/>
                <w:szCs w:val="20"/>
              </w:rPr>
            </w:pPr>
          </w:p>
          <w:p w14:paraId="35C27CE9" w14:textId="5347083A" w:rsidR="00775C58" w:rsidRDefault="00775C58" w:rsidP="00775C58">
            <w:pPr>
              <w:rPr>
                <w:rFonts w:ascii="Verdana" w:hAnsi="Verdana"/>
                <w:sz w:val="20"/>
                <w:szCs w:val="20"/>
              </w:rPr>
            </w:pPr>
            <w:r w:rsidRPr="00C51C95">
              <w:rPr>
                <w:rFonts w:ascii="Verdana" w:hAnsi="Verdana"/>
                <w:b/>
                <w:bCs/>
                <w:sz w:val="20"/>
                <w:szCs w:val="20"/>
              </w:rPr>
              <w:t>A:</w:t>
            </w:r>
            <w:r w:rsidRPr="008B1C8B">
              <w:rPr>
                <w:rFonts w:ascii="Verdana" w:hAnsi="Verdana"/>
                <w:sz w:val="20"/>
                <w:szCs w:val="20"/>
              </w:rPr>
              <w:t xml:space="preserve"> Appeal on assessments of real property suspend the collection of the corresponding realty taxes on the property involved as assessed by the provincial or city assessor, without prejudice to subsequent adjustment depending upon the final outcome of the appeal.</w:t>
            </w:r>
          </w:p>
          <w:p w14:paraId="624F7107" w14:textId="77777777" w:rsidR="00775C58" w:rsidRDefault="00775C58" w:rsidP="00775C58">
            <w:pPr>
              <w:rPr>
                <w:rFonts w:ascii="Verdana" w:hAnsi="Verdana"/>
                <w:sz w:val="20"/>
                <w:szCs w:val="20"/>
              </w:rPr>
            </w:pPr>
          </w:p>
          <w:p w14:paraId="3011899F" w14:textId="2B3DB235" w:rsidR="00775C58" w:rsidRDefault="00775C58" w:rsidP="006615D3">
            <w:pPr>
              <w:jc w:val="center"/>
              <w:rPr>
                <w:rFonts w:ascii="Verdana" w:eastAsia="Verdana" w:hAnsi="Verdana" w:cs="Verdana"/>
                <w:b/>
                <w:sz w:val="20"/>
                <w:szCs w:val="20"/>
              </w:rPr>
            </w:pPr>
          </w:p>
          <w:p w14:paraId="2879D70D" w14:textId="59DDE11A" w:rsidR="00775C58" w:rsidRPr="008B1C8B" w:rsidRDefault="00775C58" w:rsidP="00775C58">
            <w:pPr>
              <w:rPr>
                <w:rFonts w:ascii="Verdana" w:eastAsia="Verdana" w:hAnsi="Verdana" w:cs="Verdana"/>
                <w:b/>
                <w:sz w:val="20"/>
                <w:szCs w:val="20"/>
              </w:rPr>
            </w:pPr>
          </w:p>
        </w:tc>
        <w:tc>
          <w:tcPr>
            <w:tcW w:w="2693" w:type="dxa"/>
          </w:tcPr>
          <w:p w14:paraId="653BDC8C" w14:textId="77777777" w:rsidR="00775C58" w:rsidRPr="009E1AAE" w:rsidRDefault="00775C58" w:rsidP="00775C58"/>
        </w:tc>
      </w:tr>
      <w:tr w:rsidR="00775C58" w:rsidRPr="00D00BB1" w14:paraId="64DE16DE" w14:textId="77777777" w:rsidTr="00775C58">
        <w:trPr>
          <w:trHeight w:val="441"/>
        </w:trPr>
        <w:tc>
          <w:tcPr>
            <w:tcW w:w="9634" w:type="dxa"/>
            <w:gridSpan w:val="3"/>
            <w:shd w:val="clear" w:color="auto" w:fill="D0CECE" w:themeFill="background2" w:themeFillShade="E6"/>
            <w:vAlign w:val="center"/>
          </w:tcPr>
          <w:p w14:paraId="0E8A25F0" w14:textId="39CB4807" w:rsidR="00775C58" w:rsidRPr="00D00BB1" w:rsidRDefault="00775C58" w:rsidP="00775C58">
            <w:pPr>
              <w:jc w:val="center"/>
              <w:rPr>
                <w:rFonts w:ascii="Verdana" w:hAnsi="Verdana"/>
                <w:b/>
                <w:bCs/>
                <w:sz w:val="22"/>
                <w:szCs w:val="22"/>
              </w:rPr>
            </w:pPr>
            <w:r>
              <w:rPr>
                <w:rFonts w:ascii="Verdana" w:hAnsi="Verdana"/>
                <w:b/>
                <w:bCs/>
                <w:sz w:val="22"/>
                <w:szCs w:val="22"/>
              </w:rPr>
              <w:t>Imposition of Real Property Tax</w:t>
            </w:r>
          </w:p>
        </w:tc>
      </w:tr>
      <w:tr w:rsidR="00775C58" w:rsidRPr="009E1AAE" w14:paraId="750EF51A" w14:textId="77777777" w:rsidTr="00775C58">
        <w:tc>
          <w:tcPr>
            <w:tcW w:w="6941" w:type="dxa"/>
            <w:gridSpan w:val="2"/>
          </w:tcPr>
          <w:p w14:paraId="617199E0"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 xml:space="preserve">Q: Who has the power to levy an annual </w:t>
            </w:r>
            <w:proofErr w:type="spellStart"/>
            <w:r w:rsidRPr="00C204A3">
              <w:rPr>
                <w:rFonts w:ascii="Verdana" w:eastAsia="Verdana" w:hAnsi="Verdana" w:cs="Verdana"/>
                <w:b/>
                <w:bCs/>
                <w:sz w:val="20"/>
                <w:szCs w:val="20"/>
              </w:rPr>
              <w:t>advalorem</w:t>
            </w:r>
            <w:proofErr w:type="spellEnd"/>
            <w:r w:rsidRPr="00C204A3">
              <w:rPr>
                <w:rFonts w:ascii="Verdana" w:eastAsia="Verdana" w:hAnsi="Verdana" w:cs="Verdana"/>
                <w:b/>
                <w:bCs/>
                <w:sz w:val="20"/>
                <w:szCs w:val="20"/>
              </w:rPr>
              <w:t xml:space="preserve"> tax on real property?</w:t>
            </w:r>
          </w:p>
          <w:p w14:paraId="5E291EA2" w14:textId="77777777" w:rsidR="00775C58" w:rsidRPr="00C204A3" w:rsidRDefault="00775C58" w:rsidP="00775C58">
            <w:pPr>
              <w:rPr>
                <w:rFonts w:ascii="Verdana" w:eastAsia="Verdana" w:hAnsi="Verdana" w:cs="Verdana"/>
                <w:b/>
                <w:bCs/>
                <w:sz w:val="20"/>
                <w:szCs w:val="20"/>
              </w:rPr>
            </w:pPr>
          </w:p>
          <w:p w14:paraId="599D3C2C"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A province or city or a municipality within the Metropolitan Manila Area may levy an annual ad valorem tax on real property such as land, building, machinery, and other improvement not</w:t>
            </w:r>
            <w:r>
              <w:rPr>
                <w:rFonts w:ascii="Verdana" w:eastAsia="Verdana" w:hAnsi="Verdana" w:cs="Verdana"/>
                <w:sz w:val="20"/>
                <w:szCs w:val="20"/>
              </w:rPr>
              <w:t xml:space="preserve"> </w:t>
            </w:r>
            <w:r w:rsidRPr="008B1C8B">
              <w:rPr>
                <w:rFonts w:ascii="Verdana" w:eastAsia="Verdana" w:hAnsi="Verdana" w:cs="Verdana"/>
                <w:sz w:val="20"/>
                <w:szCs w:val="20"/>
              </w:rPr>
              <w:t>hereinafter specifically exempted under Section 232 of the LGC.</w:t>
            </w:r>
          </w:p>
          <w:p w14:paraId="0BB10315" w14:textId="77777777" w:rsidR="00775C58" w:rsidRDefault="00775C58" w:rsidP="00775C58">
            <w:pPr>
              <w:rPr>
                <w:rFonts w:ascii="Verdana" w:eastAsia="Verdana" w:hAnsi="Verdana" w:cs="Verdana"/>
                <w:sz w:val="20"/>
                <w:szCs w:val="20"/>
              </w:rPr>
            </w:pPr>
          </w:p>
          <w:p w14:paraId="58E7294A"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lastRenderedPageBreak/>
              <w:drawing>
                <wp:inline distT="114300" distB="114300" distL="114300" distR="114300" wp14:anchorId="0E8C10CB" wp14:editId="21A4C472">
                  <wp:extent cx="2665927" cy="2537138"/>
                  <wp:effectExtent l="0" t="0" r="1270" b="3175"/>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3"/>
                          <a:srcRect/>
                          <a:stretch>
                            <a:fillRect/>
                          </a:stretch>
                        </pic:blipFill>
                        <pic:spPr>
                          <a:xfrm>
                            <a:off x="0" y="0"/>
                            <a:ext cx="2684783" cy="2555083"/>
                          </a:xfrm>
                          <a:prstGeom prst="rect">
                            <a:avLst/>
                          </a:prstGeom>
                          <a:ln/>
                        </pic:spPr>
                      </pic:pic>
                    </a:graphicData>
                  </a:graphic>
                </wp:inline>
              </w:drawing>
            </w:r>
          </w:p>
          <w:p w14:paraId="452F6A4C" w14:textId="797A038D" w:rsidR="00775C58" w:rsidRPr="00C204A3" w:rsidRDefault="00775C58" w:rsidP="00775C58">
            <w:pPr>
              <w:rPr>
                <w:rFonts w:ascii="Verdana" w:eastAsia="Verdana" w:hAnsi="Verdana" w:cs="Verdana"/>
                <w:sz w:val="20"/>
                <w:szCs w:val="20"/>
              </w:rPr>
            </w:pPr>
          </w:p>
        </w:tc>
        <w:tc>
          <w:tcPr>
            <w:tcW w:w="2693" w:type="dxa"/>
          </w:tcPr>
          <w:p w14:paraId="470DBCC0" w14:textId="77777777" w:rsidR="00775C58" w:rsidRPr="009E1AAE" w:rsidRDefault="00775C58" w:rsidP="00775C58"/>
        </w:tc>
      </w:tr>
      <w:tr w:rsidR="00775C58" w:rsidRPr="009E1AAE" w14:paraId="2A39DB50" w14:textId="77777777" w:rsidTr="00775C58">
        <w:tc>
          <w:tcPr>
            <w:tcW w:w="6941" w:type="dxa"/>
            <w:gridSpan w:val="2"/>
          </w:tcPr>
          <w:p w14:paraId="023D3D94"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is the rate of real property tax?</w:t>
            </w:r>
          </w:p>
          <w:p w14:paraId="0270164F" w14:textId="77777777" w:rsidR="00775C58" w:rsidRPr="00C204A3" w:rsidRDefault="00775C58" w:rsidP="00775C58">
            <w:pPr>
              <w:rPr>
                <w:rFonts w:ascii="Verdana" w:eastAsia="Verdana" w:hAnsi="Verdana" w:cs="Verdana"/>
                <w:b/>
                <w:bCs/>
                <w:sz w:val="20"/>
                <w:szCs w:val="20"/>
              </w:rPr>
            </w:pPr>
          </w:p>
          <w:p w14:paraId="2BE70CF3" w14:textId="04D619FA"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following are the uniform rate of basic real property tax applicable to respective localities:</w:t>
            </w:r>
          </w:p>
          <w:p w14:paraId="779217E8" w14:textId="77777777" w:rsidR="00775C58" w:rsidRDefault="00775C58" w:rsidP="00775C58">
            <w:pPr>
              <w:pStyle w:val="ListParagraph"/>
              <w:numPr>
                <w:ilvl w:val="0"/>
                <w:numId w:val="55"/>
              </w:numPr>
              <w:rPr>
                <w:rFonts w:ascii="Verdana" w:eastAsia="Verdana" w:hAnsi="Verdana" w:cs="Verdana"/>
                <w:sz w:val="20"/>
                <w:szCs w:val="20"/>
              </w:rPr>
            </w:pPr>
            <w:r w:rsidRPr="00C204A3">
              <w:rPr>
                <w:rFonts w:ascii="Verdana" w:eastAsia="Verdana" w:hAnsi="Verdana" w:cs="Verdana"/>
                <w:sz w:val="20"/>
                <w:szCs w:val="20"/>
              </w:rPr>
              <w:t>In the case of a province, at the rate not exceeding one percent (1%) of the assessed value of</w:t>
            </w:r>
            <w:r>
              <w:rPr>
                <w:rFonts w:ascii="Verdana" w:eastAsia="Verdana" w:hAnsi="Verdana" w:cs="Verdana"/>
                <w:sz w:val="20"/>
                <w:szCs w:val="20"/>
              </w:rPr>
              <w:t xml:space="preserve"> r</w:t>
            </w:r>
            <w:r w:rsidRPr="00C204A3">
              <w:rPr>
                <w:rFonts w:ascii="Verdana" w:eastAsia="Verdana" w:hAnsi="Verdana" w:cs="Verdana"/>
                <w:sz w:val="20"/>
                <w:szCs w:val="20"/>
              </w:rPr>
              <w:t>eal property; and</w:t>
            </w:r>
          </w:p>
          <w:p w14:paraId="1AB141BA" w14:textId="2B871089" w:rsidR="00775C58" w:rsidRPr="00C204A3" w:rsidRDefault="00775C58" w:rsidP="00775C58">
            <w:pPr>
              <w:pStyle w:val="ListParagraph"/>
              <w:numPr>
                <w:ilvl w:val="0"/>
                <w:numId w:val="55"/>
              </w:numPr>
              <w:rPr>
                <w:rFonts w:ascii="Verdana" w:eastAsia="Verdana" w:hAnsi="Verdana" w:cs="Verdana"/>
                <w:sz w:val="20"/>
                <w:szCs w:val="20"/>
              </w:rPr>
            </w:pPr>
            <w:r w:rsidRPr="00C204A3">
              <w:rPr>
                <w:rFonts w:ascii="Verdana" w:eastAsia="Verdana" w:hAnsi="Verdana" w:cs="Verdana"/>
                <w:sz w:val="20"/>
                <w:szCs w:val="20"/>
              </w:rPr>
              <w:t>In the case of a city or a municipality within the Metropolitan Manila Area, at the rate not exceeding two percent (2%) of the assessed value of real property.</w:t>
            </w:r>
          </w:p>
          <w:p w14:paraId="4D3B95E4" w14:textId="77777777" w:rsidR="00775C58" w:rsidRDefault="00775C58" w:rsidP="00775C58">
            <w:pPr>
              <w:rPr>
                <w:rFonts w:ascii="Verdana" w:eastAsia="Verdana" w:hAnsi="Verdana" w:cs="Verdana"/>
                <w:b/>
                <w:bCs/>
                <w:sz w:val="20"/>
                <w:szCs w:val="20"/>
              </w:rPr>
            </w:pPr>
          </w:p>
          <w:p w14:paraId="41066985" w14:textId="2E0ADCD3"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71C65C65" wp14:editId="67284EBE">
                  <wp:extent cx="2884868" cy="1738648"/>
                  <wp:effectExtent l="0" t="0" r="0" b="1270"/>
                  <wp:docPr id="5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4"/>
                          <a:srcRect/>
                          <a:stretch>
                            <a:fillRect/>
                          </a:stretch>
                        </pic:blipFill>
                        <pic:spPr>
                          <a:xfrm>
                            <a:off x="0" y="0"/>
                            <a:ext cx="2901926" cy="1748929"/>
                          </a:xfrm>
                          <a:prstGeom prst="rect">
                            <a:avLst/>
                          </a:prstGeom>
                          <a:ln/>
                        </pic:spPr>
                      </pic:pic>
                    </a:graphicData>
                  </a:graphic>
                </wp:inline>
              </w:drawing>
            </w:r>
          </w:p>
          <w:p w14:paraId="569F2FD2" w14:textId="01F221C6" w:rsidR="00775C58" w:rsidRPr="00C204A3" w:rsidRDefault="00775C58" w:rsidP="00775C58">
            <w:pPr>
              <w:rPr>
                <w:rFonts w:ascii="Verdana" w:eastAsia="Verdana" w:hAnsi="Verdana" w:cs="Verdana"/>
                <w:b/>
                <w:bCs/>
                <w:sz w:val="20"/>
                <w:szCs w:val="20"/>
              </w:rPr>
            </w:pPr>
          </w:p>
        </w:tc>
        <w:tc>
          <w:tcPr>
            <w:tcW w:w="2693" w:type="dxa"/>
          </w:tcPr>
          <w:p w14:paraId="33FA73D1" w14:textId="77777777" w:rsidR="00775C58" w:rsidRPr="009E1AAE" w:rsidRDefault="00775C58" w:rsidP="00775C58"/>
        </w:tc>
      </w:tr>
      <w:tr w:rsidR="00775C58" w:rsidRPr="009E1AAE" w14:paraId="28850A68" w14:textId="77777777" w:rsidTr="00775C58">
        <w:tc>
          <w:tcPr>
            <w:tcW w:w="6941" w:type="dxa"/>
            <w:gridSpan w:val="2"/>
          </w:tcPr>
          <w:p w14:paraId="1D198349" w14:textId="308AA5E9"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are the exceptions from paying real property tax?</w:t>
            </w:r>
          </w:p>
          <w:p w14:paraId="76CE4170" w14:textId="77777777" w:rsidR="00775C58" w:rsidRPr="00C204A3" w:rsidRDefault="00775C58" w:rsidP="00775C58">
            <w:pPr>
              <w:rPr>
                <w:rFonts w:ascii="Verdana" w:eastAsia="Verdana" w:hAnsi="Verdana" w:cs="Verdana"/>
                <w:b/>
                <w:bCs/>
                <w:sz w:val="20"/>
                <w:szCs w:val="20"/>
              </w:rPr>
            </w:pPr>
          </w:p>
          <w:p w14:paraId="61B14F2F"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following are exempted from payment of the real property tax:</w:t>
            </w:r>
          </w:p>
          <w:p w14:paraId="03867BDF"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Real property owned by the Republic of the Philippines or any of its political subdivisions except when the beneficial use thereof has been granted, for consideration or otherwise, to a taxable person;</w:t>
            </w:r>
          </w:p>
          <w:p w14:paraId="7B71C216"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Charitable institutions, churches, parsonages or convents appurtenant thereto, mosques, non-profit or religious cemeteries and all lands, buildings, and improvements actually, directly, and exclusively used for religious, charitable or educational purposes;</w:t>
            </w:r>
          </w:p>
          <w:p w14:paraId="2C8CC3E5"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 xml:space="preserve">All machineries and equipment that are actually, directly and </w:t>
            </w:r>
            <w:r w:rsidRPr="00C204A3">
              <w:rPr>
                <w:rFonts w:ascii="Verdana" w:eastAsia="Verdana" w:hAnsi="Verdana" w:cs="Verdana"/>
                <w:sz w:val="20"/>
                <w:szCs w:val="20"/>
              </w:rPr>
              <w:lastRenderedPageBreak/>
              <w:t>exclusively used by local water districts and government owned or controlled corporations engaged in the supply and distribution of water and/or generation and transmission of electric power;</w:t>
            </w:r>
          </w:p>
          <w:p w14:paraId="36F4D9CE"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All real property owned by duly registered cooperatives as provided for under R.A. No. 6938; and</w:t>
            </w:r>
          </w:p>
          <w:p w14:paraId="391A369A" w14:textId="520C2504" w:rsidR="00775C58" w:rsidRPr="00C204A3"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Machinery and equipment used for pollution control and environmental protection.</w:t>
            </w:r>
          </w:p>
          <w:p w14:paraId="3DAD899D" w14:textId="77777777" w:rsidR="00775C58" w:rsidRPr="008B1C8B" w:rsidRDefault="00775C58" w:rsidP="00775C58">
            <w:pPr>
              <w:rPr>
                <w:rFonts w:ascii="Verdana" w:eastAsia="Verdana" w:hAnsi="Verdana" w:cs="Verdana"/>
                <w:sz w:val="20"/>
                <w:szCs w:val="20"/>
              </w:rPr>
            </w:pPr>
          </w:p>
          <w:p w14:paraId="1D47B3DD" w14:textId="12A13A85" w:rsidR="00775C58" w:rsidRDefault="00775C58" w:rsidP="00775C58">
            <w:pPr>
              <w:rPr>
                <w:rFonts w:ascii="Verdana" w:eastAsia="Verdana" w:hAnsi="Verdana" w:cs="Verdana"/>
                <w:i/>
                <w:iCs/>
                <w:sz w:val="20"/>
                <w:szCs w:val="20"/>
              </w:rPr>
            </w:pPr>
            <w:r w:rsidRPr="00C204A3">
              <w:rPr>
                <w:rFonts w:ascii="Verdana" w:eastAsia="Verdana" w:hAnsi="Verdana" w:cs="Verdana"/>
                <w:b/>
                <w:bCs/>
                <w:sz w:val="20"/>
                <w:szCs w:val="20"/>
              </w:rPr>
              <w:t>NOTE:</w:t>
            </w:r>
            <w:r w:rsidRPr="008B1C8B">
              <w:rPr>
                <w:rFonts w:ascii="Verdana" w:eastAsia="Verdana" w:hAnsi="Verdana" w:cs="Verdana"/>
                <w:sz w:val="20"/>
                <w:szCs w:val="20"/>
              </w:rPr>
              <w:t xml:space="preserve"> Except as provided herein, any exemption from payment of real property tax previously granted to, or presently enjoyed by, all persons, whether natural or juridical, including all</w:t>
            </w:r>
            <w:r>
              <w:rPr>
                <w:rFonts w:ascii="Verdana" w:eastAsia="Verdana" w:hAnsi="Verdana" w:cs="Verdana"/>
                <w:sz w:val="20"/>
                <w:szCs w:val="20"/>
              </w:rPr>
              <w:t xml:space="preserve"> </w:t>
            </w:r>
            <w:r w:rsidRPr="008B1C8B">
              <w:rPr>
                <w:rFonts w:ascii="Verdana" w:eastAsia="Verdana" w:hAnsi="Verdana" w:cs="Verdana"/>
                <w:sz w:val="20"/>
                <w:szCs w:val="20"/>
              </w:rPr>
              <w:t xml:space="preserve">government-owned or controlled corporations are hereby withdrawn upon the effectivity of this Code. </w:t>
            </w:r>
            <w:r w:rsidRPr="00C204A3">
              <w:rPr>
                <w:rFonts w:ascii="Verdana" w:eastAsia="Verdana" w:hAnsi="Verdana" w:cs="Verdana"/>
                <w:i/>
                <w:iCs/>
                <w:sz w:val="20"/>
                <w:szCs w:val="20"/>
              </w:rPr>
              <w:t>(LGC Sec. 234)</w:t>
            </w:r>
          </w:p>
          <w:p w14:paraId="4E4EAEB2" w14:textId="3B90CD36" w:rsidR="00775C58" w:rsidRDefault="00775C58" w:rsidP="00775C58">
            <w:pPr>
              <w:rPr>
                <w:rFonts w:ascii="Verdana" w:eastAsia="Verdana" w:hAnsi="Verdana" w:cs="Verdana"/>
                <w:i/>
                <w:iCs/>
                <w:sz w:val="20"/>
                <w:szCs w:val="20"/>
              </w:rPr>
            </w:pPr>
          </w:p>
          <w:p w14:paraId="3D1D75B2" w14:textId="2E3908C7" w:rsidR="00775C58" w:rsidRPr="00C204A3" w:rsidRDefault="00775C58" w:rsidP="00775C58">
            <w:pPr>
              <w:jc w:val="center"/>
              <w:rPr>
                <w:rFonts w:ascii="Verdana" w:eastAsia="Verdana" w:hAnsi="Verdana" w:cs="Verdana"/>
                <w:i/>
                <w:iCs/>
                <w:sz w:val="20"/>
                <w:szCs w:val="20"/>
              </w:rPr>
            </w:pPr>
            <w:r w:rsidRPr="008B1C8B">
              <w:rPr>
                <w:rFonts w:ascii="Verdana" w:eastAsia="Verdana" w:hAnsi="Verdana" w:cs="Verdana"/>
                <w:b/>
                <w:noProof/>
                <w:sz w:val="20"/>
                <w:szCs w:val="20"/>
              </w:rPr>
              <w:drawing>
                <wp:inline distT="114300" distB="114300" distL="114300" distR="114300" wp14:anchorId="5D128F56" wp14:editId="2B81D6BA">
                  <wp:extent cx="2485623" cy="2395470"/>
                  <wp:effectExtent l="0" t="0" r="3810" b="508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5"/>
                          <a:srcRect/>
                          <a:stretch>
                            <a:fillRect/>
                          </a:stretch>
                        </pic:blipFill>
                        <pic:spPr>
                          <a:xfrm>
                            <a:off x="0" y="0"/>
                            <a:ext cx="2503157" cy="2412368"/>
                          </a:xfrm>
                          <a:prstGeom prst="rect">
                            <a:avLst/>
                          </a:prstGeom>
                          <a:ln/>
                        </pic:spPr>
                      </pic:pic>
                    </a:graphicData>
                  </a:graphic>
                </wp:inline>
              </w:drawing>
            </w:r>
          </w:p>
          <w:p w14:paraId="4B11EE46" w14:textId="77777777" w:rsidR="00775C58" w:rsidRPr="00C204A3" w:rsidRDefault="00775C58" w:rsidP="00775C58">
            <w:pPr>
              <w:rPr>
                <w:rFonts w:ascii="Verdana" w:eastAsia="Verdana" w:hAnsi="Verdana" w:cs="Verdana"/>
                <w:b/>
                <w:bCs/>
                <w:sz w:val="20"/>
                <w:szCs w:val="20"/>
              </w:rPr>
            </w:pPr>
          </w:p>
        </w:tc>
        <w:tc>
          <w:tcPr>
            <w:tcW w:w="2693" w:type="dxa"/>
          </w:tcPr>
          <w:p w14:paraId="09EEC841" w14:textId="77777777" w:rsidR="00775C58" w:rsidRPr="009E1AAE" w:rsidRDefault="00775C58" w:rsidP="00775C58"/>
        </w:tc>
      </w:tr>
      <w:tr w:rsidR="00775C58" w:rsidRPr="00D00BB1" w14:paraId="3CA69AD5" w14:textId="77777777" w:rsidTr="00775C58">
        <w:trPr>
          <w:trHeight w:val="441"/>
        </w:trPr>
        <w:tc>
          <w:tcPr>
            <w:tcW w:w="9634" w:type="dxa"/>
            <w:gridSpan w:val="3"/>
            <w:shd w:val="clear" w:color="auto" w:fill="D0CECE" w:themeFill="background2" w:themeFillShade="E6"/>
            <w:vAlign w:val="center"/>
          </w:tcPr>
          <w:p w14:paraId="56209FFD" w14:textId="7BEDA53B" w:rsidR="00775C58" w:rsidRPr="00D00BB1" w:rsidRDefault="00775C58" w:rsidP="00775C58">
            <w:pPr>
              <w:jc w:val="center"/>
              <w:rPr>
                <w:rFonts w:ascii="Verdana" w:hAnsi="Verdana"/>
                <w:b/>
                <w:bCs/>
                <w:sz w:val="22"/>
                <w:szCs w:val="22"/>
              </w:rPr>
            </w:pPr>
            <w:r>
              <w:rPr>
                <w:rFonts w:ascii="Verdana" w:hAnsi="Verdana"/>
                <w:b/>
                <w:bCs/>
                <w:sz w:val="22"/>
                <w:szCs w:val="22"/>
              </w:rPr>
              <w:t>Special Levies on Real Property</w:t>
            </w:r>
          </w:p>
        </w:tc>
      </w:tr>
      <w:tr w:rsidR="00775C58" w:rsidRPr="009E1AAE" w14:paraId="0A677B54" w14:textId="77777777" w:rsidTr="00775C58">
        <w:tc>
          <w:tcPr>
            <w:tcW w:w="6941" w:type="dxa"/>
            <w:gridSpan w:val="2"/>
          </w:tcPr>
          <w:p w14:paraId="77EB85D5" w14:textId="5BD60F1C" w:rsidR="00775C58" w:rsidRPr="00C204A3" w:rsidRDefault="006615D3" w:rsidP="00775C58">
            <w:pPr>
              <w:rPr>
                <w:rFonts w:ascii="Verdana" w:eastAsia="Verdana" w:hAnsi="Verdana" w:cs="Verdana"/>
                <w:b/>
                <w:bCs/>
                <w:sz w:val="20"/>
                <w:szCs w:val="20"/>
              </w:rPr>
            </w:pPr>
            <w:r w:rsidRPr="008B1C8B">
              <w:rPr>
                <w:rFonts w:ascii="Verdana" w:eastAsia="Verdana" w:hAnsi="Verdana" w:cs="Verdana"/>
                <w:noProof/>
                <w:sz w:val="20"/>
                <w:szCs w:val="20"/>
              </w:rPr>
              <w:drawing>
                <wp:anchor distT="0" distB="0" distL="114300" distR="114300" simplePos="0" relativeHeight="251678720" behindDoc="1" locked="0" layoutInCell="1" allowOverlap="1" wp14:anchorId="6CB142D7" wp14:editId="26417A15">
                  <wp:simplePos x="0" y="0"/>
                  <wp:positionH relativeFrom="column">
                    <wp:posOffset>2018665</wp:posOffset>
                  </wp:positionH>
                  <wp:positionV relativeFrom="paragraph">
                    <wp:posOffset>68580</wp:posOffset>
                  </wp:positionV>
                  <wp:extent cx="2292985" cy="3082290"/>
                  <wp:effectExtent l="0" t="0" r="5715" b="3810"/>
                  <wp:wrapTight wrapText="bothSides">
                    <wp:wrapPolygon edited="0">
                      <wp:start x="0" y="0"/>
                      <wp:lineTo x="0" y="21538"/>
                      <wp:lineTo x="21534" y="21538"/>
                      <wp:lineTo x="21534" y="0"/>
                      <wp:lineTo x="0" y="0"/>
                    </wp:wrapPolygon>
                  </wp:wrapTight>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156">
                            <a:extLst>
                              <a:ext uri="{28A0092B-C50C-407E-A947-70E740481C1C}">
                                <a14:useLocalDpi xmlns:a14="http://schemas.microsoft.com/office/drawing/2010/main" val="0"/>
                              </a:ext>
                            </a:extLst>
                          </a:blip>
                          <a:srcRect b="3421"/>
                          <a:stretch/>
                        </pic:blipFill>
                        <pic:spPr bwMode="auto">
                          <a:xfrm>
                            <a:off x="0" y="0"/>
                            <a:ext cx="2292985" cy="308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C58" w:rsidRPr="00C204A3">
              <w:rPr>
                <w:rFonts w:ascii="Verdana" w:eastAsia="Verdana" w:hAnsi="Verdana" w:cs="Verdana"/>
                <w:b/>
                <w:bCs/>
                <w:sz w:val="20"/>
                <w:szCs w:val="20"/>
              </w:rPr>
              <w:t>Q: Can a province or city, or municipality within the metropolitan Manila Area may levy and collect annual tax on the assessed value of real property in addition to the basic real property tax?</w:t>
            </w:r>
          </w:p>
          <w:p w14:paraId="217A39D0" w14:textId="3FEC9DA7" w:rsidR="00775C58" w:rsidRPr="00C204A3" w:rsidRDefault="00775C58" w:rsidP="00775C58">
            <w:pPr>
              <w:rPr>
                <w:rFonts w:ascii="Verdana" w:eastAsia="Verdana" w:hAnsi="Verdana" w:cs="Verdana"/>
                <w:b/>
                <w:bCs/>
                <w:sz w:val="20"/>
                <w:szCs w:val="20"/>
              </w:rPr>
            </w:pPr>
          </w:p>
          <w:p w14:paraId="690896BC" w14:textId="3BCCA88F"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they may levy and collect an annual tax of one percent (1%).</w:t>
            </w:r>
          </w:p>
          <w:p w14:paraId="2C092380" w14:textId="0D081B64" w:rsidR="00775C58" w:rsidRDefault="00775C58" w:rsidP="00775C58">
            <w:pPr>
              <w:rPr>
                <w:rFonts w:ascii="Verdana" w:eastAsia="Verdana" w:hAnsi="Verdana" w:cs="Verdana"/>
                <w:sz w:val="20"/>
                <w:szCs w:val="20"/>
              </w:rPr>
            </w:pPr>
          </w:p>
          <w:p w14:paraId="21A62FAF" w14:textId="0B5520C0" w:rsidR="00775C58" w:rsidRPr="008B1C8B" w:rsidRDefault="00775C58" w:rsidP="00775C58">
            <w:pPr>
              <w:jc w:val="center"/>
              <w:rPr>
                <w:rFonts w:ascii="Verdana" w:eastAsia="Verdana" w:hAnsi="Verdana" w:cs="Verdana"/>
                <w:sz w:val="20"/>
                <w:szCs w:val="20"/>
              </w:rPr>
            </w:pPr>
          </w:p>
          <w:p w14:paraId="33C7CB8A" w14:textId="5D3B5EBA" w:rsidR="00775C58" w:rsidRPr="00C204A3" w:rsidRDefault="00775C58" w:rsidP="00775C58">
            <w:pPr>
              <w:rPr>
                <w:rFonts w:ascii="Verdana" w:eastAsia="Verdana" w:hAnsi="Verdana" w:cs="Verdana"/>
                <w:b/>
                <w:bCs/>
                <w:sz w:val="20"/>
                <w:szCs w:val="20"/>
              </w:rPr>
            </w:pPr>
          </w:p>
        </w:tc>
        <w:tc>
          <w:tcPr>
            <w:tcW w:w="2693" w:type="dxa"/>
          </w:tcPr>
          <w:p w14:paraId="12D82DF3" w14:textId="77777777" w:rsidR="00775C58" w:rsidRPr="009E1AAE" w:rsidRDefault="00775C58" w:rsidP="00775C58"/>
        </w:tc>
      </w:tr>
      <w:tr w:rsidR="00775C58" w:rsidRPr="009E1AAE" w14:paraId="704D0875" w14:textId="77777777" w:rsidTr="00775C58">
        <w:tc>
          <w:tcPr>
            <w:tcW w:w="6941" w:type="dxa"/>
            <w:gridSpan w:val="2"/>
          </w:tcPr>
          <w:p w14:paraId="0E9F2ADD"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lastRenderedPageBreak/>
              <w:t>Q: Where shall the proceed go?</w:t>
            </w:r>
          </w:p>
          <w:p w14:paraId="0B3C2646" w14:textId="77777777" w:rsidR="00775C58" w:rsidRPr="006615D3" w:rsidRDefault="00775C58" w:rsidP="00775C58">
            <w:pPr>
              <w:rPr>
                <w:rFonts w:ascii="Verdana" w:eastAsia="Verdana" w:hAnsi="Verdana" w:cs="Verdana"/>
                <w:b/>
                <w:bCs/>
                <w:sz w:val="20"/>
                <w:szCs w:val="20"/>
              </w:rPr>
            </w:pPr>
          </w:p>
          <w:p w14:paraId="3F72F4EC" w14:textId="35A94B87" w:rsidR="00775C58"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The proceeds shall exclusively accrue to the Special Education Fund.</w:t>
            </w:r>
          </w:p>
          <w:p w14:paraId="272E0C94" w14:textId="77777777" w:rsidR="00775C58" w:rsidRDefault="00775C58" w:rsidP="006615D3">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4948DE52" wp14:editId="47F8FA5B">
                  <wp:extent cx="2899954" cy="2575242"/>
                  <wp:effectExtent l="0" t="0" r="0" b="3175"/>
                  <wp:docPr id="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7"/>
                          <a:srcRect/>
                          <a:stretch>
                            <a:fillRect/>
                          </a:stretch>
                        </pic:blipFill>
                        <pic:spPr>
                          <a:xfrm>
                            <a:off x="0" y="0"/>
                            <a:ext cx="2916478" cy="2589916"/>
                          </a:xfrm>
                          <a:prstGeom prst="rect">
                            <a:avLst/>
                          </a:prstGeom>
                          <a:ln/>
                        </pic:spPr>
                      </pic:pic>
                    </a:graphicData>
                  </a:graphic>
                </wp:inline>
              </w:drawing>
            </w:r>
          </w:p>
          <w:p w14:paraId="31550E1C" w14:textId="62DF2F7F" w:rsidR="00775C58" w:rsidRPr="00C204A3" w:rsidRDefault="00775C58" w:rsidP="00775C58">
            <w:pPr>
              <w:rPr>
                <w:rFonts w:ascii="Verdana" w:eastAsia="Verdana" w:hAnsi="Verdana" w:cs="Verdana"/>
                <w:b/>
                <w:bCs/>
                <w:sz w:val="20"/>
                <w:szCs w:val="20"/>
              </w:rPr>
            </w:pPr>
          </w:p>
        </w:tc>
        <w:tc>
          <w:tcPr>
            <w:tcW w:w="2693" w:type="dxa"/>
          </w:tcPr>
          <w:p w14:paraId="270B1C65" w14:textId="77777777" w:rsidR="00775C58" w:rsidRPr="009E1AAE" w:rsidRDefault="00775C58" w:rsidP="00775C58"/>
        </w:tc>
      </w:tr>
      <w:tr w:rsidR="00775C58" w:rsidRPr="009E1AAE" w14:paraId="4E5D0D97" w14:textId="77777777" w:rsidTr="00775C58">
        <w:tc>
          <w:tcPr>
            <w:tcW w:w="6941" w:type="dxa"/>
            <w:gridSpan w:val="2"/>
          </w:tcPr>
          <w:p w14:paraId="748FABFA"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Can a province or city, or municipality within the metropolitan Manila Area may levy and collect annual tax on idle lands of the assessed value of real property in addition to the basic real property tax?</w:t>
            </w:r>
          </w:p>
          <w:p w14:paraId="46C58550" w14:textId="77777777" w:rsidR="00775C58" w:rsidRPr="00C204A3" w:rsidRDefault="00775C58" w:rsidP="00775C58">
            <w:pPr>
              <w:rPr>
                <w:rFonts w:ascii="Verdana" w:eastAsia="Verdana" w:hAnsi="Verdana" w:cs="Verdana"/>
                <w:b/>
                <w:bCs/>
                <w:sz w:val="20"/>
                <w:szCs w:val="20"/>
              </w:rPr>
            </w:pPr>
          </w:p>
          <w:p w14:paraId="6B91CD30"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they may levy and collect an annual tax on idle lands at the rate not exceeding five percent (5%).</w:t>
            </w:r>
          </w:p>
          <w:p w14:paraId="11433F39" w14:textId="1C32FFF3" w:rsidR="00775C58" w:rsidRPr="008B1C8B" w:rsidRDefault="00775C58" w:rsidP="00775C58">
            <w:pPr>
              <w:rPr>
                <w:rFonts w:ascii="Verdana" w:eastAsia="Verdana" w:hAnsi="Verdana" w:cs="Verdana"/>
                <w:sz w:val="20"/>
                <w:szCs w:val="20"/>
              </w:rPr>
            </w:pPr>
          </w:p>
        </w:tc>
        <w:tc>
          <w:tcPr>
            <w:tcW w:w="2693" w:type="dxa"/>
          </w:tcPr>
          <w:p w14:paraId="5BDD283A" w14:textId="77777777" w:rsidR="00775C58" w:rsidRPr="009E1AAE" w:rsidRDefault="00775C58" w:rsidP="00775C58"/>
        </w:tc>
      </w:tr>
      <w:tr w:rsidR="00775C58" w:rsidRPr="009E1AAE" w14:paraId="735C45E3" w14:textId="77777777" w:rsidTr="00775C58">
        <w:tc>
          <w:tcPr>
            <w:tcW w:w="6941" w:type="dxa"/>
            <w:gridSpan w:val="2"/>
          </w:tcPr>
          <w:p w14:paraId="30FDC344"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can idle lands be exempted from tax?</w:t>
            </w:r>
          </w:p>
          <w:p w14:paraId="1238E3F1" w14:textId="77777777" w:rsidR="00775C58" w:rsidRPr="00C204A3" w:rsidRDefault="00775C58" w:rsidP="00775C58">
            <w:pPr>
              <w:rPr>
                <w:rFonts w:ascii="Verdana" w:eastAsia="Verdana" w:hAnsi="Verdana" w:cs="Verdana"/>
                <w:b/>
                <w:bCs/>
                <w:sz w:val="20"/>
                <w:szCs w:val="20"/>
              </w:rPr>
            </w:pPr>
          </w:p>
          <w:p w14:paraId="7A847254"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A province or city or a municipality within the Metropolitan Manila Area may exempt idle lands from the additional levy by reason of force majeure, civil disturbance, natural calamity or any cause or circumstance which physically or legally prevents the owner of the property or person having legal interest therein from improving, utilizing or cultivating the same.</w:t>
            </w:r>
          </w:p>
          <w:p w14:paraId="5F6B3B11" w14:textId="77777777" w:rsidR="00775C58" w:rsidRDefault="00775C58" w:rsidP="00775C58">
            <w:pPr>
              <w:rPr>
                <w:rFonts w:ascii="Verdana" w:eastAsia="Verdana" w:hAnsi="Verdana" w:cs="Verdana"/>
                <w:b/>
                <w:bCs/>
                <w:sz w:val="20"/>
                <w:szCs w:val="20"/>
              </w:rPr>
            </w:pPr>
          </w:p>
          <w:p w14:paraId="5583B55D" w14:textId="38D18DC6"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A38A85D" wp14:editId="70E6D0A7">
                  <wp:extent cx="2834096" cy="2116183"/>
                  <wp:effectExtent l="0" t="0" r="0" b="5080"/>
                  <wp:docPr id="5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8"/>
                          <a:srcRect/>
                          <a:stretch>
                            <a:fillRect/>
                          </a:stretch>
                        </pic:blipFill>
                        <pic:spPr>
                          <a:xfrm>
                            <a:off x="0" y="0"/>
                            <a:ext cx="2864639" cy="2138989"/>
                          </a:xfrm>
                          <a:prstGeom prst="rect">
                            <a:avLst/>
                          </a:prstGeom>
                          <a:ln/>
                        </pic:spPr>
                      </pic:pic>
                    </a:graphicData>
                  </a:graphic>
                </wp:inline>
              </w:drawing>
            </w:r>
          </w:p>
          <w:p w14:paraId="5D2BC907" w14:textId="2FC5E234" w:rsidR="00775C58" w:rsidRPr="00C204A3" w:rsidRDefault="00775C58" w:rsidP="00775C58">
            <w:pPr>
              <w:rPr>
                <w:rFonts w:ascii="Verdana" w:eastAsia="Verdana" w:hAnsi="Verdana" w:cs="Verdana"/>
                <w:b/>
                <w:bCs/>
                <w:sz w:val="20"/>
                <w:szCs w:val="20"/>
              </w:rPr>
            </w:pPr>
          </w:p>
        </w:tc>
        <w:tc>
          <w:tcPr>
            <w:tcW w:w="2693" w:type="dxa"/>
          </w:tcPr>
          <w:p w14:paraId="73CBFAAA" w14:textId="77777777" w:rsidR="00775C58" w:rsidRPr="009E1AAE" w:rsidRDefault="00775C58" w:rsidP="00775C58"/>
        </w:tc>
      </w:tr>
      <w:tr w:rsidR="00775C58" w:rsidRPr="00D00BB1" w14:paraId="49EE2054" w14:textId="77777777" w:rsidTr="00775C58">
        <w:trPr>
          <w:trHeight w:val="441"/>
        </w:trPr>
        <w:tc>
          <w:tcPr>
            <w:tcW w:w="9634" w:type="dxa"/>
            <w:gridSpan w:val="3"/>
            <w:shd w:val="clear" w:color="auto" w:fill="D0CECE" w:themeFill="background2" w:themeFillShade="E6"/>
            <w:vAlign w:val="center"/>
          </w:tcPr>
          <w:p w14:paraId="4C85F3FD" w14:textId="331B6610" w:rsidR="00775C58" w:rsidRPr="00D00BB1" w:rsidRDefault="00775C58" w:rsidP="00775C58">
            <w:pPr>
              <w:jc w:val="center"/>
              <w:rPr>
                <w:rFonts w:ascii="Verdana" w:hAnsi="Verdana"/>
                <w:b/>
                <w:bCs/>
                <w:sz w:val="22"/>
                <w:szCs w:val="22"/>
              </w:rPr>
            </w:pPr>
            <w:r>
              <w:rPr>
                <w:rFonts w:ascii="Verdana" w:hAnsi="Verdana"/>
                <w:b/>
                <w:bCs/>
                <w:sz w:val="22"/>
                <w:szCs w:val="22"/>
              </w:rPr>
              <w:lastRenderedPageBreak/>
              <w:t>Collection of Real Property Tax</w:t>
            </w:r>
          </w:p>
        </w:tc>
      </w:tr>
      <w:tr w:rsidR="00775C58" w:rsidRPr="009E1AAE" w14:paraId="27CF86B9" w14:textId="77777777" w:rsidTr="00775C58">
        <w:tc>
          <w:tcPr>
            <w:tcW w:w="6941" w:type="dxa"/>
            <w:gridSpan w:val="2"/>
          </w:tcPr>
          <w:p w14:paraId="371B932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shall the real property tax accrue?</w:t>
            </w:r>
          </w:p>
          <w:p w14:paraId="37E85C1D" w14:textId="77777777" w:rsidR="00775C58" w:rsidRPr="00C204A3" w:rsidRDefault="00775C58" w:rsidP="00775C58">
            <w:pPr>
              <w:rPr>
                <w:rFonts w:ascii="Verdana" w:eastAsia="Verdana" w:hAnsi="Verdana" w:cs="Verdana"/>
                <w:b/>
                <w:bCs/>
                <w:sz w:val="20"/>
                <w:szCs w:val="20"/>
              </w:rPr>
            </w:pPr>
          </w:p>
          <w:p w14:paraId="1E7EE4F1"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real property tax for any year shall accrue on the first day of January and from that date it shall constitute a lien on the property which shall be superior to any other lien, mortgage, or</w:t>
            </w:r>
            <w:r>
              <w:rPr>
                <w:rFonts w:ascii="Verdana" w:eastAsia="Verdana" w:hAnsi="Verdana" w:cs="Verdana"/>
                <w:sz w:val="20"/>
                <w:szCs w:val="20"/>
              </w:rPr>
              <w:t xml:space="preserve"> </w:t>
            </w:r>
            <w:r w:rsidRPr="008B1C8B">
              <w:rPr>
                <w:rFonts w:ascii="Verdana" w:eastAsia="Verdana" w:hAnsi="Verdana" w:cs="Verdana"/>
                <w:sz w:val="20"/>
                <w:szCs w:val="20"/>
              </w:rPr>
              <w:t>encumbrance of any kind whatsoever, and shall be extinguished only upon the payment of the delinquent tax.</w:t>
            </w:r>
          </w:p>
          <w:p w14:paraId="1B7DD84B" w14:textId="2AE140C7" w:rsidR="00775C58" w:rsidRPr="00C204A3" w:rsidRDefault="00775C58" w:rsidP="00775C58">
            <w:pPr>
              <w:rPr>
                <w:rFonts w:ascii="Verdana" w:eastAsia="Verdana" w:hAnsi="Verdana" w:cs="Verdana"/>
                <w:sz w:val="20"/>
                <w:szCs w:val="20"/>
              </w:rPr>
            </w:pPr>
          </w:p>
        </w:tc>
        <w:tc>
          <w:tcPr>
            <w:tcW w:w="2693" w:type="dxa"/>
          </w:tcPr>
          <w:p w14:paraId="45DF6FC4" w14:textId="77777777" w:rsidR="00775C58" w:rsidRPr="009E1AAE" w:rsidRDefault="00775C58" w:rsidP="00775C58"/>
        </w:tc>
      </w:tr>
      <w:tr w:rsidR="00775C58" w:rsidRPr="009E1AAE" w14:paraId="49087176" w14:textId="77777777" w:rsidTr="00775C58">
        <w:tc>
          <w:tcPr>
            <w:tcW w:w="6941" w:type="dxa"/>
            <w:gridSpan w:val="2"/>
          </w:tcPr>
          <w:p w14:paraId="27C50A3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Who has the responsibility to collect the real property tax and related expenses?</w:t>
            </w:r>
          </w:p>
          <w:p w14:paraId="4D24DBCE" w14:textId="77777777" w:rsidR="00775C58" w:rsidRPr="00C204A3" w:rsidRDefault="00775C58" w:rsidP="00775C58">
            <w:pPr>
              <w:rPr>
                <w:rFonts w:ascii="Verdana" w:eastAsia="Verdana" w:hAnsi="Verdana" w:cs="Verdana"/>
                <w:b/>
                <w:bCs/>
                <w:sz w:val="20"/>
                <w:szCs w:val="20"/>
              </w:rPr>
            </w:pPr>
          </w:p>
          <w:p w14:paraId="1A115E28"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city or municipal treasurer shall be responsible for the collection of the real property tax.</w:t>
            </w:r>
          </w:p>
          <w:p w14:paraId="49D543C7" w14:textId="77777777" w:rsidR="00775C58" w:rsidRDefault="00775C58" w:rsidP="00775C58">
            <w:pPr>
              <w:rPr>
                <w:rFonts w:ascii="Verdana" w:eastAsia="Verdana" w:hAnsi="Verdana" w:cs="Verdana"/>
                <w:b/>
                <w:bCs/>
                <w:sz w:val="20"/>
                <w:szCs w:val="20"/>
              </w:rPr>
            </w:pPr>
          </w:p>
          <w:p w14:paraId="37817B55" w14:textId="7D654FC1" w:rsidR="00775C58" w:rsidRDefault="00775C58" w:rsidP="00147FF0">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32B1A430" wp14:editId="126779FC">
                  <wp:extent cx="2356834" cy="2305318"/>
                  <wp:effectExtent l="0" t="0" r="5715" b="0"/>
                  <wp:docPr id="5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9"/>
                          <a:srcRect/>
                          <a:stretch>
                            <a:fillRect/>
                          </a:stretch>
                        </pic:blipFill>
                        <pic:spPr>
                          <a:xfrm>
                            <a:off x="0" y="0"/>
                            <a:ext cx="2369060" cy="2317277"/>
                          </a:xfrm>
                          <a:prstGeom prst="rect">
                            <a:avLst/>
                          </a:prstGeom>
                          <a:ln/>
                        </pic:spPr>
                      </pic:pic>
                    </a:graphicData>
                  </a:graphic>
                </wp:inline>
              </w:drawing>
            </w:r>
          </w:p>
          <w:p w14:paraId="128A54CD" w14:textId="1596066F" w:rsidR="00775C58" w:rsidRPr="00C204A3" w:rsidRDefault="00775C58" w:rsidP="00775C58">
            <w:pPr>
              <w:rPr>
                <w:rFonts w:ascii="Verdana" w:eastAsia="Verdana" w:hAnsi="Verdana" w:cs="Verdana"/>
                <w:b/>
                <w:bCs/>
                <w:sz w:val="20"/>
                <w:szCs w:val="20"/>
              </w:rPr>
            </w:pPr>
          </w:p>
        </w:tc>
        <w:tc>
          <w:tcPr>
            <w:tcW w:w="2693" w:type="dxa"/>
          </w:tcPr>
          <w:p w14:paraId="5FE40108" w14:textId="77777777" w:rsidR="00775C58" w:rsidRPr="009E1AAE" w:rsidRDefault="00775C58" w:rsidP="00775C58"/>
        </w:tc>
      </w:tr>
      <w:tr w:rsidR="00775C58" w:rsidRPr="009E1AAE" w14:paraId="69420585" w14:textId="77777777" w:rsidTr="00775C58">
        <w:tc>
          <w:tcPr>
            <w:tcW w:w="6941" w:type="dxa"/>
            <w:gridSpan w:val="2"/>
          </w:tcPr>
          <w:p w14:paraId="156B1FE9"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Can the payment of real property tax be in installment?</w:t>
            </w:r>
          </w:p>
          <w:p w14:paraId="49B3EA09" w14:textId="77777777" w:rsidR="00775C58" w:rsidRPr="00C204A3" w:rsidRDefault="00775C58" w:rsidP="00775C58">
            <w:pPr>
              <w:rPr>
                <w:rFonts w:ascii="Verdana" w:eastAsia="Verdana" w:hAnsi="Verdana" w:cs="Verdana"/>
                <w:b/>
                <w:bCs/>
                <w:sz w:val="20"/>
                <w:szCs w:val="20"/>
              </w:rPr>
            </w:pPr>
          </w:p>
          <w:p w14:paraId="1626448C" w14:textId="10D66299"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 owner of the real property or the person having legal interest therein may pay the basic real property tax and the additional tax for Special Education Fund (SEF) due thereon without interest in four (4) equal installments.</w:t>
            </w:r>
          </w:p>
          <w:p w14:paraId="0B914B8C" w14:textId="600BE3AB" w:rsidR="00775C58" w:rsidRDefault="00775C58" w:rsidP="00775C58">
            <w:pPr>
              <w:rPr>
                <w:rFonts w:ascii="Verdana" w:eastAsia="Verdana" w:hAnsi="Verdana" w:cs="Verdana"/>
                <w:sz w:val="20"/>
                <w:szCs w:val="20"/>
              </w:rPr>
            </w:pPr>
          </w:p>
          <w:p w14:paraId="00C5C821" w14:textId="1F5C2AB9" w:rsidR="00775C58" w:rsidRPr="00147FF0" w:rsidRDefault="00775C58" w:rsidP="00147FF0">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441A420" wp14:editId="27FC913A">
                  <wp:extent cx="2442755" cy="2416628"/>
                  <wp:effectExtent l="0" t="0" r="0" b="0"/>
                  <wp:docPr id="5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0"/>
                          <a:srcRect/>
                          <a:stretch>
                            <a:fillRect/>
                          </a:stretch>
                        </pic:blipFill>
                        <pic:spPr>
                          <a:xfrm>
                            <a:off x="0" y="0"/>
                            <a:ext cx="2472924" cy="2446474"/>
                          </a:xfrm>
                          <a:prstGeom prst="rect">
                            <a:avLst/>
                          </a:prstGeom>
                          <a:ln/>
                        </pic:spPr>
                      </pic:pic>
                    </a:graphicData>
                  </a:graphic>
                </wp:inline>
              </w:drawing>
            </w:r>
          </w:p>
        </w:tc>
        <w:tc>
          <w:tcPr>
            <w:tcW w:w="2693" w:type="dxa"/>
          </w:tcPr>
          <w:p w14:paraId="3E9B5CC0" w14:textId="77777777" w:rsidR="00775C58" w:rsidRPr="009E1AAE" w:rsidRDefault="00775C58" w:rsidP="00775C58"/>
        </w:tc>
      </w:tr>
      <w:tr w:rsidR="00775C58" w:rsidRPr="009E1AAE" w14:paraId="67893E4F" w14:textId="77777777" w:rsidTr="00775C58">
        <w:tc>
          <w:tcPr>
            <w:tcW w:w="6941" w:type="dxa"/>
            <w:gridSpan w:val="2"/>
          </w:tcPr>
          <w:p w14:paraId="3CCE06A3"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lastRenderedPageBreak/>
              <w:t>Q: What will the taxpayer do if there is an illegal or erroneous assessment of basic real property tax?</w:t>
            </w:r>
          </w:p>
          <w:p w14:paraId="46E15D3A" w14:textId="77777777" w:rsidR="00775C58" w:rsidRPr="00C204A3" w:rsidRDefault="00775C58" w:rsidP="00775C58">
            <w:pPr>
              <w:rPr>
                <w:rFonts w:ascii="Verdana" w:eastAsia="Verdana" w:hAnsi="Verdana" w:cs="Verdana"/>
                <w:b/>
                <w:bCs/>
                <w:sz w:val="20"/>
                <w:szCs w:val="20"/>
              </w:rPr>
            </w:pPr>
          </w:p>
          <w:p w14:paraId="4EC254E2"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When an assessment of basic real property tax, or any other tax levied is found to be illegal or erroneous and the tax is accordingly reduced or adjusted, the taxpayer may file a written claim for refund or credit for taxes and interests with the provincial or city treasurer within two (2) years from the date the taxpayer is entitled to such reduction or adjustment.</w:t>
            </w:r>
          </w:p>
          <w:p w14:paraId="1C2ABEA3" w14:textId="77777777" w:rsidR="00775C58" w:rsidRDefault="00775C58" w:rsidP="00775C58">
            <w:pPr>
              <w:rPr>
                <w:rFonts w:ascii="Verdana" w:eastAsia="Verdana" w:hAnsi="Verdana" w:cs="Verdana"/>
                <w:b/>
                <w:bCs/>
                <w:sz w:val="20"/>
                <w:szCs w:val="20"/>
              </w:rPr>
            </w:pPr>
          </w:p>
          <w:p w14:paraId="6B1624FE" w14:textId="4B9614F7"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7AF28C3" wp14:editId="71B11FB0">
                  <wp:extent cx="2897747" cy="2060194"/>
                  <wp:effectExtent l="0" t="0" r="0" b="0"/>
                  <wp:docPr id="6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1"/>
                          <a:srcRect/>
                          <a:stretch>
                            <a:fillRect/>
                          </a:stretch>
                        </pic:blipFill>
                        <pic:spPr>
                          <a:xfrm>
                            <a:off x="0" y="0"/>
                            <a:ext cx="2924129" cy="2078950"/>
                          </a:xfrm>
                          <a:prstGeom prst="rect">
                            <a:avLst/>
                          </a:prstGeom>
                          <a:ln/>
                        </pic:spPr>
                      </pic:pic>
                    </a:graphicData>
                  </a:graphic>
                </wp:inline>
              </w:drawing>
            </w:r>
          </w:p>
          <w:p w14:paraId="0B14E4D8" w14:textId="2EE039CC" w:rsidR="00775C58" w:rsidRPr="00C204A3" w:rsidRDefault="00775C58" w:rsidP="00775C58">
            <w:pPr>
              <w:rPr>
                <w:rFonts w:ascii="Verdana" w:eastAsia="Verdana" w:hAnsi="Verdana" w:cs="Verdana"/>
                <w:b/>
                <w:bCs/>
                <w:sz w:val="20"/>
                <w:szCs w:val="20"/>
              </w:rPr>
            </w:pPr>
          </w:p>
        </w:tc>
        <w:tc>
          <w:tcPr>
            <w:tcW w:w="2693" w:type="dxa"/>
          </w:tcPr>
          <w:p w14:paraId="3B9BEABE" w14:textId="77777777" w:rsidR="00775C58" w:rsidRPr="009E1AAE" w:rsidRDefault="00775C58" w:rsidP="00775C58"/>
        </w:tc>
      </w:tr>
      <w:tr w:rsidR="00775C58" w:rsidRPr="009E1AAE" w14:paraId="40F405DE" w14:textId="77777777" w:rsidTr="00775C58">
        <w:tc>
          <w:tcPr>
            <w:tcW w:w="6941" w:type="dxa"/>
            <w:gridSpan w:val="2"/>
          </w:tcPr>
          <w:p w14:paraId="790F82E0"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are the remedies for the collection of real property tax?</w:t>
            </w:r>
          </w:p>
          <w:p w14:paraId="631CD085" w14:textId="77777777" w:rsidR="00775C58" w:rsidRPr="00C204A3" w:rsidRDefault="00775C58" w:rsidP="00775C58">
            <w:pPr>
              <w:rPr>
                <w:rFonts w:ascii="Verdana" w:eastAsia="Verdana" w:hAnsi="Verdana" w:cs="Verdana"/>
                <w:b/>
                <w:bCs/>
                <w:sz w:val="20"/>
                <w:szCs w:val="20"/>
              </w:rPr>
            </w:pPr>
          </w:p>
          <w:p w14:paraId="637875FA"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For the collection of the basic real property tax and any other tax levied, the local government unit concerned may avail of the remedies by administrative action thru levy on real property or by judicial action.</w:t>
            </w:r>
          </w:p>
          <w:p w14:paraId="6CC50672" w14:textId="77777777" w:rsidR="00775C58" w:rsidRPr="00C204A3" w:rsidRDefault="00775C58" w:rsidP="00775C58">
            <w:pPr>
              <w:rPr>
                <w:rFonts w:ascii="Verdana" w:eastAsia="Verdana" w:hAnsi="Verdana" w:cs="Verdana"/>
                <w:b/>
                <w:bCs/>
                <w:sz w:val="20"/>
                <w:szCs w:val="20"/>
              </w:rPr>
            </w:pPr>
          </w:p>
        </w:tc>
        <w:tc>
          <w:tcPr>
            <w:tcW w:w="2693" w:type="dxa"/>
          </w:tcPr>
          <w:p w14:paraId="5D953A8C" w14:textId="77777777" w:rsidR="00775C58" w:rsidRPr="009E1AAE" w:rsidRDefault="00775C58" w:rsidP="00775C58"/>
        </w:tc>
      </w:tr>
      <w:tr w:rsidR="00775C58" w:rsidRPr="009E1AAE" w14:paraId="6396D169" w14:textId="77777777" w:rsidTr="00775C58">
        <w:tc>
          <w:tcPr>
            <w:tcW w:w="6941" w:type="dxa"/>
            <w:gridSpan w:val="2"/>
          </w:tcPr>
          <w:p w14:paraId="42D7A777"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can they collect real property taxes?</w:t>
            </w:r>
          </w:p>
          <w:p w14:paraId="66404A08" w14:textId="77777777" w:rsidR="00775C58" w:rsidRPr="00C204A3" w:rsidRDefault="00775C58" w:rsidP="00775C58">
            <w:pPr>
              <w:rPr>
                <w:rFonts w:ascii="Verdana" w:eastAsia="Verdana" w:hAnsi="Verdana" w:cs="Verdana"/>
                <w:b/>
                <w:bCs/>
                <w:sz w:val="20"/>
                <w:szCs w:val="20"/>
              </w:rPr>
            </w:pPr>
          </w:p>
          <w:p w14:paraId="4B6511E3"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basic real property tax and any other tax levied shall be collected within five (5) years from the date they become due. In case of fraud or intent to evade payment of the tax, such action may be instituted for the collection of the same within ten (10) years from the discovery of such fraud or intent to evade payment. </w:t>
            </w:r>
          </w:p>
          <w:p w14:paraId="7F6C0A67" w14:textId="77777777" w:rsidR="00775C58" w:rsidRPr="008B1C8B" w:rsidRDefault="00775C58" w:rsidP="00775C58">
            <w:pPr>
              <w:rPr>
                <w:rFonts w:ascii="Verdana" w:eastAsia="Verdana" w:hAnsi="Verdana" w:cs="Verdana"/>
                <w:sz w:val="20"/>
                <w:szCs w:val="20"/>
              </w:rPr>
            </w:pPr>
          </w:p>
          <w:p w14:paraId="6ED8028F" w14:textId="77777777"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6FE70C93" wp14:editId="0DDA6183">
                  <wp:extent cx="2657475" cy="1993900"/>
                  <wp:effectExtent l="0" t="0" r="0" b="0"/>
                  <wp:docPr id="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2"/>
                          <a:srcRect/>
                          <a:stretch>
                            <a:fillRect/>
                          </a:stretch>
                        </pic:blipFill>
                        <pic:spPr>
                          <a:xfrm>
                            <a:off x="0" y="0"/>
                            <a:ext cx="2657475" cy="1993900"/>
                          </a:xfrm>
                          <a:prstGeom prst="rect">
                            <a:avLst/>
                          </a:prstGeom>
                          <a:ln/>
                        </pic:spPr>
                      </pic:pic>
                    </a:graphicData>
                  </a:graphic>
                </wp:inline>
              </w:drawing>
            </w:r>
          </w:p>
          <w:p w14:paraId="0E6A210C" w14:textId="77777777" w:rsidR="00775C58" w:rsidRPr="00C204A3" w:rsidRDefault="00775C58" w:rsidP="00775C58">
            <w:pPr>
              <w:rPr>
                <w:rFonts w:ascii="Verdana" w:eastAsia="Verdana" w:hAnsi="Verdana" w:cs="Verdana"/>
                <w:b/>
                <w:bCs/>
                <w:sz w:val="20"/>
                <w:szCs w:val="20"/>
              </w:rPr>
            </w:pPr>
          </w:p>
        </w:tc>
        <w:tc>
          <w:tcPr>
            <w:tcW w:w="2693" w:type="dxa"/>
          </w:tcPr>
          <w:p w14:paraId="18828E39" w14:textId="77777777" w:rsidR="00775C58" w:rsidRPr="009E1AAE" w:rsidRDefault="00775C58" w:rsidP="00775C58"/>
        </w:tc>
      </w:tr>
      <w:tr w:rsidR="00775C58" w:rsidRPr="00D00BB1" w14:paraId="7563CB4C" w14:textId="77777777" w:rsidTr="00775C58">
        <w:trPr>
          <w:trHeight w:val="441"/>
        </w:trPr>
        <w:tc>
          <w:tcPr>
            <w:tcW w:w="9634" w:type="dxa"/>
            <w:gridSpan w:val="3"/>
            <w:shd w:val="clear" w:color="auto" w:fill="D0CECE" w:themeFill="background2" w:themeFillShade="E6"/>
            <w:vAlign w:val="center"/>
          </w:tcPr>
          <w:p w14:paraId="75F5E51F" w14:textId="42765654" w:rsidR="00775C58" w:rsidRPr="00D00BB1" w:rsidRDefault="00775C58" w:rsidP="00775C58">
            <w:pPr>
              <w:jc w:val="center"/>
              <w:rPr>
                <w:rFonts w:ascii="Verdana" w:hAnsi="Verdana"/>
                <w:b/>
                <w:bCs/>
                <w:sz w:val="22"/>
                <w:szCs w:val="22"/>
              </w:rPr>
            </w:pPr>
            <w:r>
              <w:rPr>
                <w:rFonts w:ascii="Verdana" w:hAnsi="Verdana"/>
                <w:b/>
                <w:bCs/>
                <w:sz w:val="22"/>
                <w:szCs w:val="22"/>
              </w:rPr>
              <w:lastRenderedPageBreak/>
              <w:t>Disposition of Proceeds</w:t>
            </w:r>
          </w:p>
        </w:tc>
      </w:tr>
      <w:tr w:rsidR="00775C58" w:rsidRPr="009E1AAE" w14:paraId="7B0341CD" w14:textId="77777777" w:rsidTr="00775C58">
        <w:tc>
          <w:tcPr>
            <w:tcW w:w="6941" w:type="dxa"/>
            <w:gridSpan w:val="2"/>
          </w:tcPr>
          <w:p w14:paraId="469D32C8"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will happen to the proceeds of the tax on idle lands?</w:t>
            </w:r>
          </w:p>
          <w:p w14:paraId="17B203B1" w14:textId="77777777" w:rsidR="00775C58" w:rsidRPr="00C204A3" w:rsidRDefault="00775C58" w:rsidP="00775C58">
            <w:pPr>
              <w:rPr>
                <w:rFonts w:ascii="Verdana" w:eastAsia="Verdana" w:hAnsi="Verdana" w:cs="Verdana"/>
                <w:b/>
                <w:bCs/>
                <w:sz w:val="20"/>
                <w:szCs w:val="20"/>
              </w:rPr>
            </w:pPr>
          </w:p>
          <w:p w14:paraId="6D050C59" w14:textId="282380A3"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proceeds of the additional real property tax on idle lands shall accrue to the respective general fund of the province or city where the land is located. In the case of a municipality within the Metropolitan Manila Area, the proceeds shall accrue equally to the Metropolitan Manila Authority and the municipality where the land is located.</w:t>
            </w:r>
          </w:p>
          <w:p w14:paraId="22772D09" w14:textId="51076D3D"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24F69521" wp14:editId="62C7DAD8">
                  <wp:extent cx="2651760" cy="1763486"/>
                  <wp:effectExtent l="0" t="0" r="2540" b="1905"/>
                  <wp:docPr id="6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3"/>
                          <a:srcRect/>
                          <a:stretch>
                            <a:fillRect/>
                          </a:stretch>
                        </pic:blipFill>
                        <pic:spPr>
                          <a:xfrm>
                            <a:off x="0" y="0"/>
                            <a:ext cx="2691245" cy="1789744"/>
                          </a:xfrm>
                          <a:prstGeom prst="rect">
                            <a:avLst/>
                          </a:prstGeom>
                          <a:ln/>
                        </pic:spPr>
                      </pic:pic>
                    </a:graphicData>
                  </a:graphic>
                </wp:inline>
              </w:drawing>
            </w:r>
          </w:p>
          <w:p w14:paraId="6BFDD4BE" w14:textId="1D33180F" w:rsidR="00775C58" w:rsidRPr="00C204A3" w:rsidRDefault="00775C58" w:rsidP="00775C58">
            <w:pPr>
              <w:rPr>
                <w:rFonts w:ascii="Verdana" w:eastAsia="Verdana" w:hAnsi="Verdana" w:cs="Verdana"/>
                <w:b/>
                <w:bCs/>
                <w:sz w:val="20"/>
                <w:szCs w:val="20"/>
              </w:rPr>
            </w:pPr>
          </w:p>
        </w:tc>
        <w:tc>
          <w:tcPr>
            <w:tcW w:w="2693" w:type="dxa"/>
          </w:tcPr>
          <w:p w14:paraId="03D7707E" w14:textId="77777777" w:rsidR="00775C58" w:rsidRPr="009E1AAE" w:rsidRDefault="00775C58" w:rsidP="00775C58"/>
        </w:tc>
      </w:tr>
      <w:tr w:rsidR="00775C58" w:rsidRPr="009E1AAE" w14:paraId="5BBAE406" w14:textId="77777777" w:rsidTr="00775C58">
        <w:tc>
          <w:tcPr>
            <w:tcW w:w="6941" w:type="dxa"/>
            <w:gridSpan w:val="2"/>
          </w:tcPr>
          <w:p w14:paraId="56B3E80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Where shall the proceeds of the special levy be directed?</w:t>
            </w:r>
          </w:p>
          <w:p w14:paraId="4ED86CFE" w14:textId="77777777" w:rsidR="00775C58" w:rsidRPr="00C204A3" w:rsidRDefault="00775C58" w:rsidP="00775C58">
            <w:pPr>
              <w:rPr>
                <w:rFonts w:ascii="Verdana" w:eastAsia="Verdana" w:hAnsi="Verdana" w:cs="Verdana"/>
                <w:b/>
                <w:bCs/>
                <w:sz w:val="20"/>
                <w:szCs w:val="20"/>
              </w:rPr>
            </w:pPr>
          </w:p>
          <w:p w14:paraId="1F09182D" w14:textId="6D3E9F32"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proceeds of the special levy on lands benefited by public works, projects and other improvements shall accrue to the general fund of the local government unit which financed such public works, projects or other improvements. </w:t>
            </w:r>
          </w:p>
          <w:p w14:paraId="4A837A3F" w14:textId="77777777" w:rsidR="00775C58" w:rsidRPr="00C204A3" w:rsidRDefault="00775C58" w:rsidP="00775C58">
            <w:pPr>
              <w:rPr>
                <w:rFonts w:ascii="Verdana" w:eastAsia="Verdana" w:hAnsi="Verdana" w:cs="Verdana"/>
                <w:b/>
                <w:bCs/>
                <w:sz w:val="20"/>
                <w:szCs w:val="20"/>
              </w:rPr>
            </w:pPr>
          </w:p>
        </w:tc>
        <w:tc>
          <w:tcPr>
            <w:tcW w:w="2693" w:type="dxa"/>
          </w:tcPr>
          <w:p w14:paraId="30F5AB57" w14:textId="77777777" w:rsidR="00775C58" w:rsidRPr="009E1AAE" w:rsidRDefault="00775C58" w:rsidP="00775C58"/>
        </w:tc>
      </w:tr>
      <w:tr w:rsidR="00775C58" w:rsidRPr="004D6D6E" w14:paraId="64F337AD" w14:textId="77777777" w:rsidTr="00775C58">
        <w:tc>
          <w:tcPr>
            <w:tcW w:w="9634" w:type="dxa"/>
            <w:gridSpan w:val="3"/>
            <w:shd w:val="clear" w:color="auto" w:fill="3B3838" w:themeFill="background2" w:themeFillShade="40"/>
          </w:tcPr>
          <w:p w14:paraId="713DF45A" w14:textId="77777777" w:rsidR="00775C58" w:rsidRPr="004D6D6E" w:rsidRDefault="00775C58" w:rsidP="00775C58">
            <w:pPr>
              <w:jc w:val="left"/>
              <w:rPr>
                <w:rFonts w:ascii="Verdana" w:hAnsi="Verdana"/>
                <w:b/>
                <w:bCs/>
              </w:rPr>
            </w:pPr>
          </w:p>
          <w:p w14:paraId="70D4222B" w14:textId="71B43194" w:rsidR="00775C58" w:rsidRPr="004D6D6E" w:rsidRDefault="00775C58" w:rsidP="00775C58">
            <w:pPr>
              <w:jc w:val="center"/>
              <w:rPr>
                <w:rFonts w:ascii="Verdana" w:hAnsi="Verdana"/>
                <w:b/>
                <w:bCs/>
                <w:spacing w:val="-2"/>
              </w:rPr>
            </w:pPr>
            <w:r>
              <w:rPr>
                <w:rFonts w:ascii="Verdana" w:hAnsi="Verdana"/>
                <w:b/>
                <w:bCs/>
              </w:rPr>
              <w:t>VII</w:t>
            </w:r>
            <w:r w:rsidRPr="004D6D6E">
              <w:rPr>
                <w:rFonts w:ascii="Verdana" w:hAnsi="Verdana"/>
                <w:b/>
                <w:bCs/>
              </w:rPr>
              <w:t xml:space="preserve">. </w:t>
            </w:r>
            <w:r>
              <w:rPr>
                <w:rFonts w:ascii="Verdana" w:hAnsi="Verdana"/>
                <w:b/>
                <w:bCs/>
              </w:rPr>
              <w:t>REMEDIES UNDER THE NIRC</w:t>
            </w:r>
          </w:p>
          <w:p w14:paraId="152FC708" w14:textId="77777777" w:rsidR="00775C58" w:rsidRPr="004D6D6E" w:rsidRDefault="00775C58" w:rsidP="00775C58">
            <w:pPr>
              <w:jc w:val="center"/>
              <w:rPr>
                <w:rFonts w:ascii="Verdana" w:hAnsi="Verdana"/>
                <w:b/>
                <w:bCs/>
                <w:spacing w:val="-2"/>
              </w:rPr>
            </w:pPr>
          </w:p>
        </w:tc>
      </w:tr>
      <w:tr w:rsidR="00775C58" w:rsidRPr="009E1AAE" w14:paraId="498AE9F3" w14:textId="77777777" w:rsidTr="00775C58">
        <w:tc>
          <w:tcPr>
            <w:tcW w:w="6941" w:type="dxa"/>
            <w:gridSpan w:val="2"/>
          </w:tcPr>
          <w:p w14:paraId="5441FD7E" w14:textId="19881356" w:rsidR="00775C58" w:rsidRPr="00F2506C" w:rsidRDefault="00775C58" w:rsidP="00775C58">
            <w:pPr>
              <w:pStyle w:val="p1"/>
              <w:rPr>
                <w:rFonts w:ascii="Verdana" w:hAnsi="Verdana"/>
                <w:b/>
                <w:bCs/>
                <w:sz w:val="20"/>
                <w:szCs w:val="20"/>
              </w:rPr>
            </w:pPr>
            <w:r w:rsidRPr="00F2506C">
              <w:rPr>
                <w:rFonts w:ascii="Verdana" w:hAnsi="Verdana"/>
                <w:b/>
                <w:bCs/>
                <w:sz w:val="20"/>
                <w:szCs w:val="20"/>
              </w:rPr>
              <w:t>Q: What are the remedies of the government for</w:t>
            </w:r>
            <w:r w:rsidRPr="00F2506C">
              <w:rPr>
                <w:rFonts w:ascii="Verdana" w:hAnsi="Verdana"/>
                <w:sz w:val="20"/>
                <w:szCs w:val="20"/>
              </w:rPr>
              <w:t xml:space="preserve"> </w:t>
            </w:r>
            <w:r w:rsidRPr="00F2506C">
              <w:rPr>
                <w:rFonts w:ascii="Verdana" w:hAnsi="Verdana"/>
                <w:b/>
                <w:bCs/>
                <w:sz w:val="20"/>
                <w:szCs w:val="20"/>
              </w:rPr>
              <w:t>collection of delinquent taxes?</w:t>
            </w:r>
          </w:p>
          <w:p w14:paraId="145A836A" w14:textId="77777777" w:rsidR="00775C58" w:rsidRPr="00F2506C" w:rsidRDefault="00775C58" w:rsidP="00775C58">
            <w:pPr>
              <w:pStyle w:val="p1"/>
              <w:rPr>
                <w:rFonts w:ascii="Verdana" w:hAnsi="Verdana"/>
                <w:sz w:val="20"/>
                <w:szCs w:val="20"/>
              </w:rPr>
            </w:pPr>
          </w:p>
          <w:p w14:paraId="10E0CD85" w14:textId="7CBC7701" w:rsidR="00775C58" w:rsidRPr="00F2506C" w:rsidRDefault="00775C58" w:rsidP="00775C58">
            <w:pPr>
              <w:pStyle w:val="p1"/>
              <w:rPr>
                <w:rFonts w:ascii="Verdana" w:hAnsi="Verdana"/>
                <w:sz w:val="20"/>
                <w:szCs w:val="20"/>
              </w:rPr>
            </w:pPr>
            <w:r w:rsidRPr="00F2506C">
              <w:rPr>
                <w:rFonts w:ascii="Verdana" w:hAnsi="Verdana"/>
                <w:b/>
                <w:bCs/>
                <w:sz w:val="20"/>
                <w:szCs w:val="20"/>
              </w:rPr>
              <w:t xml:space="preserve">A: </w:t>
            </w:r>
            <w:r w:rsidRPr="00F2506C">
              <w:rPr>
                <w:rFonts w:ascii="Verdana" w:hAnsi="Verdana"/>
                <w:sz w:val="20"/>
                <w:szCs w:val="20"/>
              </w:rPr>
              <w:t>There are two types of remedies that the</w:t>
            </w:r>
            <w:r w:rsidRPr="00F2506C">
              <w:rPr>
                <w:rFonts w:ascii="Verdana" w:hAnsi="Verdana"/>
                <w:sz w:val="20"/>
                <w:szCs w:val="20"/>
              </w:rPr>
              <w:t xml:space="preserve"> </w:t>
            </w:r>
            <w:r w:rsidRPr="00F2506C">
              <w:rPr>
                <w:rFonts w:ascii="Verdana" w:hAnsi="Verdana"/>
                <w:sz w:val="20"/>
                <w:szCs w:val="20"/>
              </w:rPr>
              <w:t>government can do for the collection of delinquent</w:t>
            </w:r>
            <w:r w:rsidRPr="00F2506C">
              <w:rPr>
                <w:rFonts w:ascii="Verdana" w:hAnsi="Verdana"/>
                <w:sz w:val="20"/>
                <w:szCs w:val="20"/>
              </w:rPr>
              <w:t xml:space="preserve"> </w:t>
            </w:r>
            <w:r w:rsidRPr="00F2506C">
              <w:rPr>
                <w:rFonts w:ascii="Verdana" w:hAnsi="Verdana"/>
                <w:sz w:val="20"/>
                <w:szCs w:val="20"/>
              </w:rPr>
              <w:t>taxes: administrative remedies and judicial remedies.</w:t>
            </w:r>
          </w:p>
          <w:p w14:paraId="3BBE7353" w14:textId="77777777" w:rsidR="00775C58" w:rsidRPr="00F2506C" w:rsidRDefault="00775C58" w:rsidP="00775C58">
            <w:pPr>
              <w:pStyle w:val="p1"/>
              <w:rPr>
                <w:rFonts w:ascii="Verdana" w:hAnsi="Verdana"/>
                <w:sz w:val="20"/>
                <w:szCs w:val="20"/>
              </w:rPr>
            </w:pPr>
          </w:p>
          <w:p w14:paraId="04D0996B" w14:textId="379CE849" w:rsidR="00775C58" w:rsidRPr="00F2506C" w:rsidRDefault="00775C58" w:rsidP="00775C58">
            <w:pPr>
              <w:pStyle w:val="p1"/>
              <w:rPr>
                <w:rFonts w:ascii="Verdana" w:hAnsi="Verdana"/>
                <w:sz w:val="20"/>
                <w:szCs w:val="20"/>
              </w:rPr>
            </w:pPr>
            <w:r w:rsidRPr="00F2506C">
              <w:rPr>
                <w:rFonts w:ascii="Verdana" w:hAnsi="Verdana"/>
                <w:b/>
                <w:bCs/>
                <w:sz w:val="20"/>
                <w:szCs w:val="20"/>
              </w:rPr>
              <w:t>Administrative Remedies</w:t>
            </w:r>
            <w:r w:rsidRPr="00F2506C">
              <w:rPr>
                <w:rFonts w:ascii="Verdana" w:hAnsi="Verdana"/>
                <w:sz w:val="20"/>
                <w:szCs w:val="20"/>
              </w:rPr>
              <w:t xml:space="preserve"> are the ones that the BIR,</w:t>
            </w:r>
            <w:r w:rsidRPr="00F2506C">
              <w:rPr>
                <w:rFonts w:ascii="Verdana" w:hAnsi="Verdana"/>
                <w:sz w:val="20"/>
                <w:szCs w:val="20"/>
              </w:rPr>
              <w:t xml:space="preserve"> </w:t>
            </w:r>
            <w:r w:rsidRPr="00F2506C">
              <w:rPr>
                <w:rFonts w:ascii="Verdana" w:hAnsi="Verdana"/>
                <w:sz w:val="20"/>
                <w:szCs w:val="20"/>
              </w:rPr>
              <w:t>through its administrative authority, can directly</w:t>
            </w:r>
            <w:r w:rsidRPr="00F2506C">
              <w:rPr>
                <w:rFonts w:ascii="Verdana" w:hAnsi="Verdana"/>
                <w:sz w:val="20"/>
                <w:szCs w:val="20"/>
              </w:rPr>
              <w:t xml:space="preserve"> </w:t>
            </w:r>
            <w:r w:rsidRPr="00F2506C">
              <w:rPr>
                <w:rFonts w:ascii="Verdana" w:hAnsi="Verdana"/>
                <w:sz w:val="20"/>
                <w:szCs w:val="20"/>
              </w:rPr>
              <w:t>enforce collection mechanisms to secure tax revenues</w:t>
            </w:r>
            <w:r w:rsidRPr="00F2506C">
              <w:rPr>
                <w:rFonts w:ascii="Verdana" w:hAnsi="Verdana"/>
                <w:sz w:val="20"/>
                <w:szCs w:val="20"/>
              </w:rPr>
              <w:t xml:space="preserve"> </w:t>
            </w:r>
            <w:r w:rsidRPr="00F2506C">
              <w:rPr>
                <w:rFonts w:ascii="Verdana" w:hAnsi="Verdana"/>
                <w:sz w:val="20"/>
                <w:szCs w:val="20"/>
              </w:rPr>
              <w:t>without immediately resorting to court action, such</w:t>
            </w:r>
            <w:r w:rsidRPr="00F2506C">
              <w:rPr>
                <w:rFonts w:ascii="Verdana" w:hAnsi="Verdana"/>
                <w:sz w:val="20"/>
                <w:szCs w:val="20"/>
              </w:rPr>
              <w:t xml:space="preserve"> </w:t>
            </w:r>
            <w:r w:rsidRPr="00F2506C">
              <w:rPr>
                <w:rFonts w:ascii="Verdana" w:hAnsi="Verdana"/>
                <w:sz w:val="20"/>
                <w:szCs w:val="20"/>
              </w:rPr>
              <w:t>as:</w:t>
            </w:r>
          </w:p>
          <w:p w14:paraId="257CBC03"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Distraint of personal property</w:t>
            </w:r>
          </w:p>
          <w:p w14:paraId="5A0FFD71"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Levy on real property</w:t>
            </w:r>
          </w:p>
          <w:p w14:paraId="0CB1602A"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Tax lien</w:t>
            </w:r>
          </w:p>
          <w:p w14:paraId="3A75BBED"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Warrant of garnishment of bank accounts and</w:t>
            </w:r>
            <w:r w:rsidRPr="00F2506C">
              <w:rPr>
                <w:rFonts w:ascii="Verdana" w:hAnsi="Verdana"/>
                <w:sz w:val="20"/>
                <w:szCs w:val="20"/>
              </w:rPr>
              <w:t xml:space="preserve"> </w:t>
            </w:r>
            <w:r w:rsidRPr="00F2506C">
              <w:rPr>
                <w:rFonts w:ascii="Verdana" w:hAnsi="Verdana"/>
                <w:sz w:val="20"/>
                <w:szCs w:val="20"/>
              </w:rPr>
              <w:t>receivables</w:t>
            </w:r>
          </w:p>
          <w:p w14:paraId="3E7B4DD0" w14:textId="084E2F35"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Suspension of business operations</w:t>
            </w:r>
          </w:p>
          <w:p w14:paraId="7FD30792" w14:textId="77777777" w:rsidR="00775C58" w:rsidRPr="00F2506C" w:rsidRDefault="00775C58" w:rsidP="00775C58">
            <w:pPr>
              <w:pStyle w:val="p1"/>
              <w:rPr>
                <w:rFonts w:ascii="Verdana" w:hAnsi="Verdana"/>
                <w:sz w:val="20"/>
                <w:szCs w:val="20"/>
              </w:rPr>
            </w:pPr>
          </w:p>
          <w:p w14:paraId="1B64EDB2" w14:textId="076AA809" w:rsidR="00775C58" w:rsidRPr="00F2506C" w:rsidRDefault="00775C58" w:rsidP="00775C58">
            <w:pPr>
              <w:pStyle w:val="p1"/>
              <w:rPr>
                <w:rFonts w:ascii="Verdana" w:hAnsi="Verdana"/>
                <w:sz w:val="20"/>
                <w:szCs w:val="20"/>
              </w:rPr>
            </w:pPr>
            <w:r w:rsidRPr="00F2506C">
              <w:rPr>
                <w:rFonts w:ascii="Verdana" w:hAnsi="Verdana"/>
                <w:b/>
                <w:bCs/>
                <w:sz w:val="20"/>
                <w:szCs w:val="20"/>
              </w:rPr>
              <w:t>Judicial remedies</w:t>
            </w:r>
            <w:r w:rsidRPr="00F2506C">
              <w:rPr>
                <w:rFonts w:ascii="Verdana" w:hAnsi="Verdana"/>
                <w:sz w:val="20"/>
                <w:szCs w:val="20"/>
              </w:rPr>
              <w:t xml:space="preserve">: </w:t>
            </w:r>
          </w:p>
          <w:p w14:paraId="1C518E16" w14:textId="77777777" w:rsidR="00775C58" w:rsidRPr="00F2506C" w:rsidRDefault="00775C58">
            <w:pPr>
              <w:pStyle w:val="p1"/>
              <w:numPr>
                <w:ilvl w:val="0"/>
                <w:numId w:val="66"/>
              </w:numPr>
              <w:ind w:left="600" w:hanging="283"/>
              <w:rPr>
                <w:rFonts w:ascii="Verdana" w:hAnsi="Verdana"/>
                <w:sz w:val="20"/>
                <w:szCs w:val="20"/>
              </w:rPr>
            </w:pPr>
            <w:r w:rsidRPr="00F2506C">
              <w:rPr>
                <w:rFonts w:ascii="Verdana" w:hAnsi="Verdana"/>
                <w:sz w:val="20"/>
                <w:szCs w:val="20"/>
              </w:rPr>
              <w:t>Civil action for collection of taxes</w:t>
            </w:r>
          </w:p>
          <w:p w14:paraId="3ACD4338" w14:textId="77777777" w:rsidR="00775C58" w:rsidRPr="00F2506C" w:rsidRDefault="00775C58">
            <w:pPr>
              <w:pStyle w:val="p1"/>
              <w:numPr>
                <w:ilvl w:val="0"/>
                <w:numId w:val="66"/>
              </w:numPr>
              <w:ind w:left="600" w:hanging="283"/>
              <w:rPr>
                <w:rFonts w:ascii="Verdana" w:hAnsi="Verdana"/>
                <w:sz w:val="20"/>
                <w:szCs w:val="20"/>
              </w:rPr>
            </w:pPr>
            <w:r w:rsidRPr="00F2506C">
              <w:rPr>
                <w:rFonts w:ascii="Verdana" w:hAnsi="Verdana"/>
                <w:sz w:val="20"/>
                <w:szCs w:val="20"/>
              </w:rPr>
              <w:t>Criminal prosecution for tax evasion</w:t>
            </w:r>
          </w:p>
          <w:p w14:paraId="16890BDA" w14:textId="562D57EF" w:rsidR="00775C58" w:rsidRPr="00147FF0" w:rsidRDefault="00775C58">
            <w:pPr>
              <w:pStyle w:val="p1"/>
              <w:numPr>
                <w:ilvl w:val="0"/>
                <w:numId w:val="66"/>
              </w:numPr>
              <w:ind w:left="600" w:hanging="283"/>
              <w:rPr>
                <w:rFonts w:ascii="Verdana" w:hAnsi="Verdana"/>
                <w:sz w:val="20"/>
                <w:szCs w:val="20"/>
              </w:rPr>
            </w:pPr>
            <w:r w:rsidRPr="00F2506C">
              <w:rPr>
                <w:rFonts w:ascii="Verdana" w:hAnsi="Verdana"/>
                <w:sz w:val="20"/>
                <w:szCs w:val="20"/>
              </w:rPr>
              <w:t>Compromise agreement</w:t>
            </w:r>
          </w:p>
        </w:tc>
        <w:tc>
          <w:tcPr>
            <w:tcW w:w="2693" w:type="dxa"/>
          </w:tcPr>
          <w:p w14:paraId="22985894" w14:textId="77777777" w:rsidR="00775C58" w:rsidRPr="009E1AAE" w:rsidRDefault="00775C58" w:rsidP="00775C58"/>
        </w:tc>
      </w:tr>
      <w:tr w:rsidR="00775C58" w:rsidRPr="004D6D6E" w14:paraId="0945B5E4" w14:textId="77777777" w:rsidTr="00775C58">
        <w:tc>
          <w:tcPr>
            <w:tcW w:w="9634" w:type="dxa"/>
            <w:gridSpan w:val="3"/>
            <w:shd w:val="clear" w:color="auto" w:fill="3B3838" w:themeFill="background2" w:themeFillShade="40"/>
          </w:tcPr>
          <w:p w14:paraId="00E0C709" w14:textId="77777777" w:rsidR="00775C58" w:rsidRPr="004D6D6E" w:rsidRDefault="00775C58" w:rsidP="00775C58">
            <w:pPr>
              <w:jc w:val="left"/>
              <w:rPr>
                <w:rFonts w:ascii="Verdana" w:hAnsi="Verdana"/>
                <w:b/>
                <w:bCs/>
              </w:rPr>
            </w:pPr>
          </w:p>
          <w:p w14:paraId="4A404636" w14:textId="774A4F9A" w:rsidR="00775C58" w:rsidRPr="004D6D6E" w:rsidRDefault="00775C58" w:rsidP="00775C58">
            <w:pPr>
              <w:jc w:val="center"/>
              <w:rPr>
                <w:rFonts w:ascii="Verdana" w:hAnsi="Verdana"/>
                <w:b/>
                <w:bCs/>
                <w:spacing w:val="-2"/>
              </w:rPr>
            </w:pPr>
            <w:r>
              <w:rPr>
                <w:rFonts w:ascii="Verdana" w:hAnsi="Verdana"/>
                <w:b/>
                <w:bCs/>
              </w:rPr>
              <w:t>VIII</w:t>
            </w:r>
            <w:r w:rsidRPr="004D6D6E">
              <w:rPr>
                <w:rFonts w:ascii="Verdana" w:hAnsi="Verdana"/>
                <w:b/>
                <w:bCs/>
              </w:rPr>
              <w:t xml:space="preserve">. </w:t>
            </w:r>
            <w:r>
              <w:rPr>
                <w:rFonts w:ascii="Verdana" w:hAnsi="Verdana"/>
                <w:b/>
                <w:bCs/>
              </w:rPr>
              <w:t>COURT OF TAX APPEALS</w:t>
            </w:r>
          </w:p>
          <w:p w14:paraId="1ED26A53" w14:textId="77777777" w:rsidR="00775C58" w:rsidRPr="004D6D6E" w:rsidRDefault="00775C58" w:rsidP="00775C58">
            <w:pPr>
              <w:jc w:val="center"/>
              <w:rPr>
                <w:rFonts w:ascii="Verdana" w:hAnsi="Verdana"/>
                <w:b/>
                <w:bCs/>
                <w:spacing w:val="-2"/>
              </w:rPr>
            </w:pPr>
          </w:p>
        </w:tc>
      </w:tr>
      <w:tr w:rsidR="00775C58" w:rsidRPr="009E1AAE" w14:paraId="72CADD35" w14:textId="77777777" w:rsidTr="00775C58">
        <w:tc>
          <w:tcPr>
            <w:tcW w:w="6941" w:type="dxa"/>
            <w:gridSpan w:val="2"/>
          </w:tcPr>
          <w:p w14:paraId="262F5BFC" w14:textId="6A494E38"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is the Court of Tax Appeals (CTA)?</w:t>
            </w:r>
          </w:p>
          <w:p w14:paraId="6BD0EFBA" w14:textId="051C8287" w:rsidR="00775C58" w:rsidRDefault="00147FF0" w:rsidP="00775C58">
            <w:pPr>
              <w:rPr>
                <w:rFonts w:ascii="Verdana" w:hAnsi="Verdana"/>
                <w:b/>
                <w:bCs/>
                <w:color w:val="000000" w:themeColor="text1"/>
                <w:sz w:val="20"/>
                <w:szCs w:val="20"/>
                <w:shd w:val="clear" w:color="auto" w:fill="FFFFFF"/>
              </w:rPr>
            </w:pPr>
            <w:r>
              <w:rPr>
                <w:noProof/>
              </w:rPr>
              <w:drawing>
                <wp:anchor distT="0" distB="0" distL="114300" distR="114300" simplePos="0" relativeHeight="251681792" behindDoc="0" locked="0" layoutInCell="1" allowOverlap="1" wp14:anchorId="53964643" wp14:editId="0CEC0F63">
                  <wp:simplePos x="0" y="0"/>
                  <wp:positionH relativeFrom="column">
                    <wp:posOffset>2332355</wp:posOffset>
                  </wp:positionH>
                  <wp:positionV relativeFrom="paragraph">
                    <wp:posOffset>140335</wp:posOffset>
                  </wp:positionV>
                  <wp:extent cx="1931670" cy="1931670"/>
                  <wp:effectExtent l="0" t="0" r="0" b="0"/>
                  <wp:wrapSquare wrapText="bothSides"/>
                  <wp:docPr id="2048500792" name="Picture 204850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31670" cy="1931670"/>
                          </a:xfrm>
                          <a:prstGeom prst="rect">
                            <a:avLst/>
                          </a:prstGeom>
                        </pic:spPr>
                      </pic:pic>
                    </a:graphicData>
                  </a:graphic>
                  <wp14:sizeRelH relativeFrom="page">
                    <wp14:pctWidth>0</wp14:pctWidth>
                  </wp14:sizeRelH>
                  <wp14:sizeRelV relativeFrom="page">
                    <wp14:pctHeight>0</wp14:pctHeight>
                  </wp14:sizeRelV>
                </wp:anchor>
              </w:drawing>
            </w:r>
          </w:p>
          <w:p w14:paraId="3FADE981" w14:textId="7478CFDB" w:rsidR="00775C58" w:rsidRDefault="00775C58" w:rsidP="00775C58">
            <w:pPr>
              <w:rPr>
                <w:rFonts w:ascii="Verdana" w:hAnsi="Verdana"/>
                <w:i/>
                <w:iCs/>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r>
              <w:rPr>
                <w:rFonts w:ascii="Verdana" w:hAnsi="Verdana"/>
                <w:color w:val="000000" w:themeColor="text1"/>
                <w:sz w:val="20"/>
                <w:szCs w:val="20"/>
                <w:shd w:val="clear" w:color="auto" w:fill="FFFFFF"/>
              </w:rPr>
              <w:t xml:space="preserve">It is a regular court vested with the exclusive appellate jurisdiction over those cases arising out of the NIRC and the CMTA </w:t>
            </w:r>
            <w:r>
              <w:rPr>
                <w:rFonts w:ascii="Verdana" w:hAnsi="Verdana"/>
                <w:i/>
                <w:iCs/>
                <w:color w:val="000000" w:themeColor="text1"/>
                <w:sz w:val="20"/>
                <w:szCs w:val="20"/>
                <w:shd w:val="clear" w:color="auto" w:fill="FFFFFF"/>
              </w:rPr>
              <w:t>(CIR v. Court of Appeals, G.R. No. 104151, March 10, 1995).</w:t>
            </w:r>
          </w:p>
          <w:p w14:paraId="32F99AEE" w14:textId="2CB963DE" w:rsidR="00775C58" w:rsidRDefault="00775C58" w:rsidP="00775C58">
            <w:pPr>
              <w:rPr>
                <w:rFonts w:ascii="Verdana" w:hAnsi="Verdana"/>
                <w:i/>
                <w:iCs/>
                <w:color w:val="000000" w:themeColor="text1"/>
                <w:sz w:val="20"/>
                <w:szCs w:val="20"/>
                <w:shd w:val="clear" w:color="auto" w:fill="FFFFFF"/>
              </w:rPr>
            </w:pPr>
          </w:p>
          <w:p w14:paraId="5F391975" w14:textId="3D4FD6AB" w:rsidR="00775C58" w:rsidRPr="00163B1D" w:rsidRDefault="00775C58" w:rsidP="00775C58">
            <w:pPr>
              <w:rPr>
                <w:rFonts w:ascii="Verdana" w:hAnsi="Verdana"/>
                <w:i/>
                <w:iCs/>
                <w:color w:val="000000" w:themeColor="text1"/>
                <w:sz w:val="20"/>
                <w:szCs w:val="20"/>
                <w:shd w:val="clear" w:color="auto" w:fill="FFFFFF"/>
              </w:rPr>
            </w:pPr>
            <w:r>
              <w:rPr>
                <w:rFonts w:ascii="Verdana" w:hAnsi="Verdana"/>
                <w:color w:val="000000" w:themeColor="text1"/>
                <w:sz w:val="20"/>
                <w:szCs w:val="20"/>
                <w:shd w:val="clear" w:color="auto" w:fill="FFFFFF"/>
              </w:rPr>
              <w:t xml:space="preserve">It is a highly specialized body created for the purpose of reviewing tax cases </w:t>
            </w:r>
            <w:r>
              <w:rPr>
                <w:rFonts w:ascii="Verdana" w:hAnsi="Verdana"/>
                <w:i/>
                <w:iCs/>
                <w:color w:val="000000" w:themeColor="text1"/>
                <w:sz w:val="20"/>
                <w:szCs w:val="20"/>
                <w:shd w:val="clear" w:color="auto" w:fill="FFFFFF"/>
              </w:rPr>
              <w:t>(CIR v. General Foods, G.R. No. 143672, April 24, 2003).</w:t>
            </w:r>
          </w:p>
          <w:p w14:paraId="3A9A378F" w14:textId="74AF5353" w:rsidR="00775C58" w:rsidRPr="00A8255D" w:rsidRDefault="00775C58" w:rsidP="00775C58">
            <w:pPr>
              <w:rPr>
                <w:rFonts w:ascii="Verdana" w:hAnsi="Verdana"/>
                <w:b/>
                <w:sz w:val="20"/>
                <w:szCs w:val="20"/>
              </w:rPr>
            </w:pPr>
          </w:p>
        </w:tc>
        <w:tc>
          <w:tcPr>
            <w:tcW w:w="2693" w:type="dxa"/>
          </w:tcPr>
          <w:p w14:paraId="49523BBF" w14:textId="77777777" w:rsidR="00775C58" w:rsidRPr="009E1AAE" w:rsidRDefault="00775C58" w:rsidP="00775C58"/>
        </w:tc>
      </w:tr>
      <w:tr w:rsidR="00775C58" w:rsidRPr="009E1AAE" w14:paraId="19E005C4" w14:textId="77777777" w:rsidTr="00775C58">
        <w:tc>
          <w:tcPr>
            <w:tcW w:w="6941" w:type="dxa"/>
            <w:gridSpan w:val="2"/>
          </w:tcPr>
          <w:p w14:paraId="7013B7BD" w14:textId="77777777"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are the salient features of the Court of Tax Appeals?</w:t>
            </w:r>
          </w:p>
          <w:p w14:paraId="1BA0C16E" w14:textId="77777777" w:rsidR="00775C58" w:rsidRDefault="00775C58" w:rsidP="00775C58">
            <w:pPr>
              <w:rPr>
                <w:rFonts w:ascii="Verdana" w:hAnsi="Verdana"/>
                <w:color w:val="000000" w:themeColor="text1"/>
                <w:sz w:val="20"/>
                <w:szCs w:val="20"/>
                <w:shd w:val="clear" w:color="auto" w:fill="FFFFFF"/>
              </w:rPr>
            </w:pPr>
            <w:r>
              <w:rPr>
                <w:rFonts w:ascii="Verdana" w:hAnsi="Verdana"/>
                <w:b/>
                <w:bCs/>
                <w:color w:val="000000" w:themeColor="text1"/>
                <w:sz w:val="20"/>
                <w:szCs w:val="20"/>
                <w:shd w:val="clear" w:color="auto" w:fill="FFFFFF"/>
              </w:rPr>
              <w:br/>
              <w:t xml:space="preserve">A: </w:t>
            </w:r>
            <w:r>
              <w:rPr>
                <w:rFonts w:ascii="Verdana" w:hAnsi="Verdana"/>
                <w:color w:val="000000" w:themeColor="text1"/>
                <w:sz w:val="20"/>
                <w:szCs w:val="20"/>
                <w:shd w:val="clear" w:color="auto" w:fill="FFFFFF"/>
              </w:rPr>
              <w:t>Its salient features are:</w:t>
            </w:r>
          </w:p>
          <w:p w14:paraId="3CB756CD" w14:textId="77777777" w:rsidR="00775C58" w:rsidRDefault="00775C58" w:rsidP="00775C58">
            <w:pPr>
              <w:pStyle w:val="ListParagraph"/>
              <w:numPr>
                <w:ilvl w:val="0"/>
                <w:numId w:val="35"/>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It can only take cognizance of such matters as are clearly within its jurisdiction;</w:t>
            </w:r>
          </w:p>
          <w:p w14:paraId="4BAB7D28" w14:textId="77777777" w:rsidR="00775C58" w:rsidRPr="00163B1D" w:rsidRDefault="00775C58" w:rsidP="00775C58">
            <w:pPr>
              <w:pStyle w:val="ListParagraph"/>
              <w:numPr>
                <w:ilvl w:val="0"/>
                <w:numId w:val="35"/>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 xml:space="preserve">The proceedings are judicial in nature although it is not bound by technical rules of evidence </w:t>
            </w:r>
            <w:r>
              <w:rPr>
                <w:rFonts w:ascii="Verdana" w:hAnsi="Verdana"/>
                <w:i/>
                <w:iCs/>
                <w:color w:val="000000" w:themeColor="text1"/>
                <w:sz w:val="20"/>
                <w:szCs w:val="20"/>
                <w:shd w:val="clear" w:color="auto" w:fill="FFFFFF"/>
              </w:rPr>
              <w:t xml:space="preserve">(Sec. 8, R.A. No. 1125). </w:t>
            </w:r>
          </w:p>
          <w:p w14:paraId="7279FA50" w14:textId="463072A8" w:rsidR="00775C58" w:rsidRPr="00163B1D" w:rsidRDefault="00775C58" w:rsidP="00775C58">
            <w:pPr>
              <w:ind w:left="360"/>
              <w:rPr>
                <w:rFonts w:ascii="Verdana" w:hAnsi="Verdana"/>
                <w:color w:val="000000" w:themeColor="text1"/>
                <w:sz w:val="20"/>
                <w:szCs w:val="20"/>
                <w:shd w:val="clear" w:color="auto" w:fill="FFFFFF"/>
              </w:rPr>
            </w:pPr>
          </w:p>
        </w:tc>
        <w:tc>
          <w:tcPr>
            <w:tcW w:w="2693" w:type="dxa"/>
          </w:tcPr>
          <w:p w14:paraId="4C84B351" w14:textId="77777777" w:rsidR="00775C58" w:rsidRPr="009E1AAE" w:rsidRDefault="00775C58" w:rsidP="00775C58"/>
        </w:tc>
      </w:tr>
      <w:tr w:rsidR="00775C58" w:rsidRPr="009E1AAE" w14:paraId="76E9D7AC" w14:textId="77777777" w:rsidTr="00775C58">
        <w:tc>
          <w:tcPr>
            <w:tcW w:w="6941" w:type="dxa"/>
            <w:gridSpan w:val="2"/>
          </w:tcPr>
          <w:p w14:paraId="6BBD6A5D" w14:textId="77777777"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is the composition of the Court of Tax Appeals?</w:t>
            </w:r>
          </w:p>
          <w:p w14:paraId="3B9BA6F1" w14:textId="5FEEE756" w:rsidR="00775C58" w:rsidRDefault="00775C58" w:rsidP="00775C58">
            <w:pPr>
              <w:rPr>
                <w:rFonts w:ascii="Arial" w:hAnsi="Arial" w:cs="Arial"/>
                <w:color w:val="000080"/>
                <w:sz w:val="21"/>
                <w:szCs w:val="21"/>
                <w:shd w:val="clear" w:color="auto" w:fill="FFFFFF"/>
              </w:rPr>
            </w:pPr>
            <w:r>
              <w:rPr>
                <w:rFonts w:ascii="Verdana" w:hAnsi="Verdana"/>
                <w:b/>
                <w:bCs/>
                <w:color w:val="000000" w:themeColor="text1"/>
                <w:sz w:val="20"/>
                <w:szCs w:val="20"/>
                <w:shd w:val="clear" w:color="auto" w:fill="FFFFFF"/>
              </w:rPr>
              <w:br/>
              <w:t xml:space="preserve">A: </w:t>
            </w:r>
            <w:r>
              <w:rPr>
                <w:rFonts w:ascii="Verdana" w:hAnsi="Verdana"/>
                <w:color w:val="000000" w:themeColor="text1"/>
                <w:sz w:val="20"/>
                <w:szCs w:val="20"/>
                <w:shd w:val="clear" w:color="auto" w:fill="FFFFFF"/>
              </w:rPr>
              <w:t xml:space="preserve">It consists of a Presiding Judge and eight (8) Associate Judges, </w:t>
            </w:r>
            <w:r w:rsidRPr="00163B1D">
              <w:rPr>
                <w:rFonts w:ascii="Verdana" w:hAnsi="Verdana" w:cs="Arial"/>
                <w:color w:val="000000" w:themeColor="text1"/>
                <w:sz w:val="20"/>
                <w:szCs w:val="20"/>
                <w:shd w:val="clear" w:color="auto" w:fill="FFFFFF"/>
              </w:rPr>
              <w:t xml:space="preserve">each of whom shall be appointed by the President, </w:t>
            </w:r>
            <w:r>
              <w:rPr>
                <w:rFonts w:ascii="Verdana" w:hAnsi="Verdana" w:cs="Arial"/>
                <w:color w:val="000000" w:themeColor="text1"/>
                <w:sz w:val="20"/>
                <w:szCs w:val="20"/>
                <w:shd w:val="clear" w:color="auto" w:fill="FFFFFF"/>
              </w:rPr>
              <w:t>upon nomination by the Judicial and Bar Council</w:t>
            </w:r>
            <w:r w:rsidRPr="00163B1D">
              <w:rPr>
                <w:rFonts w:ascii="Verdana" w:hAnsi="Verdana" w:cs="Arial"/>
                <w:color w:val="000000" w:themeColor="text1"/>
                <w:sz w:val="20"/>
                <w:szCs w:val="20"/>
                <w:shd w:val="clear" w:color="auto" w:fill="FFFFFF"/>
              </w:rPr>
              <w:t xml:space="preserve"> </w:t>
            </w:r>
            <w:r w:rsidRPr="00163B1D">
              <w:rPr>
                <w:rFonts w:ascii="Verdana" w:hAnsi="Verdana" w:cs="Arial"/>
                <w:i/>
                <w:iCs/>
                <w:color w:val="000000" w:themeColor="text1"/>
                <w:sz w:val="20"/>
                <w:szCs w:val="20"/>
                <w:shd w:val="clear" w:color="auto" w:fill="FFFFFF"/>
              </w:rPr>
              <w:t>(Sec. 1 R.A. No. 1125</w:t>
            </w:r>
            <w:r>
              <w:rPr>
                <w:rFonts w:ascii="Verdana" w:hAnsi="Verdana" w:cs="Arial"/>
                <w:i/>
                <w:iCs/>
                <w:color w:val="000000" w:themeColor="text1"/>
                <w:sz w:val="20"/>
                <w:szCs w:val="20"/>
                <w:shd w:val="clear" w:color="auto" w:fill="FFFFFF"/>
              </w:rPr>
              <w:t>, as amended by R.A. No. 9503</w:t>
            </w:r>
            <w:r w:rsidRPr="00163B1D">
              <w:rPr>
                <w:rFonts w:ascii="Verdana" w:hAnsi="Verdana" w:cs="Arial"/>
                <w:i/>
                <w:iCs/>
                <w:color w:val="000000" w:themeColor="text1"/>
                <w:sz w:val="20"/>
                <w:szCs w:val="20"/>
                <w:shd w:val="clear" w:color="auto" w:fill="FFFFFF"/>
              </w:rPr>
              <w:t>)</w:t>
            </w:r>
            <w:r w:rsidRPr="00163B1D">
              <w:rPr>
                <w:rFonts w:ascii="Verdana" w:hAnsi="Verdana" w:cs="Arial"/>
                <w:color w:val="000000" w:themeColor="text1"/>
                <w:sz w:val="20"/>
                <w:szCs w:val="20"/>
                <w:shd w:val="clear" w:color="auto" w:fill="FFFFFF"/>
              </w:rPr>
              <w:t>.</w:t>
            </w:r>
          </w:p>
          <w:p w14:paraId="2C65484F" w14:textId="029224D5" w:rsidR="00775C58" w:rsidRPr="00163B1D" w:rsidRDefault="00775C58" w:rsidP="00775C58">
            <w:pPr>
              <w:rPr>
                <w:rFonts w:ascii="Verdana" w:hAnsi="Verdana"/>
                <w:color w:val="000000" w:themeColor="text1"/>
                <w:sz w:val="20"/>
                <w:szCs w:val="20"/>
                <w:shd w:val="clear" w:color="auto" w:fill="FFFFFF"/>
              </w:rPr>
            </w:pPr>
          </w:p>
        </w:tc>
        <w:tc>
          <w:tcPr>
            <w:tcW w:w="2693" w:type="dxa"/>
          </w:tcPr>
          <w:p w14:paraId="4493D89D" w14:textId="77777777" w:rsidR="00775C58" w:rsidRPr="009E1AAE" w:rsidRDefault="00775C58" w:rsidP="00775C58"/>
        </w:tc>
      </w:tr>
      <w:tr w:rsidR="00775C58" w:rsidRPr="009E1AAE" w14:paraId="39A7B94D" w14:textId="77777777" w:rsidTr="00775C58">
        <w:tc>
          <w:tcPr>
            <w:tcW w:w="6941" w:type="dxa"/>
            <w:gridSpan w:val="2"/>
          </w:tcPr>
          <w:p w14:paraId="247A7F92"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Who will serve as chairmen of the three divisions of the CTA? </w:t>
            </w:r>
          </w:p>
          <w:p w14:paraId="71F74251" w14:textId="77777777" w:rsidR="00775C58" w:rsidRPr="00557892" w:rsidRDefault="00775C58" w:rsidP="00775C58">
            <w:pPr>
              <w:rPr>
                <w:rFonts w:ascii="Verdana" w:hAnsi="Verdana"/>
                <w:b/>
                <w:bCs/>
                <w:sz w:val="20"/>
                <w:szCs w:val="20"/>
              </w:rPr>
            </w:pPr>
          </w:p>
          <w:p w14:paraId="2A365C50" w14:textId="00A68C3E"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 Presiding Justice and the two most Senior Associate Justices, all of whom are incumbent </w:t>
            </w:r>
            <w:r w:rsidRPr="00557892">
              <w:rPr>
                <w:rFonts w:ascii="Verdana" w:hAnsi="Verdana" w:cs="Arial"/>
                <w:i/>
                <w:iCs/>
                <w:color w:val="000000" w:themeColor="text1"/>
                <w:sz w:val="20"/>
                <w:szCs w:val="20"/>
                <w:shd w:val="clear" w:color="auto" w:fill="FFFFFF"/>
              </w:rPr>
              <w:t>(Sec. 1</w:t>
            </w:r>
            <w:r>
              <w:rPr>
                <w:rFonts w:ascii="Verdana" w:hAnsi="Verdana" w:cs="Arial"/>
                <w:i/>
                <w:iCs/>
                <w:color w:val="000000" w:themeColor="text1"/>
                <w:sz w:val="20"/>
                <w:szCs w:val="20"/>
                <w:shd w:val="clear" w:color="auto" w:fill="FFFFFF"/>
              </w:rPr>
              <w:t>,</w:t>
            </w:r>
            <w:r w:rsidRPr="00557892">
              <w:rPr>
                <w:rFonts w:ascii="Verdana" w:hAnsi="Verdana" w:cs="Arial"/>
                <w:i/>
                <w:iCs/>
                <w:color w:val="000000" w:themeColor="text1"/>
                <w:sz w:val="20"/>
                <w:szCs w:val="20"/>
                <w:shd w:val="clear" w:color="auto" w:fill="FFFFFF"/>
              </w:rPr>
              <w:t xml:space="preserve"> R.A. No. 1125, as amended by R.A. No. 9503)</w:t>
            </w:r>
            <w:r w:rsidRPr="00557892">
              <w:rPr>
                <w:rFonts w:ascii="Verdana" w:hAnsi="Verdana" w:cs="Arial"/>
                <w:color w:val="000000" w:themeColor="text1"/>
                <w:sz w:val="20"/>
                <w:szCs w:val="20"/>
                <w:shd w:val="clear" w:color="auto" w:fill="FFFFFF"/>
              </w:rPr>
              <w:t>.</w:t>
            </w:r>
          </w:p>
          <w:p w14:paraId="463964BE" w14:textId="116D53D9" w:rsidR="00775C58" w:rsidRPr="00557892" w:rsidRDefault="00775C58" w:rsidP="00775C58">
            <w:pPr>
              <w:rPr>
                <w:rFonts w:ascii="Verdana" w:hAnsi="Verdana"/>
                <w:b/>
                <w:bCs/>
                <w:color w:val="000000" w:themeColor="text1"/>
                <w:sz w:val="20"/>
                <w:szCs w:val="20"/>
                <w:shd w:val="clear" w:color="auto" w:fill="FFFFFF"/>
              </w:rPr>
            </w:pPr>
          </w:p>
        </w:tc>
        <w:tc>
          <w:tcPr>
            <w:tcW w:w="2693" w:type="dxa"/>
          </w:tcPr>
          <w:p w14:paraId="22DAA990" w14:textId="77777777" w:rsidR="00775C58" w:rsidRPr="009E1AAE" w:rsidRDefault="00775C58" w:rsidP="00775C58"/>
        </w:tc>
      </w:tr>
      <w:tr w:rsidR="00775C58" w:rsidRPr="009E1AAE" w14:paraId="69D9DD2B" w14:textId="77777777" w:rsidTr="00775C58">
        <w:tc>
          <w:tcPr>
            <w:tcW w:w="6941" w:type="dxa"/>
            <w:gridSpan w:val="2"/>
          </w:tcPr>
          <w:p w14:paraId="371675D8"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Who will serve as members of the divisions? </w:t>
            </w:r>
          </w:p>
          <w:p w14:paraId="518275BD" w14:textId="77777777" w:rsidR="00775C58" w:rsidRPr="00557892" w:rsidRDefault="00775C58" w:rsidP="00775C58">
            <w:pPr>
              <w:rPr>
                <w:rFonts w:ascii="Verdana" w:hAnsi="Verdana"/>
                <w:b/>
                <w:bCs/>
                <w:sz w:val="20"/>
                <w:szCs w:val="20"/>
              </w:rPr>
            </w:pPr>
          </w:p>
          <w:p w14:paraId="6C61AD55" w14:textId="0225D69A"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 other three incumbent Associate Justices and the three additional Associate Justices </w:t>
            </w:r>
            <w:r w:rsidRPr="00557892">
              <w:rPr>
                <w:rFonts w:ascii="Verdana" w:hAnsi="Verdana" w:cs="Arial"/>
                <w:i/>
                <w:iCs/>
                <w:color w:val="000000" w:themeColor="text1"/>
                <w:sz w:val="20"/>
                <w:szCs w:val="20"/>
                <w:shd w:val="clear" w:color="auto" w:fill="FFFFFF"/>
              </w:rPr>
              <w:t>(Sec. 1, R.A. No. 1125, as amended by R.A. No. 9503)</w:t>
            </w:r>
            <w:r w:rsidRPr="00557892">
              <w:rPr>
                <w:rFonts w:ascii="Verdana" w:hAnsi="Verdana" w:cs="Arial"/>
                <w:color w:val="000000" w:themeColor="text1"/>
                <w:sz w:val="20"/>
                <w:szCs w:val="20"/>
                <w:shd w:val="clear" w:color="auto" w:fill="FFFFFF"/>
              </w:rPr>
              <w:t>.</w:t>
            </w:r>
          </w:p>
          <w:p w14:paraId="61E34808" w14:textId="3160DF42" w:rsidR="00775C58" w:rsidRPr="00557892" w:rsidRDefault="00775C58" w:rsidP="00775C58">
            <w:pPr>
              <w:rPr>
                <w:rFonts w:ascii="Verdana" w:hAnsi="Verdana"/>
                <w:b/>
                <w:bCs/>
                <w:sz w:val="20"/>
                <w:szCs w:val="20"/>
              </w:rPr>
            </w:pPr>
          </w:p>
        </w:tc>
        <w:tc>
          <w:tcPr>
            <w:tcW w:w="2693" w:type="dxa"/>
          </w:tcPr>
          <w:p w14:paraId="674F576D" w14:textId="77777777" w:rsidR="00775C58" w:rsidRPr="009E1AAE" w:rsidRDefault="00775C58" w:rsidP="00775C58"/>
        </w:tc>
      </w:tr>
      <w:tr w:rsidR="00775C58" w:rsidRPr="009E1AAE" w14:paraId="0986091E" w14:textId="77777777" w:rsidTr="00775C58">
        <w:tc>
          <w:tcPr>
            <w:tcW w:w="6941" w:type="dxa"/>
            <w:gridSpan w:val="2"/>
          </w:tcPr>
          <w:p w14:paraId="561A1BA1"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What are the qualifications, rank, salary, and benefits of the CTA justices? </w:t>
            </w:r>
          </w:p>
          <w:p w14:paraId="7CCCEDC2" w14:textId="77777777" w:rsidR="00775C58" w:rsidRPr="00557892" w:rsidRDefault="00775C58" w:rsidP="00775C58">
            <w:pPr>
              <w:rPr>
                <w:rFonts w:ascii="Verdana" w:hAnsi="Verdana"/>
                <w:b/>
                <w:bCs/>
                <w:sz w:val="20"/>
                <w:szCs w:val="20"/>
              </w:rPr>
            </w:pPr>
          </w:p>
          <w:p w14:paraId="7AAC631F" w14:textId="42639A5E"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They have the same qualifications, rank, category, salary, emoluments, and other privileges, and are subject to the same inhibitions, disqualifications, and benefits as those provided for the </w:t>
            </w:r>
            <w:r w:rsidRPr="00557892">
              <w:rPr>
                <w:rFonts w:ascii="Verdana" w:hAnsi="Verdana"/>
                <w:sz w:val="20"/>
                <w:szCs w:val="20"/>
              </w:rPr>
              <w:lastRenderedPageBreak/>
              <w:t xml:space="preserve">Presiding Justice and Associate Justices of the Court of Appeals </w:t>
            </w:r>
            <w:r w:rsidRPr="00557892">
              <w:rPr>
                <w:rFonts w:ascii="Verdana" w:hAnsi="Verdana" w:cs="Arial"/>
                <w:i/>
                <w:iCs/>
                <w:color w:val="000000" w:themeColor="text1"/>
                <w:sz w:val="20"/>
                <w:szCs w:val="20"/>
                <w:shd w:val="clear" w:color="auto" w:fill="FFFFFF"/>
              </w:rPr>
              <w:t>(Sec. 1, R.A. No. 1125, as amended by R.A. No. 9503)</w:t>
            </w:r>
            <w:r w:rsidRPr="00557892">
              <w:rPr>
                <w:rFonts w:ascii="Verdana" w:hAnsi="Verdana" w:cs="Arial"/>
                <w:color w:val="000000" w:themeColor="text1"/>
                <w:sz w:val="20"/>
                <w:szCs w:val="20"/>
                <w:shd w:val="clear" w:color="auto" w:fill="FFFFFF"/>
              </w:rPr>
              <w:t>.</w:t>
            </w:r>
          </w:p>
          <w:p w14:paraId="318092C8" w14:textId="6B4CC19C" w:rsidR="00775C58" w:rsidRPr="00557892" w:rsidRDefault="00775C58" w:rsidP="00775C58">
            <w:pPr>
              <w:rPr>
                <w:rFonts w:ascii="Verdana" w:hAnsi="Verdana"/>
                <w:b/>
                <w:bCs/>
                <w:sz w:val="20"/>
                <w:szCs w:val="20"/>
              </w:rPr>
            </w:pPr>
          </w:p>
        </w:tc>
        <w:tc>
          <w:tcPr>
            <w:tcW w:w="2693" w:type="dxa"/>
          </w:tcPr>
          <w:p w14:paraId="2C8BC80B" w14:textId="77777777" w:rsidR="00775C58" w:rsidRPr="009E1AAE" w:rsidRDefault="00775C58" w:rsidP="00775C58"/>
        </w:tc>
      </w:tr>
      <w:tr w:rsidR="00775C58" w:rsidRPr="009E1AAE" w14:paraId="1B75F85C" w14:textId="77777777" w:rsidTr="00775C58">
        <w:tc>
          <w:tcPr>
            <w:tcW w:w="6941" w:type="dxa"/>
            <w:gridSpan w:val="2"/>
          </w:tcPr>
          <w:p w14:paraId="6DCFA8F4" w14:textId="77777777" w:rsidR="00775C58" w:rsidRPr="00550A43" w:rsidRDefault="00775C58" w:rsidP="00775C58">
            <w:pPr>
              <w:rPr>
                <w:rFonts w:ascii="Verdana" w:hAnsi="Verdana"/>
                <w:b/>
                <w:bCs/>
                <w:sz w:val="20"/>
                <w:szCs w:val="20"/>
              </w:rPr>
            </w:pPr>
            <w:r w:rsidRPr="00550A43">
              <w:rPr>
                <w:rFonts w:ascii="Verdana" w:hAnsi="Verdana"/>
                <w:b/>
                <w:bCs/>
                <w:sz w:val="20"/>
                <w:szCs w:val="20"/>
              </w:rPr>
              <w:t>Q: What are the cases within the jurisdiction of the CTA Division?</w:t>
            </w:r>
          </w:p>
          <w:p w14:paraId="328DF716" w14:textId="31C833C2" w:rsidR="00775C58" w:rsidRDefault="00775C58" w:rsidP="00775C58">
            <w:pPr>
              <w:rPr>
                <w:rFonts w:ascii="Verdana" w:hAnsi="Verdana"/>
                <w:b/>
                <w:bCs/>
                <w:sz w:val="20"/>
                <w:szCs w:val="20"/>
              </w:rPr>
            </w:pPr>
          </w:p>
          <w:p w14:paraId="68767496" w14:textId="5B3C8D1C" w:rsidR="00147FF0" w:rsidRDefault="00147FF0" w:rsidP="00147FF0">
            <w:pPr>
              <w:jc w:val="center"/>
              <w:rPr>
                <w:rFonts w:ascii="Verdana" w:hAnsi="Verdana"/>
                <w:b/>
                <w:bCs/>
                <w:sz w:val="20"/>
                <w:szCs w:val="20"/>
              </w:rPr>
            </w:pPr>
            <w:r>
              <w:rPr>
                <w:noProof/>
              </w:rPr>
              <w:drawing>
                <wp:inline distT="0" distB="0" distL="0" distR="0" wp14:anchorId="3CFE513A" wp14:editId="7C0E26AB">
                  <wp:extent cx="2847703" cy="2326554"/>
                  <wp:effectExtent l="0" t="0" r="0" b="0"/>
                  <wp:docPr id="2048500793" name="Picture 204850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66884" cy="2342225"/>
                          </a:xfrm>
                          <a:prstGeom prst="rect">
                            <a:avLst/>
                          </a:prstGeom>
                        </pic:spPr>
                      </pic:pic>
                    </a:graphicData>
                  </a:graphic>
                </wp:inline>
              </w:drawing>
            </w:r>
          </w:p>
          <w:p w14:paraId="508CA467" w14:textId="77777777" w:rsidR="00147FF0" w:rsidRPr="00550A43" w:rsidRDefault="00147FF0" w:rsidP="00775C58">
            <w:pPr>
              <w:rPr>
                <w:rFonts w:ascii="Verdana" w:hAnsi="Verdana"/>
                <w:b/>
                <w:bCs/>
                <w:sz w:val="20"/>
                <w:szCs w:val="20"/>
              </w:rPr>
            </w:pPr>
          </w:p>
          <w:p w14:paraId="64A70B37" w14:textId="164DD23D" w:rsidR="00775C58" w:rsidRPr="00550A43" w:rsidRDefault="00775C58" w:rsidP="00775C58">
            <w:pPr>
              <w:rPr>
                <w:rFonts w:ascii="Verdana" w:hAnsi="Verdana"/>
                <w:sz w:val="20"/>
                <w:szCs w:val="20"/>
              </w:rPr>
            </w:pPr>
            <w:r w:rsidRPr="00550A43">
              <w:rPr>
                <w:rFonts w:ascii="Verdana" w:hAnsi="Verdana"/>
                <w:b/>
                <w:bCs/>
                <w:sz w:val="20"/>
                <w:szCs w:val="20"/>
              </w:rPr>
              <w:t xml:space="preserve">A: </w:t>
            </w:r>
            <w:r w:rsidRPr="00550A43">
              <w:rPr>
                <w:rFonts w:ascii="Verdana" w:hAnsi="Verdana"/>
                <w:sz w:val="20"/>
                <w:szCs w:val="20"/>
              </w:rPr>
              <w:t>The CTA in Divisions shall exercise:</w:t>
            </w:r>
          </w:p>
          <w:p w14:paraId="549B21F7" w14:textId="11210EEA"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original over or appellate jurisdiction to review by appeal the following:</w:t>
            </w:r>
          </w:p>
          <w:p w14:paraId="3C45DD7B" w14:textId="046C42D1"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of the </w:t>
            </w:r>
            <w:r>
              <w:rPr>
                <w:rFonts w:ascii="Verdana" w:hAnsi="Verdana"/>
                <w:sz w:val="20"/>
                <w:szCs w:val="20"/>
              </w:rPr>
              <w:t>CIR</w:t>
            </w:r>
            <w:r w:rsidRPr="00550A43">
              <w:rPr>
                <w:rFonts w:ascii="Verdana" w:hAnsi="Verdana"/>
                <w:sz w:val="20"/>
                <w:szCs w:val="20"/>
              </w:rPr>
              <w:t xml:space="preserve"> </w:t>
            </w:r>
            <w:r>
              <w:rPr>
                <w:rFonts w:ascii="Verdana" w:hAnsi="Verdana"/>
                <w:sz w:val="20"/>
                <w:szCs w:val="20"/>
              </w:rPr>
              <w:t>in</w:t>
            </w:r>
            <w:r w:rsidRPr="00550A43">
              <w:rPr>
                <w:rFonts w:ascii="Verdana" w:hAnsi="Verdana"/>
                <w:sz w:val="20"/>
                <w:szCs w:val="20"/>
              </w:rPr>
              <w:t xml:space="preserve"> cases involving disputed assessments, refunds of internal revenue taxes, fees or other charges, penalties in relation thereto, or other matters arising under the </w:t>
            </w:r>
            <w:r>
              <w:rPr>
                <w:rFonts w:ascii="Verdana" w:hAnsi="Verdana"/>
                <w:sz w:val="20"/>
                <w:szCs w:val="20"/>
              </w:rPr>
              <w:t>NIRC</w:t>
            </w:r>
            <w:r w:rsidRPr="00550A43">
              <w:rPr>
                <w:rFonts w:ascii="Verdana" w:hAnsi="Verdana"/>
                <w:sz w:val="20"/>
                <w:szCs w:val="20"/>
              </w:rPr>
              <w:t xml:space="preserve"> or other laws administered by the </w:t>
            </w:r>
            <w:r>
              <w:rPr>
                <w:rFonts w:ascii="Verdana" w:hAnsi="Verdana"/>
                <w:sz w:val="20"/>
                <w:szCs w:val="20"/>
              </w:rPr>
              <w:t>BIR</w:t>
            </w:r>
            <w:r w:rsidRPr="00550A43">
              <w:rPr>
                <w:rFonts w:ascii="Verdana" w:hAnsi="Verdana"/>
                <w:sz w:val="20"/>
                <w:szCs w:val="20"/>
              </w:rPr>
              <w:t>;</w:t>
            </w:r>
          </w:p>
          <w:p w14:paraId="6C94AC8F" w14:textId="77777777" w:rsidR="00775C58" w:rsidRPr="00E92C68"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Inaction by the </w:t>
            </w:r>
            <w:r>
              <w:rPr>
                <w:rFonts w:ascii="Verdana" w:hAnsi="Verdana"/>
                <w:sz w:val="20"/>
                <w:szCs w:val="20"/>
              </w:rPr>
              <w:t>CIR in</w:t>
            </w:r>
            <w:r w:rsidRPr="00550A43">
              <w:rPr>
                <w:rFonts w:ascii="Verdana" w:hAnsi="Verdana"/>
                <w:sz w:val="20"/>
                <w:szCs w:val="20"/>
              </w:rPr>
              <w:t xml:space="preserve"> cases involving disputed assessments, refunds of internal revenue taxes, fees or other charges, penalties in relation thereto, or other matters arising under the </w:t>
            </w:r>
            <w:r>
              <w:rPr>
                <w:rFonts w:ascii="Verdana" w:hAnsi="Verdana"/>
                <w:sz w:val="20"/>
                <w:szCs w:val="20"/>
              </w:rPr>
              <w:t>NIRC</w:t>
            </w:r>
            <w:r w:rsidRPr="00550A43">
              <w:rPr>
                <w:rFonts w:ascii="Verdana" w:hAnsi="Verdana"/>
                <w:sz w:val="20"/>
                <w:szCs w:val="20"/>
              </w:rPr>
              <w:t xml:space="preserve"> or other laws administered by the </w:t>
            </w:r>
            <w:r>
              <w:rPr>
                <w:rFonts w:ascii="Verdana" w:hAnsi="Verdana"/>
                <w:sz w:val="20"/>
                <w:szCs w:val="20"/>
              </w:rPr>
              <w:t>BIR</w:t>
            </w:r>
            <w:r w:rsidRPr="00550A43">
              <w:rPr>
                <w:rFonts w:ascii="Verdana" w:hAnsi="Verdana"/>
                <w:sz w:val="20"/>
                <w:szCs w:val="20"/>
              </w:rPr>
              <w:t xml:space="preserve">, where the </w:t>
            </w:r>
            <w:r>
              <w:rPr>
                <w:rFonts w:ascii="Verdana" w:hAnsi="Verdana"/>
                <w:sz w:val="20"/>
                <w:szCs w:val="20"/>
              </w:rPr>
              <w:t>NIRC</w:t>
            </w:r>
            <w:r w:rsidRPr="00550A43">
              <w:rPr>
                <w:rFonts w:ascii="Verdana" w:hAnsi="Verdana"/>
                <w:sz w:val="20"/>
                <w:szCs w:val="20"/>
              </w:rPr>
              <w:t xml:space="preserve"> or other applicable law provides a specific period for action: </w:t>
            </w:r>
          </w:p>
          <w:p w14:paraId="787A7FC2" w14:textId="77777777" w:rsidR="00775C58" w:rsidRPr="00E92C68" w:rsidRDefault="00775C58" w:rsidP="00775C58">
            <w:pPr>
              <w:pStyle w:val="ListParagraph"/>
              <w:numPr>
                <w:ilvl w:val="0"/>
                <w:numId w:val="46"/>
              </w:numPr>
              <w:rPr>
                <w:rFonts w:ascii="Verdana" w:hAnsi="Verdana"/>
                <w:b/>
                <w:bCs/>
                <w:sz w:val="20"/>
                <w:szCs w:val="20"/>
              </w:rPr>
            </w:pPr>
            <w:r w:rsidRPr="00550A43">
              <w:rPr>
                <w:rFonts w:ascii="Verdana" w:hAnsi="Verdana"/>
                <w:sz w:val="20"/>
                <w:szCs w:val="20"/>
              </w:rPr>
              <w:t xml:space="preserve">Provided, that </w:t>
            </w:r>
            <w:r>
              <w:rPr>
                <w:rFonts w:ascii="Verdana" w:hAnsi="Verdana"/>
                <w:sz w:val="20"/>
                <w:szCs w:val="20"/>
              </w:rPr>
              <w:t>in</w:t>
            </w:r>
            <w:r w:rsidRPr="00550A43">
              <w:rPr>
                <w:rFonts w:ascii="Verdana" w:hAnsi="Verdana"/>
                <w:sz w:val="20"/>
                <w:szCs w:val="20"/>
              </w:rPr>
              <w:t xml:space="preserve"> case of disputed assessments, the inaction of the Commissioner of Internal Revenue within the one hundred eighty day-period under Section 228 of the </w:t>
            </w:r>
            <w:r>
              <w:rPr>
                <w:rFonts w:ascii="Verdana" w:hAnsi="Verdana"/>
                <w:sz w:val="20"/>
                <w:szCs w:val="20"/>
              </w:rPr>
              <w:t>NIRC</w:t>
            </w:r>
            <w:r w:rsidRPr="00550A43">
              <w:rPr>
                <w:rFonts w:ascii="Verdana" w:hAnsi="Verdana"/>
                <w:sz w:val="20"/>
                <w:szCs w:val="20"/>
              </w:rPr>
              <w:t xml:space="preserve"> shall be deemed a denial for purposes of allowing the taxpayer to appeal his case to the Court and does not necessarily constitute a formal decision of the </w:t>
            </w:r>
            <w:r>
              <w:rPr>
                <w:rFonts w:ascii="Verdana" w:hAnsi="Verdana"/>
                <w:sz w:val="20"/>
                <w:szCs w:val="20"/>
              </w:rPr>
              <w:t>CIR</w:t>
            </w:r>
            <w:r w:rsidRPr="00550A43">
              <w:rPr>
                <w:rFonts w:ascii="Verdana" w:hAnsi="Verdana"/>
                <w:sz w:val="20"/>
                <w:szCs w:val="20"/>
              </w:rPr>
              <w:t xml:space="preserve"> on the tax case; </w:t>
            </w:r>
          </w:p>
          <w:p w14:paraId="79D8EC6F" w14:textId="26E34929" w:rsidR="00775C58" w:rsidRPr="00550A43" w:rsidRDefault="00775C58" w:rsidP="00775C58">
            <w:pPr>
              <w:pStyle w:val="ListParagraph"/>
              <w:numPr>
                <w:ilvl w:val="0"/>
                <w:numId w:val="46"/>
              </w:numPr>
              <w:rPr>
                <w:rFonts w:ascii="Verdana" w:hAnsi="Verdana"/>
                <w:b/>
                <w:bCs/>
                <w:sz w:val="20"/>
                <w:szCs w:val="20"/>
              </w:rPr>
            </w:pPr>
            <w:r w:rsidRPr="00550A43">
              <w:rPr>
                <w:rFonts w:ascii="Verdana" w:hAnsi="Verdana"/>
                <w:sz w:val="20"/>
                <w:szCs w:val="20"/>
              </w:rPr>
              <w:t xml:space="preserve">Provided, further, that should the taxpayer opt to await the final decision of the </w:t>
            </w:r>
            <w:r>
              <w:rPr>
                <w:rFonts w:ascii="Verdana" w:hAnsi="Verdana"/>
                <w:sz w:val="20"/>
                <w:szCs w:val="20"/>
              </w:rPr>
              <w:t>CIR</w:t>
            </w:r>
            <w:r w:rsidRPr="00550A43">
              <w:rPr>
                <w:rFonts w:ascii="Verdana" w:hAnsi="Verdana"/>
                <w:sz w:val="20"/>
                <w:szCs w:val="20"/>
              </w:rPr>
              <w:t xml:space="preserve"> on the disputed assessments beyond the one hundred eighty day-period abovementioned, the taxpayer may appeal such final decision to the Court under Section 3(a), Rule 8 of these Rules; and Provided, still further, that in the case of claims for refund of taxes erroneously or illegally collected, the taxpayer must file a petition for review with the Court prior to the </w:t>
            </w:r>
            <w:r w:rsidRPr="00550A43">
              <w:rPr>
                <w:rFonts w:ascii="Verdana" w:hAnsi="Verdana"/>
                <w:sz w:val="20"/>
                <w:szCs w:val="20"/>
              </w:rPr>
              <w:lastRenderedPageBreak/>
              <w:t>expiration of the two</w:t>
            </w:r>
            <w:r>
              <w:rPr>
                <w:rFonts w:ascii="Verdana" w:hAnsi="Verdana"/>
                <w:sz w:val="20"/>
                <w:szCs w:val="20"/>
              </w:rPr>
              <w:t>-</w:t>
            </w:r>
            <w:r w:rsidRPr="00550A43">
              <w:rPr>
                <w:rFonts w:ascii="Verdana" w:hAnsi="Verdana"/>
                <w:sz w:val="20"/>
                <w:szCs w:val="20"/>
              </w:rPr>
              <w:t xml:space="preserve">year period under Section 229 of the </w:t>
            </w:r>
            <w:r>
              <w:rPr>
                <w:rFonts w:ascii="Verdana" w:hAnsi="Verdana"/>
                <w:sz w:val="20"/>
                <w:szCs w:val="20"/>
              </w:rPr>
              <w:t>NIRC</w:t>
            </w:r>
            <w:r w:rsidRPr="00550A43">
              <w:rPr>
                <w:rFonts w:ascii="Verdana" w:hAnsi="Verdana"/>
                <w:sz w:val="20"/>
                <w:szCs w:val="20"/>
              </w:rPr>
              <w:t>;</w:t>
            </w:r>
          </w:p>
          <w:p w14:paraId="24694841" w14:textId="4FF80304"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resolutions or orders of the </w:t>
            </w:r>
            <w:r>
              <w:rPr>
                <w:rFonts w:ascii="Verdana" w:hAnsi="Verdana"/>
                <w:sz w:val="20"/>
                <w:szCs w:val="20"/>
              </w:rPr>
              <w:t>RTC in</w:t>
            </w:r>
            <w:r w:rsidRPr="00550A43">
              <w:rPr>
                <w:rFonts w:ascii="Verdana" w:hAnsi="Verdana"/>
                <w:sz w:val="20"/>
                <w:szCs w:val="20"/>
              </w:rPr>
              <w:t xml:space="preserve"> local tax cases decided or resolved by them in the exercise of their original jurisdiction;</w:t>
            </w:r>
          </w:p>
          <w:p w14:paraId="1AE2D582" w14:textId="37C56B9A"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of the Commissioner of Customs in cases involving liability for customs duties, fees or other money charges, seizure, detention or release of property affected, fines, forfeitures or other penalties in relation thereto, or other matters arising under the Customs Law or other laws administered by the </w:t>
            </w:r>
            <w:r>
              <w:rPr>
                <w:rFonts w:ascii="Verdana" w:hAnsi="Verdana"/>
                <w:sz w:val="20"/>
                <w:szCs w:val="20"/>
              </w:rPr>
              <w:t>BOC</w:t>
            </w:r>
            <w:r w:rsidRPr="00550A43">
              <w:rPr>
                <w:rFonts w:ascii="Verdana" w:hAnsi="Verdana"/>
                <w:sz w:val="20"/>
                <w:szCs w:val="20"/>
              </w:rPr>
              <w:t>;</w:t>
            </w:r>
          </w:p>
          <w:p w14:paraId="17372228" w14:textId="4A3B898A"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Decisions of the Secretary of Finance on customs cases elevated to him automatically for review from decisions of the Commissioner of Customs adverse to the Government under Section 2315 of the Tariff and Customs Code; and</w:t>
            </w:r>
          </w:p>
          <w:p w14:paraId="69185BA8" w14:textId="7A97C803" w:rsidR="00775C58" w:rsidRPr="00E92C68"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Decisions of the Secretary of Trade and Industry, in the case of nonagricultural product, commodity or article, and the Secretary of Agriculture, in the case of agricultural product, commodity or article, involving dumping and countervailing duties under Sections 301 and 302, respectively, of the Tariff and Customs Code, and safeguard measures under Republic Act No. 8800, where either party may appeal the decision to impose or not to impose said duties;</w:t>
            </w:r>
          </w:p>
          <w:p w14:paraId="2BE10FFB" w14:textId="77777777" w:rsidR="00775C58" w:rsidRPr="00550A43" w:rsidRDefault="00775C58" w:rsidP="00775C58">
            <w:pPr>
              <w:pStyle w:val="ListParagraph"/>
              <w:ind w:left="1315"/>
              <w:rPr>
                <w:rFonts w:ascii="Verdana" w:hAnsi="Verdana"/>
                <w:b/>
                <w:bCs/>
                <w:sz w:val="20"/>
                <w:szCs w:val="20"/>
              </w:rPr>
            </w:pPr>
          </w:p>
          <w:p w14:paraId="21D6ECA2" w14:textId="00CD118F"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jurisdiction over cases involving criminal offenses:</w:t>
            </w:r>
          </w:p>
          <w:p w14:paraId="6A3A14D1" w14:textId="77777777" w:rsidR="00775C58" w:rsidRPr="00E92C68" w:rsidRDefault="00775C58" w:rsidP="00775C58">
            <w:pPr>
              <w:pStyle w:val="ListParagraph"/>
              <w:numPr>
                <w:ilvl w:val="0"/>
                <w:numId w:val="42"/>
              </w:numPr>
              <w:ind w:left="1315" w:hanging="284"/>
              <w:rPr>
                <w:rFonts w:ascii="Verdana" w:hAnsi="Verdana"/>
                <w:b/>
                <w:bCs/>
                <w:sz w:val="20"/>
                <w:szCs w:val="20"/>
              </w:rPr>
            </w:pPr>
            <w:r w:rsidRPr="00E92C68">
              <w:rPr>
                <w:rFonts w:ascii="Verdana" w:hAnsi="Verdana"/>
                <w:b/>
                <w:bCs/>
                <w:sz w:val="20"/>
                <w:szCs w:val="20"/>
              </w:rPr>
              <w:t xml:space="preserve">Original jurisdiction: </w:t>
            </w:r>
          </w:p>
          <w:p w14:paraId="56274F66" w14:textId="407551B1" w:rsidR="00775C58" w:rsidRPr="00550A43" w:rsidRDefault="00775C58" w:rsidP="00775C58">
            <w:pPr>
              <w:pStyle w:val="ListParagraph"/>
              <w:numPr>
                <w:ilvl w:val="0"/>
                <w:numId w:val="45"/>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ll criminal offenses </w:t>
            </w:r>
            <w:proofErr w:type="spellStart"/>
            <w:r w:rsidRPr="00550A43">
              <w:rPr>
                <w:rFonts w:ascii="Verdana" w:hAnsi="Verdana"/>
                <w:sz w:val="20"/>
                <w:szCs w:val="20"/>
              </w:rPr>
              <w:t>a</w:t>
            </w:r>
            <w:r>
              <w:rPr>
                <w:rFonts w:ascii="Verdana" w:hAnsi="Verdana"/>
                <w:sz w:val="20"/>
                <w:szCs w:val="20"/>
              </w:rPr>
              <w:t>rising</w:t>
            </w:r>
            <w:r w:rsidRPr="00550A43">
              <w:rPr>
                <w:rFonts w:ascii="Verdana" w:hAnsi="Verdana"/>
                <w:sz w:val="20"/>
                <w:szCs w:val="20"/>
              </w:rPr>
              <w:t>g</w:t>
            </w:r>
            <w:proofErr w:type="spellEnd"/>
            <w:r w:rsidRPr="00550A43">
              <w:rPr>
                <w:rFonts w:ascii="Verdana" w:hAnsi="Verdana"/>
                <w:sz w:val="20"/>
                <w:szCs w:val="20"/>
              </w:rPr>
              <w:t xml:space="preserve"> from violations of the </w:t>
            </w:r>
            <w:r>
              <w:rPr>
                <w:rFonts w:ascii="Verdana" w:hAnsi="Verdana"/>
                <w:sz w:val="20"/>
                <w:szCs w:val="20"/>
              </w:rPr>
              <w:t>NIRC</w:t>
            </w:r>
            <w:r w:rsidRPr="00550A43">
              <w:rPr>
                <w:rFonts w:ascii="Verdana" w:hAnsi="Verdana"/>
                <w:sz w:val="20"/>
                <w:szCs w:val="20"/>
              </w:rPr>
              <w:t xml:space="preserve"> or Tariff and Customs Code and other laws administered by the </w:t>
            </w:r>
            <w:r>
              <w:rPr>
                <w:rFonts w:ascii="Verdana" w:hAnsi="Verdana"/>
                <w:sz w:val="20"/>
                <w:szCs w:val="20"/>
              </w:rPr>
              <w:t xml:space="preserve">BIR </w:t>
            </w:r>
            <w:r w:rsidRPr="00550A43">
              <w:rPr>
                <w:rFonts w:ascii="Verdana" w:hAnsi="Verdana"/>
                <w:sz w:val="20"/>
                <w:szCs w:val="20"/>
              </w:rPr>
              <w:t xml:space="preserve">or the </w:t>
            </w:r>
            <w:r>
              <w:rPr>
                <w:rFonts w:ascii="Verdana" w:hAnsi="Verdana"/>
                <w:sz w:val="20"/>
                <w:szCs w:val="20"/>
              </w:rPr>
              <w:t>BOC</w:t>
            </w:r>
            <w:r w:rsidRPr="00550A43">
              <w:rPr>
                <w:rFonts w:ascii="Verdana" w:hAnsi="Verdana"/>
                <w:sz w:val="20"/>
                <w:szCs w:val="20"/>
              </w:rPr>
              <w:t xml:space="preserve">, </w:t>
            </w:r>
            <w:r w:rsidRPr="00E92C68">
              <w:rPr>
                <w:rFonts w:ascii="Verdana" w:hAnsi="Verdana"/>
                <w:sz w:val="20"/>
                <w:szCs w:val="20"/>
                <w:u w:val="single"/>
              </w:rPr>
              <w:t>where the principal amount of taxes and fees, exclusive of charges and penalties, claimed is one million pesos or more</w:t>
            </w:r>
            <w:r w:rsidRPr="00550A43">
              <w:rPr>
                <w:rFonts w:ascii="Verdana" w:hAnsi="Verdana"/>
                <w:sz w:val="20"/>
                <w:szCs w:val="20"/>
              </w:rPr>
              <w:t>; and</w:t>
            </w:r>
          </w:p>
          <w:p w14:paraId="1CA2A898" w14:textId="77777777" w:rsidR="00775C58" w:rsidRPr="00E92C68" w:rsidRDefault="00775C58" w:rsidP="00775C58">
            <w:pPr>
              <w:pStyle w:val="ListParagraph"/>
              <w:numPr>
                <w:ilvl w:val="0"/>
                <w:numId w:val="42"/>
              </w:numPr>
              <w:ind w:left="1315" w:hanging="284"/>
              <w:rPr>
                <w:rFonts w:ascii="Verdana" w:hAnsi="Verdana"/>
                <w:b/>
                <w:bCs/>
                <w:sz w:val="20"/>
                <w:szCs w:val="20"/>
              </w:rPr>
            </w:pPr>
            <w:r w:rsidRPr="00E92C68">
              <w:rPr>
                <w:rFonts w:ascii="Verdana" w:hAnsi="Verdana"/>
                <w:b/>
                <w:bCs/>
                <w:sz w:val="20"/>
                <w:szCs w:val="20"/>
              </w:rPr>
              <w:t xml:space="preserve">Appellate jurisdiction: </w:t>
            </w:r>
          </w:p>
          <w:p w14:paraId="3D5BFF14" w14:textId="5408ED85" w:rsidR="00775C58" w:rsidRPr="00E92C68" w:rsidRDefault="00775C58" w:rsidP="00775C58">
            <w:pPr>
              <w:pStyle w:val="ListParagraph"/>
              <w:numPr>
                <w:ilvl w:val="0"/>
                <w:numId w:val="45"/>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ppeals from the judgments, resolutions or orders of the </w:t>
            </w:r>
            <w:r>
              <w:rPr>
                <w:rFonts w:ascii="Verdana" w:hAnsi="Verdana"/>
                <w:sz w:val="20"/>
                <w:szCs w:val="20"/>
              </w:rPr>
              <w:t>RTC</w:t>
            </w:r>
            <w:r w:rsidRPr="00550A43">
              <w:rPr>
                <w:rFonts w:ascii="Verdana" w:hAnsi="Verdana"/>
                <w:sz w:val="20"/>
                <w:szCs w:val="20"/>
              </w:rPr>
              <w:t xml:space="preserve"> </w:t>
            </w:r>
            <w:r>
              <w:rPr>
                <w:rFonts w:ascii="Verdana" w:hAnsi="Verdana"/>
                <w:sz w:val="20"/>
                <w:szCs w:val="20"/>
              </w:rPr>
              <w:t>in</w:t>
            </w:r>
            <w:r w:rsidRPr="00550A43">
              <w:rPr>
                <w:rFonts w:ascii="Verdana" w:hAnsi="Verdana"/>
                <w:sz w:val="20"/>
                <w:szCs w:val="20"/>
              </w:rPr>
              <w:t xml:space="preserve"> their original jurisdiction in criminal offenses arising from violations of the </w:t>
            </w:r>
            <w:r>
              <w:rPr>
                <w:rFonts w:ascii="Verdana" w:hAnsi="Verdana"/>
                <w:sz w:val="20"/>
                <w:szCs w:val="20"/>
              </w:rPr>
              <w:t>NIRC</w:t>
            </w:r>
            <w:r w:rsidRPr="00550A43">
              <w:rPr>
                <w:rFonts w:ascii="Verdana" w:hAnsi="Verdana"/>
                <w:sz w:val="20"/>
                <w:szCs w:val="20"/>
              </w:rPr>
              <w:t xml:space="preserve"> or Tariff and Customs Code and other laws </w:t>
            </w:r>
            <w:r>
              <w:rPr>
                <w:rFonts w:ascii="Verdana" w:hAnsi="Verdana"/>
                <w:sz w:val="20"/>
                <w:szCs w:val="20"/>
              </w:rPr>
              <w:t>adminis</w:t>
            </w:r>
            <w:r w:rsidRPr="00550A43">
              <w:rPr>
                <w:rFonts w:ascii="Verdana" w:hAnsi="Verdana"/>
                <w:sz w:val="20"/>
                <w:szCs w:val="20"/>
              </w:rPr>
              <w:t xml:space="preserve">tered by the </w:t>
            </w:r>
            <w:r>
              <w:rPr>
                <w:rFonts w:ascii="Verdana" w:hAnsi="Verdana"/>
                <w:sz w:val="20"/>
                <w:szCs w:val="20"/>
              </w:rPr>
              <w:t>BIR</w:t>
            </w:r>
            <w:r w:rsidRPr="00550A43">
              <w:rPr>
                <w:rFonts w:ascii="Verdana" w:hAnsi="Verdana"/>
                <w:sz w:val="20"/>
                <w:szCs w:val="20"/>
              </w:rPr>
              <w:t xml:space="preserve"> or </w:t>
            </w:r>
            <w:r>
              <w:rPr>
                <w:rFonts w:ascii="Verdana" w:hAnsi="Verdana"/>
                <w:sz w:val="20"/>
                <w:szCs w:val="20"/>
              </w:rPr>
              <w:t>BOC</w:t>
            </w:r>
            <w:r w:rsidRPr="00550A43">
              <w:rPr>
                <w:rFonts w:ascii="Verdana" w:hAnsi="Verdana"/>
                <w:sz w:val="20"/>
                <w:szCs w:val="20"/>
              </w:rPr>
              <w:t xml:space="preserve">, </w:t>
            </w:r>
            <w:r w:rsidRPr="00E92C68">
              <w:rPr>
                <w:rFonts w:ascii="Verdana" w:hAnsi="Verdana"/>
                <w:sz w:val="20"/>
                <w:szCs w:val="20"/>
                <w:u w:val="single"/>
              </w:rPr>
              <w:t xml:space="preserve">where the principal amount of taxes and fees, exclusive of charges and penalties, claimed is less than one million pesos </w:t>
            </w:r>
            <w:r w:rsidRPr="00550A43">
              <w:rPr>
                <w:rFonts w:ascii="Verdana" w:hAnsi="Verdana"/>
                <w:sz w:val="20"/>
                <w:szCs w:val="20"/>
              </w:rPr>
              <w:t xml:space="preserve">or </w:t>
            </w:r>
            <w:r w:rsidRPr="00E92C68">
              <w:rPr>
                <w:rFonts w:ascii="Verdana" w:hAnsi="Verdana"/>
                <w:sz w:val="20"/>
                <w:szCs w:val="20"/>
                <w:u w:val="single"/>
              </w:rPr>
              <w:t>where there is no specified amount claimed</w:t>
            </w:r>
            <w:r w:rsidRPr="00550A43">
              <w:rPr>
                <w:rFonts w:ascii="Verdana" w:hAnsi="Verdana"/>
                <w:sz w:val="20"/>
                <w:szCs w:val="20"/>
              </w:rPr>
              <w:t>;</w:t>
            </w:r>
          </w:p>
          <w:p w14:paraId="4028B6E9" w14:textId="77777777" w:rsidR="00775C58" w:rsidRPr="00550A43" w:rsidRDefault="00775C58" w:rsidP="00775C58">
            <w:pPr>
              <w:pStyle w:val="ListParagraph"/>
              <w:ind w:left="1315"/>
              <w:rPr>
                <w:rFonts w:ascii="Verdana" w:hAnsi="Verdana"/>
                <w:b/>
                <w:bCs/>
                <w:sz w:val="20"/>
                <w:szCs w:val="20"/>
              </w:rPr>
            </w:pPr>
          </w:p>
          <w:p w14:paraId="006FFC1F" w14:textId="551A0F20"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jurisdiction over tax collection cases:</w:t>
            </w:r>
          </w:p>
          <w:p w14:paraId="1C45A153" w14:textId="77777777" w:rsidR="00775C58" w:rsidRPr="00E92C68" w:rsidRDefault="00775C58" w:rsidP="00775C58">
            <w:pPr>
              <w:pStyle w:val="ListParagraph"/>
              <w:numPr>
                <w:ilvl w:val="0"/>
                <w:numId w:val="41"/>
              </w:numPr>
              <w:ind w:left="1315" w:hanging="284"/>
              <w:rPr>
                <w:rFonts w:ascii="Verdana" w:hAnsi="Verdana"/>
                <w:b/>
                <w:bCs/>
                <w:sz w:val="20"/>
                <w:szCs w:val="20"/>
              </w:rPr>
            </w:pPr>
            <w:r w:rsidRPr="00E92C68">
              <w:rPr>
                <w:rFonts w:ascii="Verdana" w:hAnsi="Verdana"/>
                <w:b/>
                <w:bCs/>
                <w:sz w:val="20"/>
                <w:szCs w:val="20"/>
              </w:rPr>
              <w:t>Original jurisdiction</w:t>
            </w:r>
          </w:p>
          <w:p w14:paraId="06DAFBA6" w14:textId="5C3E360A" w:rsidR="00775C58" w:rsidRPr="00550A43" w:rsidRDefault="00775C58" w:rsidP="00775C58">
            <w:pPr>
              <w:pStyle w:val="ListParagraph"/>
              <w:numPr>
                <w:ilvl w:val="0"/>
                <w:numId w:val="44"/>
              </w:numPr>
              <w:rPr>
                <w:rFonts w:ascii="Verdana" w:hAnsi="Verdana"/>
                <w:b/>
                <w:bCs/>
                <w:sz w:val="20"/>
                <w:szCs w:val="20"/>
              </w:rPr>
            </w:pPr>
            <w:r>
              <w:rPr>
                <w:rFonts w:ascii="Verdana" w:hAnsi="Verdana"/>
                <w:sz w:val="20"/>
                <w:szCs w:val="20"/>
              </w:rPr>
              <w:t>T</w:t>
            </w:r>
            <w:r w:rsidRPr="00550A43">
              <w:rPr>
                <w:rFonts w:ascii="Verdana" w:hAnsi="Verdana"/>
                <w:sz w:val="20"/>
                <w:szCs w:val="20"/>
              </w:rPr>
              <w:t>ax collection cases involving final and executory assessments for taxes, fees, charges and penalties, where the principal amount of taxes and fees, exclusive of charges and penalties, claimed is one million pesos or more; and</w:t>
            </w:r>
          </w:p>
          <w:p w14:paraId="5CFB8C85" w14:textId="77777777" w:rsidR="00775C58" w:rsidRPr="00E92C68" w:rsidRDefault="00775C58" w:rsidP="00775C58">
            <w:pPr>
              <w:pStyle w:val="ListParagraph"/>
              <w:numPr>
                <w:ilvl w:val="0"/>
                <w:numId w:val="41"/>
              </w:numPr>
              <w:ind w:left="1315" w:hanging="284"/>
              <w:rPr>
                <w:rFonts w:ascii="Verdana" w:hAnsi="Verdana"/>
                <w:b/>
                <w:bCs/>
                <w:sz w:val="20"/>
                <w:szCs w:val="20"/>
              </w:rPr>
            </w:pPr>
            <w:r w:rsidRPr="00E92C68">
              <w:rPr>
                <w:rFonts w:ascii="Verdana" w:hAnsi="Verdana"/>
                <w:b/>
                <w:bCs/>
                <w:sz w:val="20"/>
                <w:szCs w:val="20"/>
              </w:rPr>
              <w:lastRenderedPageBreak/>
              <w:t xml:space="preserve">Appellate jurisdiction: </w:t>
            </w:r>
          </w:p>
          <w:p w14:paraId="7F77AA34" w14:textId="073E42DD" w:rsidR="00775C58" w:rsidRPr="00550A43" w:rsidRDefault="00775C58" w:rsidP="00775C58">
            <w:pPr>
              <w:pStyle w:val="ListParagraph"/>
              <w:numPr>
                <w:ilvl w:val="0"/>
                <w:numId w:val="44"/>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ppeals from the judgments, resolutions or orders of the </w:t>
            </w:r>
            <w:r>
              <w:rPr>
                <w:rFonts w:ascii="Verdana" w:hAnsi="Verdana"/>
                <w:sz w:val="20"/>
                <w:szCs w:val="20"/>
              </w:rPr>
              <w:t>RTC</w:t>
            </w:r>
            <w:r w:rsidRPr="00550A43">
              <w:rPr>
                <w:rFonts w:ascii="Verdana" w:hAnsi="Verdana"/>
                <w:sz w:val="20"/>
                <w:szCs w:val="20"/>
              </w:rPr>
              <w:t xml:space="preserve"> in tax collection cases originally decided by them within their respective territorial jurisdiction </w:t>
            </w:r>
            <w:r w:rsidRPr="00550A43">
              <w:rPr>
                <w:rFonts w:ascii="Verdana" w:hAnsi="Verdana"/>
                <w:i/>
                <w:iCs/>
                <w:sz w:val="20"/>
                <w:szCs w:val="20"/>
              </w:rPr>
              <w:t>(Sec. 3, Rule 4, Revised Rules of the Court of Tax Appeals).</w:t>
            </w:r>
          </w:p>
          <w:p w14:paraId="747B7274" w14:textId="64508127" w:rsidR="00775C58" w:rsidRPr="00550A43" w:rsidRDefault="00775C58" w:rsidP="00775C58">
            <w:pPr>
              <w:pStyle w:val="ListParagraph"/>
              <w:ind w:left="1315"/>
              <w:rPr>
                <w:rFonts w:ascii="Verdana" w:hAnsi="Verdana"/>
                <w:b/>
                <w:bCs/>
                <w:sz w:val="20"/>
                <w:szCs w:val="20"/>
              </w:rPr>
            </w:pPr>
          </w:p>
        </w:tc>
        <w:tc>
          <w:tcPr>
            <w:tcW w:w="2693" w:type="dxa"/>
          </w:tcPr>
          <w:p w14:paraId="3EE2BCE8" w14:textId="77777777" w:rsidR="00775C58" w:rsidRPr="009E1AAE" w:rsidRDefault="00775C58" w:rsidP="00775C58"/>
        </w:tc>
      </w:tr>
      <w:tr w:rsidR="00775C58" w:rsidRPr="009E1AAE" w14:paraId="5FB22402" w14:textId="77777777" w:rsidTr="00775C58">
        <w:tc>
          <w:tcPr>
            <w:tcW w:w="6941" w:type="dxa"/>
            <w:gridSpan w:val="2"/>
          </w:tcPr>
          <w:p w14:paraId="17FE7B1A" w14:textId="7C2D06E0" w:rsidR="0082041F" w:rsidRPr="000B6920" w:rsidRDefault="00775C58" w:rsidP="00775C58">
            <w:pPr>
              <w:rPr>
                <w:rFonts w:ascii="Verdana" w:hAnsi="Verdana"/>
                <w:b/>
                <w:bCs/>
                <w:color w:val="000000" w:themeColor="text1"/>
                <w:sz w:val="20"/>
                <w:szCs w:val="20"/>
              </w:rPr>
            </w:pPr>
            <w:r w:rsidRPr="000B6920">
              <w:rPr>
                <w:rFonts w:ascii="Verdana" w:hAnsi="Verdana"/>
                <w:b/>
                <w:bCs/>
                <w:color w:val="000000" w:themeColor="text1"/>
                <w:sz w:val="20"/>
                <w:szCs w:val="20"/>
              </w:rPr>
              <w:lastRenderedPageBreak/>
              <w:t xml:space="preserve">Q: What are the cases within the jurisdiction of the CTA </w:t>
            </w:r>
            <w:proofErr w:type="spellStart"/>
            <w:r w:rsidRPr="000B6920">
              <w:rPr>
                <w:rFonts w:ascii="Verdana" w:hAnsi="Verdana"/>
                <w:b/>
                <w:bCs/>
                <w:i/>
                <w:iCs/>
                <w:color w:val="000000" w:themeColor="text1"/>
                <w:sz w:val="20"/>
                <w:szCs w:val="20"/>
              </w:rPr>
              <w:t>en</w:t>
            </w:r>
            <w:proofErr w:type="spellEnd"/>
            <w:r w:rsidRPr="000B6920">
              <w:rPr>
                <w:rFonts w:ascii="Verdana" w:hAnsi="Verdana"/>
                <w:b/>
                <w:bCs/>
                <w:i/>
                <w:iCs/>
                <w:color w:val="000000" w:themeColor="text1"/>
                <w:sz w:val="20"/>
                <w:szCs w:val="20"/>
              </w:rPr>
              <w:t xml:space="preserve"> banc</w:t>
            </w:r>
            <w:r w:rsidRPr="000B6920">
              <w:rPr>
                <w:rFonts w:ascii="Verdana" w:hAnsi="Verdana"/>
                <w:b/>
                <w:bCs/>
                <w:color w:val="000000" w:themeColor="text1"/>
                <w:sz w:val="20"/>
                <w:szCs w:val="20"/>
              </w:rPr>
              <w:t>?</w:t>
            </w:r>
          </w:p>
          <w:p w14:paraId="1A28E63F" w14:textId="33665075" w:rsidR="00775C58" w:rsidRDefault="0082041F" w:rsidP="0082041F">
            <w:pPr>
              <w:jc w:val="center"/>
              <w:rPr>
                <w:rFonts w:ascii="Verdana" w:hAnsi="Verdana"/>
                <w:b/>
                <w:bCs/>
                <w:color w:val="000000" w:themeColor="text1"/>
                <w:sz w:val="20"/>
                <w:szCs w:val="20"/>
              </w:rPr>
            </w:pPr>
            <w:r>
              <w:rPr>
                <w:noProof/>
              </w:rPr>
              <w:drawing>
                <wp:inline distT="0" distB="0" distL="0" distR="0" wp14:anchorId="6EF7B63A" wp14:editId="3B4FFAA7">
                  <wp:extent cx="2586446" cy="2160110"/>
                  <wp:effectExtent l="0" t="0" r="4445" b="0"/>
                  <wp:docPr id="2048500794" name="Picture 204850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13986" cy="2183110"/>
                          </a:xfrm>
                          <a:prstGeom prst="rect">
                            <a:avLst/>
                          </a:prstGeom>
                        </pic:spPr>
                      </pic:pic>
                    </a:graphicData>
                  </a:graphic>
                </wp:inline>
              </w:drawing>
            </w:r>
          </w:p>
          <w:p w14:paraId="77296048" w14:textId="77777777" w:rsidR="0082041F" w:rsidRPr="000B6920" w:rsidRDefault="0082041F" w:rsidP="00775C58">
            <w:pPr>
              <w:rPr>
                <w:rFonts w:ascii="Verdana" w:hAnsi="Verdana"/>
                <w:b/>
                <w:bCs/>
                <w:color w:val="000000" w:themeColor="text1"/>
                <w:sz w:val="20"/>
                <w:szCs w:val="20"/>
              </w:rPr>
            </w:pPr>
          </w:p>
          <w:p w14:paraId="72B9C43C" w14:textId="4C9BD259" w:rsidR="00775C58" w:rsidRPr="000B6920" w:rsidRDefault="00775C58" w:rsidP="00775C58">
            <w:pPr>
              <w:rPr>
                <w:rFonts w:ascii="Verdana" w:hAnsi="Verdana"/>
                <w:sz w:val="20"/>
                <w:szCs w:val="20"/>
              </w:rPr>
            </w:pPr>
            <w:r w:rsidRPr="000B6920">
              <w:rPr>
                <w:rFonts w:ascii="Verdana" w:hAnsi="Verdana"/>
                <w:b/>
                <w:bCs/>
                <w:color w:val="000000" w:themeColor="text1"/>
                <w:sz w:val="20"/>
                <w:szCs w:val="20"/>
              </w:rPr>
              <w:t xml:space="preserve">A: </w:t>
            </w:r>
            <w:r w:rsidRPr="000B6920">
              <w:rPr>
                <w:rFonts w:ascii="Verdana" w:hAnsi="Verdana"/>
                <w:sz w:val="20"/>
                <w:szCs w:val="20"/>
              </w:rPr>
              <w:t xml:space="preserve">The Court </w:t>
            </w:r>
            <w:proofErr w:type="spellStart"/>
            <w:r w:rsidRPr="000B6920">
              <w:rPr>
                <w:rFonts w:ascii="Verdana" w:hAnsi="Verdana"/>
                <w:i/>
                <w:iCs/>
                <w:sz w:val="20"/>
                <w:szCs w:val="20"/>
              </w:rPr>
              <w:t>en</w:t>
            </w:r>
            <w:proofErr w:type="spellEnd"/>
            <w:r w:rsidRPr="000B6920">
              <w:rPr>
                <w:rFonts w:ascii="Verdana" w:hAnsi="Verdana"/>
                <w:i/>
                <w:iCs/>
                <w:sz w:val="20"/>
                <w:szCs w:val="20"/>
              </w:rPr>
              <w:t xml:space="preserve"> banc</w:t>
            </w:r>
            <w:r w:rsidRPr="000B6920">
              <w:rPr>
                <w:rFonts w:ascii="Verdana" w:hAnsi="Verdana"/>
                <w:sz w:val="20"/>
                <w:szCs w:val="20"/>
              </w:rPr>
              <w:t xml:space="preserve"> shall exercise exclusive appellate jurisdiction to review by appeal the following:</w:t>
            </w:r>
          </w:p>
          <w:p w14:paraId="1BC8B26B" w14:textId="10E18B7C" w:rsidR="00775C58" w:rsidRPr="00E92C68" w:rsidRDefault="00775C58" w:rsidP="00775C58">
            <w:pPr>
              <w:pStyle w:val="ListParagraph"/>
              <w:numPr>
                <w:ilvl w:val="0"/>
                <w:numId w:val="38"/>
              </w:numPr>
              <w:rPr>
                <w:rFonts w:ascii="Verdana" w:hAnsi="Verdana"/>
                <w:b/>
                <w:bCs/>
                <w:color w:val="000000" w:themeColor="text1"/>
                <w:sz w:val="20"/>
                <w:szCs w:val="20"/>
              </w:rPr>
            </w:pPr>
            <w:r w:rsidRPr="00E92C68">
              <w:rPr>
                <w:rFonts w:ascii="Verdana" w:hAnsi="Verdana"/>
                <w:b/>
                <w:bCs/>
                <w:sz w:val="20"/>
                <w:szCs w:val="20"/>
              </w:rPr>
              <w:t>Decisions or resolutions on motions for reconsideration or new trial of the Court in Divisions in the exercise of its exclusive appellate jurisdiction over:</w:t>
            </w:r>
          </w:p>
          <w:p w14:paraId="37B0BDC8" w14:textId="2BD82DF7"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Cases arising from administrative agencies </w:t>
            </w:r>
            <w:r>
              <w:rPr>
                <w:rFonts w:ascii="Verdana" w:hAnsi="Verdana"/>
                <w:sz w:val="20"/>
                <w:szCs w:val="20"/>
              </w:rPr>
              <w:t>BIR</w:t>
            </w:r>
            <w:r w:rsidRPr="000B6920">
              <w:rPr>
                <w:rFonts w:ascii="Verdana" w:hAnsi="Verdana"/>
                <w:sz w:val="20"/>
                <w:szCs w:val="20"/>
              </w:rPr>
              <w:t xml:space="preserve">, </w:t>
            </w:r>
            <w:r>
              <w:rPr>
                <w:rFonts w:ascii="Verdana" w:hAnsi="Verdana"/>
                <w:sz w:val="20"/>
                <w:szCs w:val="20"/>
              </w:rPr>
              <w:t>BOC</w:t>
            </w:r>
            <w:r w:rsidRPr="000B6920">
              <w:rPr>
                <w:rFonts w:ascii="Verdana" w:hAnsi="Verdana"/>
                <w:sz w:val="20"/>
                <w:szCs w:val="20"/>
              </w:rPr>
              <w:t xml:space="preserve">, </w:t>
            </w:r>
            <w:r>
              <w:rPr>
                <w:rFonts w:ascii="Verdana" w:hAnsi="Verdana"/>
                <w:sz w:val="20"/>
                <w:szCs w:val="20"/>
              </w:rPr>
              <w:t>DOF</w:t>
            </w:r>
            <w:r w:rsidRPr="000B6920">
              <w:rPr>
                <w:rFonts w:ascii="Verdana" w:hAnsi="Verdana"/>
                <w:sz w:val="20"/>
                <w:szCs w:val="20"/>
              </w:rPr>
              <w:t xml:space="preserve">, </w:t>
            </w:r>
            <w:r>
              <w:rPr>
                <w:rFonts w:ascii="Verdana" w:hAnsi="Verdana"/>
                <w:sz w:val="20"/>
                <w:szCs w:val="20"/>
              </w:rPr>
              <w:t>DTI</w:t>
            </w:r>
            <w:r w:rsidRPr="000B6920">
              <w:rPr>
                <w:rFonts w:ascii="Verdana" w:hAnsi="Verdana"/>
                <w:sz w:val="20"/>
                <w:szCs w:val="20"/>
              </w:rPr>
              <w:t>, D</w:t>
            </w:r>
            <w:r>
              <w:rPr>
                <w:rFonts w:ascii="Verdana" w:hAnsi="Verdana"/>
                <w:sz w:val="20"/>
                <w:szCs w:val="20"/>
              </w:rPr>
              <w:t>A</w:t>
            </w:r>
            <w:r w:rsidRPr="000B6920">
              <w:rPr>
                <w:rFonts w:ascii="Verdana" w:hAnsi="Verdana"/>
                <w:sz w:val="20"/>
                <w:szCs w:val="20"/>
              </w:rPr>
              <w:t>;</w:t>
            </w:r>
          </w:p>
          <w:p w14:paraId="72CB36BD" w14:textId="6E2A98E4"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Local tax cases decided by the </w:t>
            </w:r>
            <w:r>
              <w:rPr>
                <w:rFonts w:ascii="Verdana" w:hAnsi="Verdana"/>
                <w:sz w:val="20"/>
                <w:szCs w:val="20"/>
              </w:rPr>
              <w:t>RTC</w:t>
            </w:r>
            <w:r w:rsidRPr="000B6920">
              <w:rPr>
                <w:rFonts w:ascii="Verdana" w:hAnsi="Verdana"/>
                <w:sz w:val="20"/>
                <w:szCs w:val="20"/>
              </w:rPr>
              <w:t xml:space="preserve"> in the exercise of their original jurisdiction; and</w:t>
            </w:r>
          </w:p>
          <w:p w14:paraId="3FF5D158" w14:textId="58FE2C77"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Tax collection cases decided by the </w:t>
            </w:r>
            <w:r>
              <w:rPr>
                <w:rFonts w:ascii="Verdana" w:hAnsi="Verdana"/>
                <w:sz w:val="20"/>
                <w:szCs w:val="20"/>
              </w:rPr>
              <w:t>RTC</w:t>
            </w:r>
            <w:r w:rsidRPr="000B6920">
              <w:rPr>
                <w:rFonts w:ascii="Verdana" w:hAnsi="Verdana"/>
                <w:sz w:val="20"/>
                <w:szCs w:val="20"/>
              </w:rPr>
              <w:t xml:space="preserve"> in the exercise of their original jurisdiction involving final and executory assessments for taxes, fees, charges and penalties, where the principal amount of taxes and penalties claimed is less than one million pesos;</w:t>
            </w:r>
          </w:p>
          <w:p w14:paraId="63D7E204" w14:textId="00ACB902"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w:t>
            </w:r>
            <w:r>
              <w:rPr>
                <w:rFonts w:ascii="Verdana" w:hAnsi="Verdana"/>
                <w:sz w:val="20"/>
                <w:szCs w:val="20"/>
              </w:rPr>
              <w:t xml:space="preserve">RTC </w:t>
            </w:r>
            <w:r w:rsidRPr="000B6920">
              <w:rPr>
                <w:rFonts w:ascii="Verdana" w:hAnsi="Verdana"/>
                <w:sz w:val="20"/>
                <w:szCs w:val="20"/>
              </w:rPr>
              <w:t>in local tax cases decided or resolved by them in the exercise of their appellate jurisdiction;</w:t>
            </w:r>
          </w:p>
          <w:p w14:paraId="3A298B18" w14:textId="44FDF0DA"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w:t>
            </w:r>
            <w:r>
              <w:rPr>
                <w:rFonts w:ascii="Verdana" w:hAnsi="Verdana"/>
                <w:sz w:val="20"/>
                <w:szCs w:val="20"/>
              </w:rPr>
              <w:t>RTC</w:t>
            </w:r>
            <w:r w:rsidRPr="000B6920">
              <w:rPr>
                <w:rFonts w:ascii="Verdana" w:hAnsi="Verdana"/>
                <w:sz w:val="20"/>
                <w:szCs w:val="20"/>
              </w:rPr>
              <w:t xml:space="preserve"> in tax collection cases decided or resolved by them in the exercise of their appellate jurisdiction;</w:t>
            </w:r>
          </w:p>
          <w:p w14:paraId="1970A6F9" w14:textId="77777777"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Decisions, resolutions or orders on motions for reconsideration or new trial of the Court in Division in the exercise of its exclusive original jurisdiction over tax collection cases;</w:t>
            </w:r>
          </w:p>
          <w:p w14:paraId="2CC8CB39" w14:textId="5C4B7C4E"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of the Central Board of Assessment Appeals (CBAA) </w:t>
            </w:r>
            <w:r>
              <w:rPr>
                <w:rFonts w:ascii="Verdana" w:hAnsi="Verdana"/>
                <w:sz w:val="20"/>
                <w:szCs w:val="20"/>
              </w:rPr>
              <w:t>in</w:t>
            </w:r>
            <w:r w:rsidRPr="000B6920">
              <w:rPr>
                <w:rFonts w:ascii="Verdana" w:hAnsi="Verdana"/>
                <w:sz w:val="20"/>
                <w:szCs w:val="20"/>
              </w:rPr>
              <w:t xml:space="preserve"> the exercise of its appellate jurisdiction over cases involving the assessment and taxation of real property originally decided by the provincial or city board of assessment appeals;</w:t>
            </w:r>
          </w:p>
          <w:p w14:paraId="47B60F1F" w14:textId="1A2F6627"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lastRenderedPageBreak/>
              <w:t xml:space="preserve">Decisions, resolutions or orders on motions for reconsideration or new trial of the Court in Division in the exercise of its exclusive original jurisdiction over cases involving criminal offenses arising from violations of the </w:t>
            </w:r>
            <w:r>
              <w:rPr>
                <w:rFonts w:ascii="Verdana" w:hAnsi="Verdana"/>
                <w:sz w:val="20"/>
                <w:szCs w:val="20"/>
              </w:rPr>
              <w:t>NIRC</w:t>
            </w:r>
            <w:r w:rsidRPr="000B6920">
              <w:rPr>
                <w:rFonts w:ascii="Verdana" w:hAnsi="Verdana"/>
                <w:sz w:val="20"/>
                <w:szCs w:val="20"/>
              </w:rPr>
              <w:t xml:space="preserve"> or the Tariff and Customs Code and other laws administered by the Bureau of Internal Revenue or Bureau of Customs;</w:t>
            </w:r>
          </w:p>
          <w:p w14:paraId="5AB17D76" w14:textId="66270410"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Decisions, resolutions or orders on motions for reconsideration or new trial of the Court in Division in the exercise of its exclusive appellate jurisdiction over criminal offenses mentioned in the preceding subparagraph; and</w:t>
            </w:r>
          </w:p>
          <w:p w14:paraId="26CD68E2" w14:textId="628FBB49"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Regional Trial Courts in the exercise of their appellate jurisdiction over criminal offenses mentioned in subparagraph (f) </w:t>
            </w:r>
            <w:r w:rsidRPr="000B6920">
              <w:rPr>
                <w:rFonts w:ascii="Verdana" w:hAnsi="Verdana"/>
                <w:i/>
                <w:iCs/>
                <w:sz w:val="20"/>
                <w:szCs w:val="20"/>
              </w:rPr>
              <w:t>(Sec. 2, Rule 4, Revised Rules of the Court of Tax Appeals).</w:t>
            </w:r>
          </w:p>
          <w:p w14:paraId="6D4962C5" w14:textId="4A22741D" w:rsidR="00775C58" w:rsidRPr="000B6920" w:rsidRDefault="00775C58" w:rsidP="00775C58">
            <w:pPr>
              <w:pStyle w:val="ListParagraph"/>
              <w:rPr>
                <w:rFonts w:ascii="Verdana" w:hAnsi="Verdana"/>
                <w:b/>
                <w:bCs/>
                <w:color w:val="000000" w:themeColor="text1"/>
                <w:sz w:val="20"/>
                <w:szCs w:val="20"/>
              </w:rPr>
            </w:pPr>
          </w:p>
        </w:tc>
        <w:tc>
          <w:tcPr>
            <w:tcW w:w="2693" w:type="dxa"/>
          </w:tcPr>
          <w:p w14:paraId="335F0791" w14:textId="77777777" w:rsidR="00775C58" w:rsidRPr="009E1AAE" w:rsidRDefault="00775C58" w:rsidP="00775C58"/>
        </w:tc>
      </w:tr>
      <w:tr w:rsidR="00775C58" w:rsidRPr="009E1AAE" w14:paraId="5F356CBF" w14:textId="77777777" w:rsidTr="00775C58">
        <w:tc>
          <w:tcPr>
            <w:tcW w:w="6941" w:type="dxa"/>
            <w:gridSpan w:val="2"/>
          </w:tcPr>
          <w:p w14:paraId="54C92D66"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Q: Where may the decision of the CTA Division be appealed?</w:t>
            </w:r>
          </w:p>
          <w:p w14:paraId="4CBAB0B3" w14:textId="77777777" w:rsidR="00775C58" w:rsidRDefault="00775C58" w:rsidP="00775C58">
            <w:pPr>
              <w:rPr>
                <w:rFonts w:ascii="Verdana" w:hAnsi="Verdana"/>
                <w:b/>
                <w:bCs/>
                <w:color w:val="000000" w:themeColor="text1"/>
                <w:sz w:val="20"/>
                <w:szCs w:val="20"/>
              </w:rPr>
            </w:pPr>
          </w:p>
          <w:p w14:paraId="45746F33" w14:textId="7BDBE43C" w:rsidR="00775C58" w:rsidRDefault="00775C58" w:rsidP="00775C58">
            <w:pPr>
              <w:rPr>
                <w:rFonts w:ascii="Verdana" w:hAnsi="Verdana"/>
                <w:i/>
                <w:iCs/>
                <w:sz w:val="20"/>
                <w:szCs w:val="20"/>
              </w:rPr>
            </w:pPr>
            <w:r>
              <w:rPr>
                <w:rFonts w:ascii="Verdana" w:hAnsi="Verdana"/>
                <w:b/>
                <w:bCs/>
                <w:color w:val="000000" w:themeColor="text1"/>
                <w:sz w:val="20"/>
                <w:szCs w:val="20"/>
              </w:rPr>
              <w:t>A:</w:t>
            </w:r>
            <w:r>
              <w:t xml:space="preserve"> </w:t>
            </w:r>
            <w:r w:rsidRPr="00E112F5">
              <w:rPr>
                <w:rFonts w:ascii="Verdana" w:hAnsi="Verdana"/>
                <w:sz w:val="20"/>
                <w:szCs w:val="20"/>
              </w:rPr>
              <w:t xml:space="preserve">The decision of the CTA Division may be appealed to the CTA </w:t>
            </w:r>
            <w:proofErr w:type="spellStart"/>
            <w:r w:rsidRPr="00E112F5">
              <w:rPr>
                <w:rFonts w:ascii="Verdana" w:hAnsi="Verdana"/>
                <w:sz w:val="20"/>
                <w:szCs w:val="20"/>
              </w:rPr>
              <w:t>en</w:t>
            </w:r>
            <w:proofErr w:type="spellEnd"/>
            <w:r w:rsidRPr="00E112F5">
              <w:rPr>
                <w:rFonts w:ascii="Verdana" w:hAnsi="Verdana"/>
                <w:sz w:val="20"/>
                <w:szCs w:val="20"/>
              </w:rPr>
              <w:t xml:space="preserve"> banc </w:t>
            </w:r>
            <w:r w:rsidRPr="00E112F5">
              <w:rPr>
                <w:rFonts w:ascii="Verdana" w:hAnsi="Verdana"/>
                <w:i/>
                <w:iCs/>
                <w:sz w:val="20"/>
                <w:szCs w:val="20"/>
              </w:rPr>
              <w:t>(</w:t>
            </w:r>
            <w:r>
              <w:rPr>
                <w:rFonts w:ascii="Verdana" w:hAnsi="Verdana"/>
                <w:i/>
                <w:iCs/>
                <w:sz w:val="20"/>
                <w:szCs w:val="20"/>
              </w:rPr>
              <w:t>Sec. 18-19, R.A. No. 9282</w:t>
            </w:r>
            <w:r w:rsidRPr="00E112F5">
              <w:rPr>
                <w:rFonts w:ascii="Verdana" w:hAnsi="Verdana"/>
                <w:i/>
                <w:iCs/>
                <w:sz w:val="20"/>
                <w:szCs w:val="20"/>
              </w:rPr>
              <w:t>).</w:t>
            </w:r>
          </w:p>
          <w:p w14:paraId="1109CE4D" w14:textId="6CA65E16" w:rsidR="00775C58" w:rsidRPr="00557892" w:rsidRDefault="00775C58" w:rsidP="00775C58">
            <w:pPr>
              <w:rPr>
                <w:rFonts w:ascii="Verdana" w:hAnsi="Verdana"/>
                <w:b/>
                <w:bCs/>
                <w:color w:val="000000" w:themeColor="text1"/>
                <w:sz w:val="20"/>
                <w:szCs w:val="20"/>
              </w:rPr>
            </w:pPr>
          </w:p>
        </w:tc>
        <w:tc>
          <w:tcPr>
            <w:tcW w:w="2693" w:type="dxa"/>
          </w:tcPr>
          <w:p w14:paraId="403C2A74" w14:textId="77777777" w:rsidR="00775C58" w:rsidRPr="009E1AAE" w:rsidRDefault="00775C58" w:rsidP="00775C58"/>
        </w:tc>
      </w:tr>
      <w:tr w:rsidR="00775C58" w:rsidRPr="009E1AAE" w14:paraId="0D738126" w14:textId="77777777" w:rsidTr="00775C58">
        <w:tc>
          <w:tcPr>
            <w:tcW w:w="6941" w:type="dxa"/>
            <w:gridSpan w:val="2"/>
          </w:tcPr>
          <w:p w14:paraId="7FBB6439" w14:textId="77777777" w:rsidR="00775C58" w:rsidRDefault="00775C58" w:rsidP="00775C58">
            <w:pPr>
              <w:rPr>
                <w:rFonts w:ascii="Verdana" w:hAnsi="Verdana"/>
                <w:b/>
                <w:bCs/>
                <w:i/>
                <w:iCs/>
                <w:color w:val="000000" w:themeColor="text1"/>
                <w:sz w:val="20"/>
                <w:szCs w:val="20"/>
              </w:rPr>
            </w:pPr>
            <w:r>
              <w:rPr>
                <w:rFonts w:ascii="Verdana" w:hAnsi="Verdana"/>
                <w:b/>
                <w:bCs/>
                <w:color w:val="000000" w:themeColor="text1"/>
                <w:sz w:val="20"/>
                <w:szCs w:val="20"/>
              </w:rPr>
              <w:t xml:space="preserve">Q: What shall be the subject of appeal to the CTA </w:t>
            </w:r>
            <w:proofErr w:type="spellStart"/>
            <w:r>
              <w:rPr>
                <w:rFonts w:ascii="Verdana" w:hAnsi="Verdana"/>
                <w:b/>
                <w:bCs/>
                <w:i/>
                <w:iCs/>
                <w:color w:val="000000" w:themeColor="text1"/>
                <w:sz w:val="20"/>
                <w:szCs w:val="20"/>
              </w:rPr>
              <w:t>en</w:t>
            </w:r>
            <w:proofErr w:type="spellEnd"/>
            <w:r>
              <w:rPr>
                <w:rFonts w:ascii="Verdana" w:hAnsi="Verdana"/>
                <w:b/>
                <w:bCs/>
                <w:i/>
                <w:iCs/>
                <w:color w:val="000000" w:themeColor="text1"/>
                <w:sz w:val="20"/>
                <w:szCs w:val="20"/>
              </w:rPr>
              <w:t xml:space="preserve"> banc?</w:t>
            </w:r>
          </w:p>
          <w:p w14:paraId="63912119" w14:textId="77777777" w:rsidR="00775C58" w:rsidRDefault="00775C58" w:rsidP="00775C58">
            <w:pPr>
              <w:rPr>
                <w:rFonts w:ascii="Verdana" w:hAnsi="Verdana"/>
                <w:b/>
                <w:bCs/>
                <w:i/>
                <w:iCs/>
                <w:color w:val="000000" w:themeColor="text1"/>
                <w:sz w:val="20"/>
                <w:szCs w:val="20"/>
              </w:rPr>
            </w:pPr>
          </w:p>
          <w:p w14:paraId="0AD20AEC" w14:textId="77777777" w:rsidR="00775C58" w:rsidRDefault="00775C58" w:rsidP="00775C58">
            <w:pPr>
              <w:rPr>
                <w:rFonts w:ascii="Verdana" w:hAnsi="Verdana"/>
                <w:i/>
                <w:iCs/>
                <w:color w:val="000000" w:themeColor="text1"/>
                <w:sz w:val="20"/>
                <w:szCs w:val="20"/>
              </w:rPr>
            </w:pPr>
            <w:r>
              <w:rPr>
                <w:rFonts w:ascii="Verdana" w:hAnsi="Verdana"/>
                <w:b/>
                <w:bCs/>
                <w:color w:val="000000" w:themeColor="text1"/>
                <w:sz w:val="20"/>
                <w:szCs w:val="20"/>
              </w:rPr>
              <w:t xml:space="preserve">A: </w:t>
            </w:r>
            <w:r>
              <w:rPr>
                <w:rFonts w:ascii="Verdana" w:hAnsi="Verdana"/>
                <w:color w:val="000000" w:themeColor="text1"/>
                <w:sz w:val="20"/>
                <w:szCs w:val="20"/>
              </w:rPr>
              <w:t xml:space="preserve">What is appealable to the CTA are decisions of the CIR on the protest of the taxpayer against assessments </w:t>
            </w:r>
            <w:r>
              <w:rPr>
                <w:rFonts w:ascii="Verdana" w:hAnsi="Verdana"/>
                <w:i/>
                <w:iCs/>
                <w:color w:val="000000" w:themeColor="text1"/>
                <w:sz w:val="20"/>
                <w:szCs w:val="20"/>
              </w:rPr>
              <w:t xml:space="preserve">(CIR v. V.Y. Domingo </w:t>
            </w:r>
            <w:proofErr w:type="spellStart"/>
            <w:r>
              <w:rPr>
                <w:rFonts w:ascii="Verdana" w:hAnsi="Verdana"/>
                <w:i/>
                <w:iCs/>
                <w:color w:val="000000" w:themeColor="text1"/>
                <w:sz w:val="20"/>
                <w:szCs w:val="20"/>
              </w:rPr>
              <w:t>Jewellers</w:t>
            </w:r>
            <w:proofErr w:type="spellEnd"/>
            <w:r>
              <w:rPr>
                <w:rFonts w:ascii="Verdana" w:hAnsi="Verdana"/>
                <w:i/>
                <w:iCs/>
                <w:color w:val="000000" w:themeColor="text1"/>
                <w:sz w:val="20"/>
                <w:szCs w:val="20"/>
              </w:rPr>
              <w:t>, Inc., G.R. No. 221780, March 25, 2019).</w:t>
            </w:r>
          </w:p>
          <w:p w14:paraId="396131EE" w14:textId="5192E117" w:rsidR="00775C58" w:rsidRPr="0008775B" w:rsidRDefault="00775C58" w:rsidP="00775C58">
            <w:pPr>
              <w:rPr>
                <w:rFonts w:ascii="Verdana" w:hAnsi="Verdana"/>
                <w:i/>
                <w:iCs/>
                <w:color w:val="000000" w:themeColor="text1"/>
                <w:sz w:val="20"/>
                <w:szCs w:val="20"/>
              </w:rPr>
            </w:pPr>
          </w:p>
        </w:tc>
        <w:tc>
          <w:tcPr>
            <w:tcW w:w="2693" w:type="dxa"/>
          </w:tcPr>
          <w:p w14:paraId="60C555A5" w14:textId="77777777" w:rsidR="00775C58" w:rsidRPr="009E1AAE" w:rsidRDefault="00775C58" w:rsidP="00775C58"/>
        </w:tc>
      </w:tr>
      <w:tr w:rsidR="00775C58" w:rsidRPr="009E1AAE" w14:paraId="13BB3325" w14:textId="77777777" w:rsidTr="00775C58">
        <w:tc>
          <w:tcPr>
            <w:tcW w:w="6941" w:type="dxa"/>
            <w:gridSpan w:val="2"/>
          </w:tcPr>
          <w:p w14:paraId="7E31DA39"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Q: Who has the burden of proof in an appeal to the CTA?</w:t>
            </w:r>
            <w:r>
              <w:rPr>
                <w:rFonts w:ascii="Verdana" w:hAnsi="Verdana"/>
                <w:b/>
                <w:bCs/>
                <w:color w:val="000000" w:themeColor="text1"/>
                <w:sz w:val="20"/>
                <w:szCs w:val="20"/>
              </w:rPr>
              <w:br/>
            </w:r>
          </w:p>
          <w:p w14:paraId="1B811840" w14:textId="77777777" w:rsidR="00775C58" w:rsidRDefault="00775C58" w:rsidP="00775C58">
            <w:pPr>
              <w:rPr>
                <w:rFonts w:ascii="Verdana" w:hAnsi="Verdana"/>
                <w:color w:val="000000" w:themeColor="text1"/>
                <w:sz w:val="20"/>
                <w:szCs w:val="20"/>
              </w:rPr>
            </w:pPr>
            <w:r>
              <w:rPr>
                <w:rFonts w:ascii="Verdana" w:hAnsi="Verdana"/>
                <w:b/>
                <w:bCs/>
                <w:color w:val="000000" w:themeColor="text1"/>
                <w:sz w:val="20"/>
                <w:szCs w:val="20"/>
              </w:rPr>
              <w:t xml:space="preserve">A: </w:t>
            </w:r>
            <w:r>
              <w:rPr>
                <w:rFonts w:ascii="Verdana" w:hAnsi="Verdana"/>
                <w:color w:val="000000" w:themeColor="text1"/>
                <w:sz w:val="20"/>
                <w:szCs w:val="20"/>
              </w:rPr>
              <w:t>The taxpayer has the burden of proof to prove by full disclosure of data on his possession that:</w:t>
            </w:r>
          </w:p>
          <w:p w14:paraId="093F9E83" w14:textId="77777777" w:rsidR="00775C58"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The tax assessment is wrong;</w:t>
            </w:r>
          </w:p>
          <w:p w14:paraId="2DCB1E69" w14:textId="77777777" w:rsidR="00775C58"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The tax assessment is merely a presumption and not based on actual facts; and</w:t>
            </w:r>
          </w:p>
          <w:p w14:paraId="1EC017D6" w14:textId="3A5E9C34" w:rsidR="00775C58" w:rsidRPr="00E776FB"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 xml:space="preserve">The correct computation of liability, if any </w:t>
            </w:r>
            <w:r>
              <w:rPr>
                <w:rFonts w:ascii="Verdana" w:hAnsi="Verdana"/>
                <w:i/>
                <w:iCs/>
                <w:color w:val="000000" w:themeColor="text1"/>
                <w:sz w:val="20"/>
                <w:szCs w:val="20"/>
              </w:rPr>
              <w:t>(Sy Po v. Court of Tax Appeals, G.R. No. 81446, August 18, 1988).</w:t>
            </w:r>
          </w:p>
          <w:p w14:paraId="5A9B3814" w14:textId="77777777" w:rsidR="00E776FB" w:rsidRPr="0008775B" w:rsidRDefault="00E776FB" w:rsidP="00E776FB">
            <w:pPr>
              <w:pStyle w:val="ListParagraph"/>
              <w:rPr>
                <w:rFonts w:ascii="Verdana" w:hAnsi="Verdana"/>
                <w:color w:val="000000" w:themeColor="text1"/>
                <w:sz w:val="20"/>
                <w:szCs w:val="20"/>
              </w:rPr>
            </w:pPr>
          </w:p>
          <w:p w14:paraId="52ACBEAF" w14:textId="1BDDEAA4" w:rsidR="00775C58" w:rsidRDefault="00E776FB" w:rsidP="00E776FB">
            <w:pPr>
              <w:pStyle w:val="ListParagraph"/>
              <w:jc w:val="center"/>
              <w:rPr>
                <w:rFonts w:ascii="Verdana" w:hAnsi="Verdana"/>
                <w:color w:val="000000" w:themeColor="text1"/>
                <w:sz w:val="20"/>
                <w:szCs w:val="20"/>
              </w:rPr>
            </w:pPr>
            <w:r>
              <w:rPr>
                <w:noProof/>
              </w:rPr>
              <w:drawing>
                <wp:inline distT="0" distB="0" distL="0" distR="0" wp14:anchorId="2B7F459C" wp14:editId="799AE1FB">
                  <wp:extent cx="2717075" cy="2497312"/>
                  <wp:effectExtent l="0" t="0" r="1270" b="5080"/>
                  <wp:docPr id="2048500795" name="Picture 204850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7627" cy="2507011"/>
                          </a:xfrm>
                          <a:prstGeom prst="rect">
                            <a:avLst/>
                          </a:prstGeom>
                        </pic:spPr>
                      </pic:pic>
                    </a:graphicData>
                  </a:graphic>
                </wp:inline>
              </w:drawing>
            </w:r>
          </w:p>
          <w:p w14:paraId="5B87AE3D" w14:textId="481C1538" w:rsidR="00E776FB" w:rsidRPr="00E776FB" w:rsidRDefault="00E776FB" w:rsidP="00E776FB">
            <w:pPr>
              <w:rPr>
                <w:rFonts w:ascii="Verdana" w:hAnsi="Verdana"/>
                <w:color w:val="000000" w:themeColor="text1"/>
                <w:sz w:val="20"/>
                <w:szCs w:val="20"/>
              </w:rPr>
            </w:pPr>
          </w:p>
        </w:tc>
        <w:tc>
          <w:tcPr>
            <w:tcW w:w="2693" w:type="dxa"/>
          </w:tcPr>
          <w:p w14:paraId="7F344800" w14:textId="77777777" w:rsidR="00775C58" w:rsidRPr="009E1AAE" w:rsidRDefault="00775C58" w:rsidP="00775C58"/>
        </w:tc>
      </w:tr>
      <w:tr w:rsidR="00775C58" w:rsidRPr="009E1AAE" w14:paraId="7F47FEA9" w14:textId="77777777" w:rsidTr="00775C58">
        <w:tc>
          <w:tcPr>
            <w:tcW w:w="6941" w:type="dxa"/>
            <w:gridSpan w:val="2"/>
          </w:tcPr>
          <w:p w14:paraId="2C3151F4"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lastRenderedPageBreak/>
              <w:t>Q: How is the Revised Rules of Court of Tax Appeals construed?</w:t>
            </w:r>
          </w:p>
          <w:p w14:paraId="58242B98" w14:textId="77777777" w:rsidR="00775C58" w:rsidRDefault="00775C58" w:rsidP="00775C58">
            <w:pPr>
              <w:rPr>
                <w:rFonts w:ascii="Verdana" w:hAnsi="Verdana"/>
                <w:b/>
                <w:bCs/>
                <w:color w:val="000000" w:themeColor="text1"/>
                <w:sz w:val="20"/>
                <w:szCs w:val="20"/>
              </w:rPr>
            </w:pPr>
          </w:p>
          <w:p w14:paraId="5AFF9F19" w14:textId="0ADCEDEC" w:rsidR="00775C58" w:rsidRDefault="00775C58" w:rsidP="00775C58">
            <w:pPr>
              <w:rPr>
                <w:i/>
                <w:iCs/>
              </w:rPr>
            </w:pPr>
            <w:r>
              <w:rPr>
                <w:rFonts w:ascii="Verdana" w:hAnsi="Verdana"/>
                <w:b/>
                <w:bCs/>
                <w:color w:val="000000" w:themeColor="text1"/>
                <w:sz w:val="20"/>
                <w:szCs w:val="20"/>
              </w:rPr>
              <w:t xml:space="preserve">A: </w:t>
            </w:r>
            <w:r w:rsidRPr="00A808AC">
              <w:rPr>
                <w:rFonts w:ascii="Verdana" w:hAnsi="Verdana"/>
                <w:sz w:val="20"/>
                <w:szCs w:val="20"/>
              </w:rPr>
              <w:t xml:space="preserve">The Rules shall be liberally construed m order to promote their objective of securing a just, speedy, and inexpensive determination of every action and proceeding before the Court </w:t>
            </w:r>
            <w:r w:rsidRPr="00A808AC">
              <w:rPr>
                <w:rFonts w:ascii="Verdana" w:hAnsi="Verdana"/>
                <w:i/>
                <w:iCs/>
                <w:sz w:val="20"/>
                <w:szCs w:val="20"/>
              </w:rPr>
              <w:t xml:space="preserve">(Sec. </w:t>
            </w:r>
            <w:r>
              <w:rPr>
                <w:rFonts w:ascii="Verdana" w:hAnsi="Verdana"/>
                <w:i/>
                <w:iCs/>
                <w:sz w:val="20"/>
                <w:szCs w:val="20"/>
              </w:rPr>
              <w:t>2</w:t>
            </w:r>
            <w:r w:rsidRPr="00A808AC">
              <w:rPr>
                <w:rFonts w:ascii="Verdana" w:hAnsi="Verdana"/>
                <w:i/>
                <w:iCs/>
                <w:sz w:val="20"/>
                <w:szCs w:val="20"/>
              </w:rPr>
              <w:t>, Rule 1, Revised Rules of the Court of Tax Appeals).</w:t>
            </w:r>
          </w:p>
          <w:p w14:paraId="0D0921CC" w14:textId="6C177565" w:rsidR="00775C58" w:rsidRPr="00A808AC" w:rsidRDefault="00775C58" w:rsidP="00775C58">
            <w:pPr>
              <w:rPr>
                <w:rFonts w:ascii="Verdana" w:hAnsi="Verdana"/>
                <w:b/>
                <w:bCs/>
                <w:i/>
                <w:iCs/>
                <w:color w:val="000000" w:themeColor="text1"/>
                <w:sz w:val="20"/>
                <w:szCs w:val="20"/>
              </w:rPr>
            </w:pPr>
          </w:p>
        </w:tc>
        <w:tc>
          <w:tcPr>
            <w:tcW w:w="2693" w:type="dxa"/>
          </w:tcPr>
          <w:p w14:paraId="326246EF" w14:textId="77777777" w:rsidR="00775C58" w:rsidRPr="009E1AAE" w:rsidRDefault="00775C58" w:rsidP="00775C58"/>
        </w:tc>
      </w:tr>
      <w:tr w:rsidR="00775C58" w:rsidRPr="009E1AAE" w14:paraId="1D8B5826" w14:textId="77777777" w:rsidTr="00775C58">
        <w:tc>
          <w:tcPr>
            <w:tcW w:w="6941" w:type="dxa"/>
            <w:gridSpan w:val="2"/>
          </w:tcPr>
          <w:p w14:paraId="63398E3E"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 xml:space="preserve">Q: May the Rules of Court apply </w:t>
            </w:r>
            <w:proofErr w:type="spellStart"/>
            <w:r>
              <w:rPr>
                <w:rFonts w:ascii="Verdana" w:hAnsi="Verdana"/>
                <w:b/>
                <w:bCs/>
                <w:color w:val="000000" w:themeColor="text1"/>
                <w:sz w:val="20"/>
                <w:szCs w:val="20"/>
              </w:rPr>
              <w:t>suppletorily</w:t>
            </w:r>
            <w:proofErr w:type="spellEnd"/>
            <w:r>
              <w:rPr>
                <w:rFonts w:ascii="Verdana" w:hAnsi="Verdana"/>
                <w:b/>
                <w:bCs/>
                <w:color w:val="000000" w:themeColor="text1"/>
                <w:sz w:val="20"/>
                <w:szCs w:val="20"/>
              </w:rPr>
              <w:t xml:space="preserve"> to the Revised Rules of the Court of Tax Appeals?</w:t>
            </w:r>
          </w:p>
          <w:p w14:paraId="36A01390" w14:textId="77777777" w:rsidR="00E776FB" w:rsidRDefault="00775C58" w:rsidP="00775C58">
            <w:pPr>
              <w:rPr>
                <w:i/>
                <w:iCs/>
              </w:rPr>
            </w:pPr>
            <w:r>
              <w:rPr>
                <w:rFonts w:ascii="Verdana" w:hAnsi="Verdana"/>
                <w:b/>
                <w:bCs/>
                <w:color w:val="000000" w:themeColor="text1"/>
                <w:sz w:val="20"/>
                <w:szCs w:val="20"/>
              </w:rPr>
              <w:br/>
              <w:t xml:space="preserve">A: </w:t>
            </w:r>
            <w:r w:rsidRPr="0025448C">
              <w:rPr>
                <w:rFonts w:ascii="Verdana" w:hAnsi="Verdana"/>
                <w:color w:val="000000" w:themeColor="text1"/>
                <w:sz w:val="20"/>
                <w:szCs w:val="20"/>
              </w:rPr>
              <w:t xml:space="preserve">Yes. </w:t>
            </w:r>
            <w:r w:rsidRPr="0025448C">
              <w:rPr>
                <w:rFonts w:ascii="Verdana" w:hAnsi="Verdana"/>
                <w:sz w:val="20"/>
                <w:szCs w:val="20"/>
              </w:rPr>
              <w:t xml:space="preserve">The Rules of Court in the Philippines shall apply </w:t>
            </w:r>
            <w:proofErr w:type="spellStart"/>
            <w:r w:rsidRPr="0025448C">
              <w:rPr>
                <w:rFonts w:ascii="Verdana" w:hAnsi="Verdana"/>
                <w:sz w:val="20"/>
                <w:szCs w:val="20"/>
              </w:rPr>
              <w:t>suppletorily</w:t>
            </w:r>
            <w:proofErr w:type="spellEnd"/>
            <w:r w:rsidRPr="0025448C">
              <w:rPr>
                <w:rFonts w:ascii="Verdana" w:hAnsi="Verdana"/>
                <w:sz w:val="20"/>
                <w:szCs w:val="20"/>
              </w:rPr>
              <w:t xml:space="preserve"> to these Rules </w:t>
            </w:r>
            <w:r w:rsidRPr="0025448C">
              <w:rPr>
                <w:rFonts w:ascii="Verdana" w:hAnsi="Verdana"/>
                <w:i/>
                <w:iCs/>
                <w:sz w:val="20"/>
                <w:szCs w:val="20"/>
              </w:rPr>
              <w:t>(Sec. 3, Rule 1, Revised Rules of the Court of Tax Appeals).</w:t>
            </w:r>
          </w:p>
          <w:p w14:paraId="0ECAB942" w14:textId="1596008E" w:rsidR="00E776FB" w:rsidRPr="00E776FB" w:rsidRDefault="00E776FB" w:rsidP="00775C58">
            <w:pPr>
              <w:rPr>
                <w:i/>
                <w:iCs/>
              </w:rPr>
            </w:pPr>
          </w:p>
        </w:tc>
        <w:tc>
          <w:tcPr>
            <w:tcW w:w="2693" w:type="dxa"/>
          </w:tcPr>
          <w:p w14:paraId="1231DA2B" w14:textId="77777777" w:rsidR="00775C58" w:rsidRPr="009E1AAE" w:rsidRDefault="00775C58" w:rsidP="00775C58"/>
        </w:tc>
      </w:tr>
      <w:tr w:rsidR="00775C58" w:rsidRPr="00D00BB1" w14:paraId="731226CB" w14:textId="77777777" w:rsidTr="00775C58">
        <w:trPr>
          <w:trHeight w:val="441"/>
        </w:trPr>
        <w:tc>
          <w:tcPr>
            <w:tcW w:w="9634" w:type="dxa"/>
            <w:gridSpan w:val="3"/>
            <w:shd w:val="clear" w:color="auto" w:fill="D0CECE" w:themeFill="background2" w:themeFillShade="E6"/>
            <w:vAlign w:val="center"/>
          </w:tcPr>
          <w:p w14:paraId="3B3ECB83" w14:textId="75BB9179" w:rsidR="00775C58" w:rsidRPr="00D00BB1" w:rsidRDefault="00775C58" w:rsidP="00775C58">
            <w:pPr>
              <w:jc w:val="center"/>
              <w:rPr>
                <w:rFonts w:ascii="Verdana" w:hAnsi="Verdana"/>
                <w:b/>
                <w:bCs/>
                <w:sz w:val="22"/>
                <w:szCs w:val="22"/>
              </w:rPr>
            </w:pPr>
            <w:r>
              <w:rPr>
                <w:rFonts w:ascii="Verdana" w:hAnsi="Verdana"/>
                <w:b/>
                <w:bCs/>
                <w:sz w:val="22"/>
                <w:szCs w:val="22"/>
              </w:rPr>
              <w:t>Suspension of Collection</w:t>
            </w:r>
          </w:p>
        </w:tc>
      </w:tr>
      <w:tr w:rsidR="00775C58" w:rsidRPr="009E1AAE" w14:paraId="5E7D0C37" w14:textId="77777777" w:rsidTr="00775C58">
        <w:tc>
          <w:tcPr>
            <w:tcW w:w="6941" w:type="dxa"/>
            <w:gridSpan w:val="2"/>
          </w:tcPr>
          <w:p w14:paraId="49DEC5AE" w14:textId="77777777" w:rsidR="00775C58" w:rsidRDefault="00775C58" w:rsidP="00775C58">
            <w:pPr>
              <w:rPr>
                <w:rFonts w:ascii="Verdana" w:hAnsi="Verdana"/>
                <w:b/>
                <w:bCs/>
                <w:sz w:val="20"/>
                <w:szCs w:val="20"/>
              </w:rPr>
            </w:pPr>
            <w:r>
              <w:rPr>
                <w:rFonts w:ascii="Verdana" w:hAnsi="Verdana"/>
                <w:b/>
                <w:bCs/>
                <w:sz w:val="20"/>
                <w:szCs w:val="20"/>
              </w:rPr>
              <w:t>Q: May an appeal be taken to Court to suspend the payment, levy, distraint, or sale of any property of the taxpayer for the satisfaction of his tax liability?</w:t>
            </w:r>
          </w:p>
          <w:p w14:paraId="3432EDF2" w14:textId="77777777" w:rsidR="00775C58" w:rsidRDefault="00775C58" w:rsidP="00775C58">
            <w:pPr>
              <w:rPr>
                <w:rFonts w:ascii="Verdana" w:hAnsi="Verdana"/>
                <w:b/>
                <w:bCs/>
                <w:sz w:val="20"/>
                <w:szCs w:val="20"/>
              </w:rPr>
            </w:pPr>
          </w:p>
          <w:p w14:paraId="62C8AD7C" w14:textId="55D222D5" w:rsidR="00775C58" w:rsidRDefault="00775C58" w:rsidP="00775C58">
            <w:pPr>
              <w:rPr>
                <w:rFonts w:ascii="Verdana" w:hAnsi="Verdana"/>
                <w:sz w:val="20"/>
                <w:szCs w:val="20"/>
              </w:rPr>
            </w:pPr>
            <w:r>
              <w:rPr>
                <w:rFonts w:ascii="Verdana" w:hAnsi="Verdana"/>
                <w:b/>
                <w:bCs/>
                <w:sz w:val="20"/>
                <w:szCs w:val="20"/>
              </w:rPr>
              <w:t xml:space="preserve">A: </w:t>
            </w:r>
            <w:r>
              <w:rPr>
                <w:rFonts w:ascii="Verdana" w:hAnsi="Verdana"/>
                <w:sz w:val="20"/>
                <w:szCs w:val="20"/>
              </w:rPr>
              <w:t xml:space="preserve">No. No appeal taken to the Court shall suspend the payment, levy, distraint, or sale of any property of the taxpayer for the satisfaction of his tax liability as provided under existing laws, except as herein prescribed </w:t>
            </w:r>
            <w:r>
              <w:rPr>
                <w:rFonts w:ascii="Verdana" w:hAnsi="Verdana"/>
                <w:i/>
                <w:iCs/>
                <w:sz w:val="20"/>
                <w:szCs w:val="20"/>
              </w:rPr>
              <w:t>(Sec. 1, Rule 10,</w:t>
            </w:r>
            <w:r w:rsidRPr="00081E55">
              <w:rPr>
                <w:rFonts w:ascii="Verdana" w:hAnsi="Verdana"/>
                <w:i/>
                <w:iCs/>
                <w:sz w:val="20"/>
                <w:szCs w:val="20"/>
              </w:rPr>
              <w:t xml:space="preserve"> </w:t>
            </w:r>
            <w:r>
              <w:rPr>
                <w:rFonts w:ascii="Verdana" w:hAnsi="Verdana"/>
                <w:i/>
                <w:iCs/>
                <w:sz w:val="20"/>
                <w:szCs w:val="20"/>
              </w:rPr>
              <w:t>Revised Rules of the Court of Tax Appeals)</w:t>
            </w:r>
            <w:r>
              <w:rPr>
                <w:rFonts w:ascii="Verdana" w:hAnsi="Verdana"/>
                <w:sz w:val="20"/>
                <w:szCs w:val="20"/>
              </w:rPr>
              <w:t xml:space="preserve">. </w:t>
            </w:r>
          </w:p>
          <w:p w14:paraId="407BFC4A" w14:textId="77777777" w:rsidR="00775C58" w:rsidRDefault="00775C58" w:rsidP="00775C58">
            <w:pPr>
              <w:rPr>
                <w:rFonts w:ascii="Verdana" w:hAnsi="Verdana"/>
                <w:sz w:val="20"/>
                <w:szCs w:val="20"/>
              </w:rPr>
            </w:pPr>
          </w:p>
          <w:p w14:paraId="3049C696" w14:textId="103277CE" w:rsidR="006D277F" w:rsidRDefault="006D277F" w:rsidP="006D277F">
            <w:pPr>
              <w:jc w:val="center"/>
              <w:rPr>
                <w:rFonts w:ascii="Verdana" w:hAnsi="Verdana"/>
                <w:sz w:val="20"/>
                <w:szCs w:val="20"/>
              </w:rPr>
            </w:pPr>
            <w:r>
              <w:rPr>
                <w:noProof/>
              </w:rPr>
              <w:drawing>
                <wp:inline distT="0" distB="0" distL="0" distR="0" wp14:anchorId="7B2ACC69" wp14:editId="5933CBD3">
                  <wp:extent cx="2103120" cy="1948837"/>
                  <wp:effectExtent l="0" t="0" r="5080" b="0"/>
                  <wp:docPr id="2048500796" name="Picture 20485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22239" cy="1966553"/>
                          </a:xfrm>
                          <a:prstGeom prst="rect">
                            <a:avLst/>
                          </a:prstGeom>
                        </pic:spPr>
                      </pic:pic>
                    </a:graphicData>
                  </a:graphic>
                </wp:inline>
              </w:drawing>
            </w:r>
          </w:p>
          <w:p w14:paraId="67F98756" w14:textId="6F8A8629" w:rsidR="006D277F" w:rsidRPr="003C7E92" w:rsidRDefault="006D277F" w:rsidP="00775C58">
            <w:pPr>
              <w:rPr>
                <w:rFonts w:ascii="Verdana" w:hAnsi="Verdana"/>
                <w:sz w:val="20"/>
                <w:szCs w:val="20"/>
              </w:rPr>
            </w:pPr>
          </w:p>
        </w:tc>
        <w:tc>
          <w:tcPr>
            <w:tcW w:w="2693" w:type="dxa"/>
          </w:tcPr>
          <w:p w14:paraId="6AC9E5AD" w14:textId="77777777" w:rsidR="00775C58" w:rsidRPr="009E1AAE" w:rsidRDefault="00775C58" w:rsidP="00775C58"/>
        </w:tc>
      </w:tr>
      <w:tr w:rsidR="00775C58" w:rsidRPr="009E1AAE" w14:paraId="0F218F7B" w14:textId="77777777" w:rsidTr="00775C58">
        <w:tc>
          <w:tcPr>
            <w:tcW w:w="6941" w:type="dxa"/>
            <w:gridSpan w:val="2"/>
          </w:tcPr>
          <w:p w14:paraId="273ED901"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What can an interested party do if the collection of a taxpayer's liability might jeopardize the interests of the government or the taxpayer?</w:t>
            </w:r>
          </w:p>
          <w:p w14:paraId="74FCFB61" w14:textId="77777777" w:rsidR="00775C58" w:rsidRPr="00081E55" w:rsidRDefault="00775C58" w:rsidP="00775C58">
            <w:pPr>
              <w:rPr>
                <w:rFonts w:ascii="Verdana" w:hAnsi="Verdana"/>
                <w:b/>
                <w:bCs/>
                <w:sz w:val="20"/>
                <w:szCs w:val="20"/>
              </w:rPr>
            </w:pPr>
          </w:p>
          <w:p w14:paraId="0C304095" w14:textId="62C5B589" w:rsidR="00775C58" w:rsidRPr="00081E55" w:rsidRDefault="00775C58" w:rsidP="00775C58">
            <w:pPr>
              <w:rPr>
                <w:rFonts w:ascii="Verdana" w:hAnsi="Verdana"/>
                <w:sz w:val="20"/>
                <w:szCs w:val="20"/>
              </w:rPr>
            </w:pPr>
            <w:r w:rsidRPr="00081E55">
              <w:rPr>
                <w:rFonts w:ascii="Verdana" w:hAnsi="Verdana"/>
                <w:b/>
                <w:bCs/>
                <w:sz w:val="20"/>
                <w:szCs w:val="20"/>
              </w:rPr>
              <w:t>A:</w:t>
            </w:r>
            <w:r w:rsidRPr="00081E55">
              <w:rPr>
                <w:rFonts w:ascii="Verdana" w:hAnsi="Verdana"/>
                <w:sz w:val="20"/>
                <w:szCs w:val="20"/>
              </w:rPr>
              <w:t xml:space="preserve"> An interested party may file a motion for the suspension of the collection of the tax liability </w:t>
            </w:r>
            <w:r w:rsidRPr="00081E55">
              <w:rPr>
                <w:rFonts w:ascii="Verdana" w:hAnsi="Verdana"/>
                <w:i/>
                <w:iCs/>
                <w:sz w:val="20"/>
                <w:szCs w:val="20"/>
              </w:rPr>
              <w:t>(Sec. 2,</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77B790D3" w14:textId="1C1FD4B7" w:rsidR="00775C58" w:rsidRDefault="00775C58" w:rsidP="00775C58">
            <w:pPr>
              <w:rPr>
                <w:rFonts w:ascii="Verdana" w:hAnsi="Verdana"/>
                <w:b/>
                <w:bCs/>
                <w:sz w:val="20"/>
                <w:szCs w:val="20"/>
              </w:rPr>
            </w:pPr>
          </w:p>
        </w:tc>
        <w:tc>
          <w:tcPr>
            <w:tcW w:w="2693" w:type="dxa"/>
          </w:tcPr>
          <w:p w14:paraId="583BF48C" w14:textId="77777777" w:rsidR="00775C58" w:rsidRPr="009E1AAE" w:rsidRDefault="00775C58" w:rsidP="00775C58"/>
        </w:tc>
      </w:tr>
      <w:tr w:rsidR="00775C58" w:rsidRPr="009E1AAE" w14:paraId="2E730115" w14:textId="77777777" w:rsidTr="00775C58">
        <w:tc>
          <w:tcPr>
            <w:tcW w:w="6941" w:type="dxa"/>
            <w:gridSpan w:val="2"/>
          </w:tcPr>
          <w:p w14:paraId="6818A7CD"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When may the motion for suspension of the collection of tax be filed?</w:t>
            </w:r>
          </w:p>
          <w:p w14:paraId="7D18EB5F" w14:textId="77777777" w:rsidR="00775C58" w:rsidRPr="00081E55" w:rsidRDefault="00775C58" w:rsidP="00775C58">
            <w:pPr>
              <w:rPr>
                <w:rFonts w:ascii="Verdana" w:hAnsi="Verdana"/>
                <w:b/>
                <w:bCs/>
                <w:sz w:val="20"/>
                <w:szCs w:val="20"/>
              </w:rPr>
            </w:pPr>
          </w:p>
          <w:p w14:paraId="43E87BAA" w14:textId="7D1352D9"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 xml:space="preserve">The motion for the suspension of the collection of the tax may be fi led together with the petition for review or with the answer, or in a separate motion fi led by the interested party at any stage </w:t>
            </w:r>
            <w:r w:rsidRPr="00081E55">
              <w:rPr>
                <w:rFonts w:ascii="Verdana" w:hAnsi="Verdana"/>
                <w:sz w:val="20"/>
                <w:szCs w:val="20"/>
              </w:rPr>
              <w:lastRenderedPageBreak/>
              <w:t xml:space="preserve">of the proceedings </w:t>
            </w:r>
            <w:r w:rsidRPr="00081E55">
              <w:rPr>
                <w:rFonts w:ascii="Verdana" w:hAnsi="Verdana"/>
                <w:i/>
                <w:iCs/>
                <w:sz w:val="20"/>
                <w:szCs w:val="20"/>
              </w:rPr>
              <w:t>(Sec. 3,</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3A0404D8" w14:textId="7A26F741" w:rsidR="00775C58" w:rsidRPr="00081E55" w:rsidRDefault="00775C58" w:rsidP="00775C58">
            <w:pPr>
              <w:rPr>
                <w:rFonts w:ascii="Verdana" w:hAnsi="Verdana"/>
                <w:sz w:val="20"/>
                <w:szCs w:val="20"/>
              </w:rPr>
            </w:pPr>
          </w:p>
        </w:tc>
        <w:tc>
          <w:tcPr>
            <w:tcW w:w="2693" w:type="dxa"/>
          </w:tcPr>
          <w:p w14:paraId="473A9BAC" w14:textId="77777777" w:rsidR="00775C58" w:rsidRPr="009E1AAE" w:rsidRDefault="00775C58" w:rsidP="00775C58"/>
        </w:tc>
      </w:tr>
      <w:tr w:rsidR="00775C58" w:rsidRPr="009E1AAE" w14:paraId="692A104E" w14:textId="77777777" w:rsidTr="00775C58">
        <w:tc>
          <w:tcPr>
            <w:tcW w:w="6941" w:type="dxa"/>
            <w:gridSpan w:val="2"/>
          </w:tcPr>
          <w:p w14:paraId="12ED6F46"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What should be the contents and the attachments of a motion for suspension of collection of tax?</w:t>
            </w:r>
          </w:p>
          <w:p w14:paraId="5D76FD4E" w14:textId="77777777" w:rsidR="00775C58" w:rsidRPr="00081E55" w:rsidRDefault="00775C58" w:rsidP="00775C58">
            <w:pPr>
              <w:rPr>
                <w:rFonts w:ascii="Verdana" w:hAnsi="Verdana"/>
                <w:b/>
                <w:bCs/>
                <w:sz w:val="20"/>
                <w:szCs w:val="20"/>
              </w:rPr>
            </w:pPr>
          </w:p>
          <w:p w14:paraId="746768D9" w14:textId="77777777"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The motion for the suspension of the collection of the tax shall be:</w:t>
            </w:r>
          </w:p>
          <w:p w14:paraId="36E68DCA" w14:textId="77777777"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Verified and </w:t>
            </w:r>
          </w:p>
          <w:p w14:paraId="1A3AB3CB" w14:textId="79A5D92A"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Shall state clearly and distinctly the facts and the grounds relied upon in support of the motion. </w:t>
            </w:r>
          </w:p>
          <w:p w14:paraId="09812984" w14:textId="5CFB6C0D"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Affidavits and other documentary evidence in support thereof shall be attached thereto, which, if uncontroverted, would be admissible in evidence as proof of the facts alleged in the motion </w:t>
            </w:r>
            <w:r w:rsidRPr="00081E55">
              <w:rPr>
                <w:rFonts w:ascii="Verdana" w:hAnsi="Verdana"/>
                <w:i/>
                <w:iCs/>
                <w:sz w:val="20"/>
                <w:szCs w:val="20"/>
              </w:rPr>
              <w:t>(Sec. 4,</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13F83148" w14:textId="7065B943" w:rsidR="00775C58" w:rsidRPr="00081E55" w:rsidRDefault="00775C58" w:rsidP="00775C58">
            <w:pPr>
              <w:pStyle w:val="ListParagraph"/>
              <w:rPr>
                <w:rFonts w:ascii="Verdana" w:hAnsi="Verdana"/>
                <w:sz w:val="20"/>
                <w:szCs w:val="20"/>
              </w:rPr>
            </w:pPr>
          </w:p>
        </w:tc>
        <w:tc>
          <w:tcPr>
            <w:tcW w:w="2693" w:type="dxa"/>
          </w:tcPr>
          <w:p w14:paraId="3387508D" w14:textId="77777777" w:rsidR="00775C58" w:rsidRPr="009E1AAE" w:rsidRDefault="00775C58" w:rsidP="00775C58"/>
        </w:tc>
      </w:tr>
      <w:tr w:rsidR="00775C58" w:rsidRPr="009E1AAE" w14:paraId="7157DD90" w14:textId="77777777" w:rsidTr="00775C58">
        <w:tc>
          <w:tcPr>
            <w:tcW w:w="6941" w:type="dxa"/>
            <w:gridSpan w:val="2"/>
          </w:tcPr>
          <w:p w14:paraId="0897C7A5" w14:textId="77777777" w:rsidR="00775C58" w:rsidRDefault="00775C58" w:rsidP="00775C58">
            <w:pPr>
              <w:rPr>
                <w:rFonts w:ascii="Verdana" w:hAnsi="Verdana"/>
                <w:b/>
                <w:bCs/>
                <w:sz w:val="20"/>
                <w:szCs w:val="20"/>
              </w:rPr>
            </w:pPr>
            <w:r>
              <w:rPr>
                <w:rFonts w:ascii="Verdana" w:hAnsi="Verdana"/>
                <w:b/>
                <w:bCs/>
                <w:sz w:val="20"/>
                <w:szCs w:val="20"/>
              </w:rPr>
              <w:t>Q: When should the opposition to the motion be filed?</w:t>
            </w:r>
          </w:p>
          <w:p w14:paraId="7BCB8AE5" w14:textId="4A9C7A36" w:rsidR="004D0A31" w:rsidRDefault="004D0A31" w:rsidP="00775C58">
            <w:pPr>
              <w:rPr>
                <w:rFonts w:ascii="Verdana" w:hAnsi="Verdana"/>
                <w:b/>
                <w:bCs/>
                <w:sz w:val="20"/>
                <w:szCs w:val="20"/>
              </w:rPr>
            </w:pPr>
          </w:p>
          <w:p w14:paraId="70094FBE" w14:textId="0D91CE3C" w:rsidR="004D0A31" w:rsidRPr="00081E55" w:rsidRDefault="004D0A31" w:rsidP="004D0A31">
            <w:pPr>
              <w:jc w:val="center"/>
              <w:rPr>
                <w:rFonts w:ascii="Verdana" w:hAnsi="Verdana"/>
                <w:b/>
                <w:bCs/>
                <w:sz w:val="20"/>
                <w:szCs w:val="20"/>
              </w:rPr>
            </w:pPr>
            <w:r>
              <w:rPr>
                <w:noProof/>
              </w:rPr>
              <w:drawing>
                <wp:inline distT="0" distB="0" distL="0" distR="0" wp14:anchorId="2DA18447" wp14:editId="4CE7D4C6">
                  <wp:extent cx="3161212" cy="1775215"/>
                  <wp:effectExtent l="0" t="0" r="1270" b="3175"/>
                  <wp:docPr id="2048500797" name="Picture 204850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83986" cy="1788004"/>
                          </a:xfrm>
                          <a:prstGeom prst="rect">
                            <a:avLst/>
                          </a:prstGeom>
                        </pic:spPr>
                      </pic:pic>
                    </a:graphicData>
                  </a:graphic>
                </wp:inline>
              </w:drawing>
            </w:r>
          </w:p>
          <w:p w14:paraId="429D31DC" w14:textId="77777777" w:rsidR="004D0A31" w:rsidRDefault="004D0A31" w:rsidP="00775C58">
            <w:pPr>
              <w:rPr>
                <w:rFonts w:ascii="Verdana" w:hAnsi="Verdana"/>
                <w:b/>
                <w:bCs/>
                <w:sz w:val="20"/>
                <w:szCs w:val="20"/>
              </w:rPr>
            </w:pPr>
          </w:p>
          <w:p w14:paraId="41F40370" w14:textId="5C4AF4C6"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 xml:space="preserve">Unless a shorter period is fixed by the Court because of the urgency of the motion, the adverse party shall, within five days after receipt of a copy of the motion, file an opposition thereto, if any, which shall state clearly and distinctly the facts and the grounds relied upon in support of the opposition </w:t>
            </w:r>
            <w:r w:rsidRPr="00081E55">
              <w:rPr>
                <w:rFonts w:ascii="Verdana" w:hAnsi="Verdana"/>
                <w:i/>
                <w:iCs/>
                <w:sz w:val="20"/>
                <w:szCs w:val="20"/>
              </w:rPr>
              <w:t>(Sec. 5,</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078B5F99" w14:textId="556C9745" w:rsidR="00775C58" w:rsidRPr="00081E55" w:rsidRDefault="00775C58" w:rsidP="00775C58">
            <w:pPr>
              <w:rPr>
                <w:rFonts w:ascii="Verdana" w:hAnsi="Verdana"/>
                <w:b/>
                <w:bCs/>
                <w:sz w:val="20"/>
                <w:szCs w:val="20"/>
              </w:rPr>
            </w:pPr>
          </w:p>
        </w:tc>
        <w:tc>
          <w:tcPr>
            <w:tcW w:w="2693" w:type="dxa"/>
          </w:tcPr>
          <w:p w14:paraId="08DF15E6" w14:textId="77777777" w:rsidR="00775C58" w:rsidRPr="009E1AAE" w:rsidRDefault="00775C58" w:rsidP="00775C58"/>
        </w:tc>
      </w:tr>
      <w:tr w:rsidR="00775C58" w:rsidRPr="009E1AAE" w14:paraId="765DDAF2" w14:textId="77777777" w:rsidTr="00775C58">
        <w:tc>
          <w:tcPr>
            <w:tcW w:w="6941" w:type="dxa"/>
            <w:gridSpan w:val="2"/>
          </w:tcPr>
          <w:p w14:paraId="51EC17F9" w14:textId="77777777" w:rsidR="00775C58" w:rsidRPr="00283CF2" w:rsidRDefault="00775C58" w:rsidP="00775C58">
            <w:pPr>
              <w:jc w:val="center"/>
              <w:rPr>
                <w:rFonts w:ascii="Verdana" w:hAnsi="Verdana"/>
                <w:b/>
                <w:bCs/>
                <w:sz w:val="20"/>
                <w:szCs w:val="20"/>
              </w:rPr>
            </w:pPr>
          </w:p>
          <w:p w14:paraId="095E830C" w14:textId="77777777"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V.Y. Domingo </w:t>
            </w:r>
            <w:proofErr w:type="spellStart"/>
            <w:r w:rsidRPr="00283CF2">
              <w:rPr>
                <w:rFonts w:ascii="Verdana" w:hAnsi="Verdana"/>
                <w:b/>
                <w:bCs/>
                <w:sz w:val="20"/>
                <w:szCs w:val="20"/>
              </w:rPr>
              <w:t>Jewellers</w:t>
            </w:r>
            <w:proofErr w:type="spellEnd"/>
            <w:r w:rsidRPr="00283CF2">
              <w:rPr>
                <w:rFonts w:ascii="Verdana" w:hAnsi="Verdana"/>
                <w:b/>
                <w:bCs/>
                <w:sz w:val="20"/>
                <w:szCs w:val="20"/>
              </w:rPr>
              <w:t>, Inc. vs. CIR</w:t>
            </w:r>
          </w:p>
          <w:p w14:paraId="75D808F0" w14:textId="680A484C"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G.R. </w:t>
            </w:r>
            <w:r>
              <w:rPr>
                <w:rFonts w:ascii="Verdana" w:hAnsi="Verdana"/>
                <w:b/>
                <w:bCs/>
                <w:sz w:val="20"/>
                <w:szCs w:val="20"/>
              </w:rPr>
              <w:t xml:space="preserve">No. </w:t>
            </w:r>
            <w:r w:rsidRPr="00283CF2">
              <w:rPr>
                <w:rFonts w:ascii="Verdana" w:hAnsi="Verdana"/>
                <w:b/>
                <w:bCs/>
                <w:sz w:val="20"/>
                <w:szCs w:val="20"/>
              </w:rPr>
              <w:t>221780 | March 25, 2019</w:t>
            </w:r>
          </w:p>
          <w:p w14:paraId="6B081A33" w14:textId="77777777" w:rsidR="00775C58" w:rsidRDefault="00775C58" w:rsidP="00775C58">
            <w:pPr>
              <w:jc w:val="center"/>
              <w:rPr>
                <w:rFonts w:ascii="Verdana" w:hAnsi="Verdana"/>
                <w:b/>
                <w:bCs/>
                <w:sz w:val="20"/>
                <w:szCs w:val="20"/>
              </w:rPr>
            </w:pPr>
          </w:p>
          <w:p w14:paraId="6CBC351E" w14:textId="77777777" w:rsidR="00775C58" w:rsidRPr="00085FE1" w:rsidRDefault="00775C58" w:rsidP="00775C58">
            <w:pPr>
              <w:rPr>
                <w:rFonts w:ascii="Verdana" w:hAnsi="Verdana"/>
                <w:i/>
                <w:iCs/>
                <w:sz w:val="20"/>
                <w:szCs w:val="20"/>
              </w:rPr>
            </w:pPr>
            <w:r w:rsidRPr="00085FE1">
              <w:rPr>
                <w:rFonts w:ascii="Verdana" w:hAnsi="Verdana"/>
                <w:i/>
                <w:iCs/>
                <w:sz w:val="20"/>
                <w:szCs w:val="20"/>
              </w:rPr>
              <w:t>Whether or not the Court of Tax Appeals (CTA) had jurisdiction to entertain the taxpayer's petition for review.</w:t>
            </w:r>
          </w:p>
          <w:p w14:paraId="64BCB354" w14:textId="77777777" w:rsidR="00775C58" w:rsidRPr="00085FE1" w:rsidRDefault="00775C58" w:rsidP="00775C58">
            <w:pPr>
              <w:rPr>
                <w:rFonts w:ascii="Verdana" w:hAnsi="Verdana"/>
                <w:sz w:val="20"/>
                <w:szCs w:val="20"/>
              </w:rPr>
            </w:pPr>
          </w:p>
          <w:p w14:paraId="1A777A86" w14:textId="0DD65E38" w:rsidR="00775C58" w:rsidRPr="00085FE1" w:rsidRDefault="00775C58" w:rsidP="00775C58">
            <w:pPr>
              <w:rPr>
                <w:rFonts w:ascii="Verdana" w:hAnsi="Verdana"/>
                <w:sz w:val="20"/>
                <w:szCs w:val="20"/>
              </w:rPr>
            </w:pPr>
            <w:r w:rsidRPr="00085FE1">
              <w:rPr>
                <w:rFonts w:ascii="Verdana" w:hAnsi="Verdana"/>
                <w:sz w:val="20"/>
                <w:szCs w:val="20"/>
              </w:rPr>
              <w:t>No. The Court of Tax Appeals d</w:t>
            </w:r>
            <w:r>
              <w:rPr>
                <w:rFonts w:ascii="Verdana" w:hAnsi="Verdana"/>
                <w:sz w:val="20"/>
                <w:szCs w:val="20"/>
              </w:rPr>
              <w:t>oes</w:t>
            </w:r>
            <w:r w:rsidRPr="00085FE1">
              <w:rPr>
                <w:rFonts w:ascii="Verdana" w:hAnsi="Verdana"/>
                <w:sz w:val="20"/>
                <w:szCs w:val="20"/>
              </w:rPr>
              <w:t xml:space="preserve"> not have jurisdiction. Petitioner V.Y. Domingo </w:t>
            </w:r>
            <w:proofErr w:type="spellStart"/>
            <w:r w:rsidRPr="00085FE1">
              <w:rPr>
                <w:rFonts w:ascii="Verdana" w:hAnsi="Verdana"/>
                <w:sz w:val="20"/>
                <w:szCs w:val="20"/>
              </w:rPr>
              <w:t>Jewellers</w:t>
            </w:r>
            <w:proofErr w:type="spellEnd"/>
            <w:r w:rsidRPr="00085FE1">
              <w:rPr>
                <w:rFonts w:ascii="Verdana" w:hAnsi="Verdana"/>
                <w:sz w:val="20"/>
                <w:szCs w:val="20"/>
              </w:rPr>
              <w:t xml:space="preserve"> failed to exhaust administrative remedies. A</w:t>
            </w:r>
            <w:r>
              <w:rPr>
                <w:rFonts w:ascii="Verdana" w:hAnsi="Verdana"/>
                <w:sz w:val="20"/>
                <w:szCs w:val="20"/>
              </w:rPr>
              <w:t xml:space="preserve"> </w:t>
            </w:r>
            <w:r w:rsidRPr="00085FE1">
              <w:rPr>
                <w:rFonts w:ascii="Verdana" w:hAnsi="Verdana"/>
                <w:sz w:val="20"/>
                <w:szCs w:val="20"/>
              </w:rPr>
              <w:t>taxpayer must first file a protest with the Commissioner of Internal Revenue (CIR) and receive a decision (or a deemed denial due to inaction) before appealing to the CTA. Because the taxpayer in this case, V.Y. Domingo, filed a petition for review with the CTA without first filing an administrative protest, the assessment became final and the CTA lacked jurisdiction to hear the case.</w:t>
            </w:r>
          </w:p>
          <w:p w14:paraId="4B786C54" w14:textId="7A43EA11" w:rsidR="00775C58" w:rsidRPr="00283CF2" w:rsidRDefault="00775C58" w:rsidP="00775C58">
            <w:pPr>
              <w:jc w:val="left"/>
              <w:rPr>
                <w:rFonts w:ascii="Verdana" w:hAnsi="Verdana"/>
                <w:b/>
                <w:bCs/>
                <w:sz w:val="20"/>
                <w:szCs w:val="20"/>
              </w:rPr>
            </w:pPr>
          </w:p>
        </w:tc>
        <w:tc>
          <w:tcPr>
            <w:tcW w:w="2693" w:type="dxa"/>
          </w:tcPr>
          <w:p w14:paraId="65E0A66F" w14:textId="77777777" w:rsidR="00775C58" w:rsidRPr="009E1AAE" w:rsidRDefault="00775C58" w:rsidP="00775C58"/>
        </w:tc>
      </w:tr>
      <w:tr w:rsidR="00775C58" w:rsidRPr="009E1AAE" w14:paraId="7E7564C4" w14:textId="77777777" w:rsidTr="00775C58">
        <w:tc>
          <w:tcPr>
            <w:tcW w:w="6941" w:type="dxa"/>
            <w:gridSpan w:val="2"/>
          </w:tcPr>
          <w:p w14:paraId="3AFD0ABA" w14:textId="77777777" w:rsidR="00775C58" w:rsidRPr="00283CF2" w:rsidRDefault="00775C58" w:rsidP="00775C58">
            <w:pPr>
              <w:jc w:val="center"/>
              <w:rPr>
                <w:rFonts w:ascii="Verdana" w:hAnsi="Verdana"/>
                <w:b/>
                <w:bCs/>
                <w:sz w:val="20"/>
                <w:szCs w:val="20"/>
              </w:rPr>
            </w:pPr>
          </w:p>
          <w:p w14:paraId="4CE05B47" w14:textId="11E93759" w:rsidR="00775C58" w:rsidRPr="00283CF2" w:rsidRDefault="00775C58" w:rsidP="00775C58">
            <w:pPr>
              <w:jc w:val="center"/>
              <w:rPr>
                <w:rFonts w:ascii="Verdana" w:hAnsi="Verdana"/>
                <w:b/>
                <w:bCs/>
                <w:sz w:val="20"/>
                <w:szCs w:val="20"/>
              </w:rPr>
            </w:pPr>
            <w:r w:rsidRPr="00283CF2">
              <w:rPr>
                <w:rFonts w:ascii="Verdana" w:hAnsi="Verdana"/>
                <w:b/>
                <w:bCs/>
                <w:sz w:val="20"/>
                <w:szCs w:val="20"/>
              </w:rPr>
              <w:t>Roca Security &amp; Investigation Agency Inc. vs. CIR</w:t>
            </w:r>
          </w:p>
          <w:p w14:paraId="51CBC8F5" w14:textId="4BB6746A"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G.R. </w:t>
            </w:r>
            <w:r>
              <w:rPr>
                <w:rFonts w:ascii="Verdana" w:hAnsi="Verdana"/>
                <w:b/>
                <w:bCs/>
                <w:sz w:val="20"/>
                <w:szCs w:val="20"/>
              </w:rPr>
              <w:t xml:space="preserve">No. </w:t>
            </w:r>
            <w:r w:rsidRPr="00283CF2">
              <w:rPr>
                <w:rFonts w:ascii="Verdana" w:hAnsi="Verdana"/>
                <w:b/>
                <w:bCs/>
                <w:sz w:val="20"/>
                <w:szCs w:val="20"/>
              </w:rPr>
              <w:t>241338</w:t>
            </w:r>
            <w:r>
              <w:rPr>
                <w:rFonts w:ascii="Verdana" w:hAnsi="Verdana"/>
                <w:b/>
                <w:bCs/>
                <w:sz w:val="20"/>
                <w:szCs w:val="20"/>
              </w:rPr>
              <w:t xml:space="preserve"> |</w:t>
            </w:r>
            <w:r w:rsidRPr="00283CF2">
              <w:rPr>
                <w:rFonts w:ascii="Verdana" w:hAnsi="Verdana"/>
                <w:b/>
                <w:bCs/>
                <w:sz w:val="20"/>
                <w:szCs w:val="20"/>
              </w:rPr>
              <w:t xml:space="preserve"> April 10, 2019</w:t>
            </w:r>
          </w:p>
          <w:p w14:paraId="498D5828" w14:textId="3AB68B4B" w:rsidR="00775C58" w:rsidRDefault="00775C58" w:rsidP="00775C58">
            <w:pPr>
              <w:jc w:val="center"/>
              <w:rPr>
                <w:rFonts w:ascii="Verdana" w:hAnsi="Verdana"/>
                <w:b/>
                <w:bCs/>
                <w:sz w:val="20"/>
                <w:szCs w:val="20"/>
              </w:rPr>
            </w:pPr>
          </w:p>
          <w:p w14:paraId="080AA23A" w14:textId="37D6F357" w:rsidR="001C74C7" w:rsidRDefault="001C74C7" w:rsidP="00775C58">
            <w:pPr>
              <w:jc w:val="center"/>
              <w:rPr>
                <w:rFonts w:ascii="Verdana" w:hAnsi="Verdana"/>
                <w:b/>
                <w:bCs/>
                <w:sz w:val="20"/>
                <w:szCs w:val="20"/>
              </w:rPr>
            </w:pPr>
            <w:r>
              <w:rPr>
                <w:noProof/>
              </w:rPr>
              <w:drawing>
                <wp:inline distT="0" distB="0" distL="0" distR="0" wp14:anchorId="4C4213E4" wp14:editId="613B8CDE">
                  <wp:extent cx="2481943" cy="1825209"/>
                  <wp:effectExtent l="0" t="0" r="0" b="3810"/>
                  <wp:docPr id="2048500798" name="Picture 20485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98359" cy="1837282"/>
                          </a:xfrm>
                          <a:prstGeom prst="rect">
                            <a:avLst/>
                          </a:prstGeom>
                        </pic:spPr>
                      </pic:pic>
                    </a:graphicData>
                  </a:graphic>
                </wp:inline>
              </w:drawing>
            </w:r>
          </w:p>
          <w:p w14:paraId="27EBA470" w14:textId="77777777" w:rsidR="001C74C7" w:rsidRDefault="001C74C7" w:rsidP="00775C58">
            <w:pPr>
              <w:jc w:val="center"/>
              <w:rPr>
                <w:rFonts w:ascii="Verdana" w:hAnsi="Verdana"/>
                <w:b/>
                <w:bCs/>
                <w:sz w:val="20"/>
                <w:szCs w:val="20"/>
              </w:rPr>
            </w:pPr>
          </w:p>
          <w:p w14:paraId="38E57B64" w14:textId="77777777" w:rsidR="00775C58" w:rsidRPr="004D0A31" w:rsidRDefault="00775C58" w:rsidP="00775C58">
            <w:pPr>
              <w:rPr>
                <w:rFonts w:ascii="Verdana" w:hAnsi="Verdana"/>
                <w:i/>
                <w:iCs/>
                <w:sz w:val="20"/>
                <w:szCs w:val="20"/>
              </w:rPr>
            </w:pPr>
            <w:r w:rsidRPr="004D0A31">
              <w:rPr>
                <w:rFonts w:ascii="Verdana" w:hAnsi="Verdana"/>
                <w:i/>
                <w:iCs/>
                <w:sz w:val="20"/>
                <w:szCs w:val="20"/>
              </w:rPr>
              <w:t>Whether or not the Final Assessment Notice (FAN) issued by the Commissioner of Internal Revenue (CIR) is void for violating the taxpayer's right to due process.</w:t>
            </w:r>
          </w:p>
          <w:p w14:paraId="714A074D" w14:textId="77777777" w:rsidR="00775C58" w:rsidRPr="00E349D4" w:rsidRDefault="00775C58" w:rsidP="00775C58">
            <w:pPr>
              <w:rPr>
                <w:rFonts w:ascii="Verdana" w:hAnsi="Verdana"/>
                <w:sz w:val="20"/>
                <w:szCs w:val="20"/>
              </w:rPr>
            </w:pPr>
          </w:p>
          <w:p w14:paraId="0D26287B" w14:textId="77777777" w:rsidR="00775C58" w:rsidRPr="00E349D4" w:rsidRDefault="00775C58" w:rsidP="00775C58">
            <w:pPr>
              <w:rPr>
                <w:rFonts w:ascii="Verdana" w:hAnsi="Verdana"/>
                <w:sz w:val="20"/>
                <w:szCs w:val="20"/>
              </w:rPr>
            </w:pPr>
            <w:r w:rsidRPr="00E349D4">
              <w:rPr>
                <w:rFonts w:ascii="Verdana" w:hAnsi="Verdana"/>
                <w:sz w:val="20"/>
                <w:szCs w:val="20"/>
              </w:rPr>
              <w:t>The Final Assessment Notice (FAN) is void. The main issue is the violation of the taxpayer's right to due process, as the CIR issued the FAN before the expiration of the 60-day period granted to the taxpayer to submit supporting documents for their protest against the Preliminary Assessment Notice (PAN). The taxpayer filed the protest on April 18, 2013, and had until June 17, 2013, to submit documents. However, the CIR issued the FAN on April 12, 2013, and the taxpayer received it on April 19, 2013. This action by the CIR improperly cut short the taxpayer's legally mandated period to present their case, rendering the FAN null and void.</w:t>
            </w:r>
          </w:p>
          <w:p w14:paraId="6F5028A6" w14:textId="6A75DDDE" w:rsidR="00775C58" w:rsidRPr="00283CF2" w:rsidRDefault="00775C58" w:rsidP="00775C58">
            <w:pPr>
              <w:jc w:val="left"/>
              <w:rPr>
                <w:rFonts w:ascii="Verdana" w:hAnsi="Verdana"/>
                <w:b/>
                <w:bCs/>
                <w:sz w:val="20"/>
                <w:szCs w:val="20"/>
              </w:rPr>
            </w:pPr>
          </w:p>
        </w:tc>
        <w:tc>
          <w:tcPr>
            <w:tcW w:w="2693" w:type="dxa"/>
          </w:tcPr>
          <w:p w14:paraId="71344CDB" w14:textId="77777777" w:rsidR="00775C58" w:rsidRPr="009E1AAE" w:rsidRDefault="00775C58" w:rsidP="00775C58"/>
        </w:tc>
      </w:tr>
      <w:tr w:rsidR="00775C58" w:rsidRPr="009E1AAE" w14:paraId="5F421DDC" w14:textId="77777777" w:rsidTr="00775C58">
        <w:tc>
          <w:tcPr>
            <w:tcW w:w="6941" w:type="dxa"/>
            <w:gridSpan w:val="2"/>
          </w:tcPr>
          <w:p w14:paraId="7462123F" w14:textId="77777777" w:rsidR="00775C58" w:rsidRDefault="00775C58" w:rsidP="00775C58">
            <w:pPr>
              <w:jc w:val="center"/>
              <w:rPr>
                <w:rFonts w:ascii="Verdana" w:hAnsi="Verdana"/>
                <w:sz w:val="20"/>
                <w:szCs w:val="20"/>
              </w:rPr>
            </w:pPr>
          </w:p>
          <w:p w14:paraId="2E808F41" w14:textId="77777777" w:rsidR="00775C58" w:rsidRPr="00283CF2" w:rsidRDefault="00775C58" w:rsidP="00775C58">
            <w:pPr>
              <w:jc w:val="center"/>
              <w:rPr>
                <w:rFonts w:ascii="Verdana" w:hAnsi="Verdana"/>
                <w:b/>
                <w:bCs/>
                <w:sz w:val="20"/>
                <w:szCs w:val="20"/>
              </w:rPr>
            </w:pPr>
            <w:proofErr w:type="spellStart"/>
            <w:r w:rsidRPr="00283CF2">
              <w:rPr>
                <w:rFonts w:ascii="Verdana" w:hAnsi="Verdana"/>
                <w:b/>
                <w:bCs/>
                <w:sz w:val="20"/>
                <w:szCs w:val="20"/>
              </w:rPr>
              <w:t>Misnet</w:t>
            </w:r>
            <w:proofErr w:type="spellEnd"/>
            <w:r w:rsidRPr="00283CF2">
              <w:rPr>
                <w:rFonts w:ascii="Verdana" w:hAnsi="Verdana"/>
                <w:b/>
                <w:bCs/>
                <w:sz w:val="20"/>
                <w:szCs w:val="20"/>
              </w:rPr>
              <w:t xml:space="preserve"> Inc. vs. CIR</w:t>
            </w:r>
          </w:p>
          <w:p w14:paraId="68FB846D" w14:textId="191F49B3" w:rsidR="00775C58" w:rsidRPr="00283CF2" w:rsidRDefault="00775C58" w:rsidP="00775C58">
            <w:pPr>
              <w:jc w:val="center"/>
              <w:rPr>
                <w:rFonts w:ascii="Verdana" w:hAnsi="Verdana"/>
                <w:b/>
                <w:bCs/>
                <w:sz w:val="20"/>
                <w:szCs w:val="20"/>
              </w:rPr>
            </w:pPr>
            <w:r w:rsidRPr="00283CF2">
              <w:rPr>
                <w:rFonts w:ascii="Verdana" w:hAnsi="Verdana"/>
                <w:b/>
                <w:bCs/>
                <w:sz w:val="20"/>
                <w:szCs w:val="20"/>
              </w:rPr>
              <w:t>G.R.</w:t>
            </w:r>
            <w:r>
              <w:rPr>
                <w:rFonts w:ascii="Verdana" w:hAnsi="Verdana"/>
                <w:b/>
                <w:bCs/>
                <w:sz w:val="20"/>
                <w:szCs w:val="20"/>
              </w:rPr>
              <w:t xml:space="preserve"> No.</w:t>
            </w:r>
            <w:r w:rsidRPr="00283CF2">
              <w:rPr>
                <w:rFonts w:ascii="Verdana" w:hAnsi="Verdana"/>
                <w:b/>
                <w:bCs/>
                <w:sz w:val="20"/>
                <w:szCs w:val="20"/>
              </w:rPr>
              <w:t xml:space="preserve"> 210604</w:t>
            </w:r>
            <w:r>
              <w:rPr>
                <w:rFonts w:ascii="Verdana" w:hAnsi="Verdana"/>
                <w:b/>
                <w:bCs/>
                <w:sz w:val="20"/>
                <w:szCs w:val="20"/>
              </w:rPr>
              <w:t xml:space="preserve"> |</w:t>
            </w:r>
            <w:r w:rsidRPr="00283CF2">
              <w:rPr>
                <w:rFonts w:ascii="Verdana" w:hAnsi="Verdana"/>
                <w:b/>
                <w:bCs/>
                <w:sz w:val="20"/>
                <w:szCs w:val="20"/>
              </w:rPr>
              <w:t xml:space="preserve"> June 3, 2019</w:t>
            </w:r>
          </w:p>
          <w:p w14:paraId="42918024" w14:textId="77777777" w:rsidR="00775C58" w:rsidRDefault="00775C58" w:rsidP="00775C58">
            <w:pPr>
              <w:jc w:val="center"/>
              <w:rPr>
                <w:rFonts w:ascii="Verdana" w:hAnsi="Verdana"/>
                <w:sz w:val="20"/>
                <w:szCs w:val="20"/>
              </w:rPr>
            </w:pPr>
          </w:p>
          <w:p w14:paraId="50F95891" w14:textId="63B18458" w:rsidR="00775C58" w:rsidRPr="002143E5" w:rsidRDefault="00775C58" w:rsidP="00775C58">
            <w:pPr>
              <w:rPr>
                <w:rFonts w:ascii="Verdana" w:hAnsi="Verdana"/>
                <w:i/>
                <w:iCs/>
                <w:sz w:val="20"/>
                <w:szCs w:val="20"/>
              </w:rPr>
            </w:pPr>
            <w:r w:rsidRPr="002143E5">
              <w:rPr>
                <w:rFonts w:ascii="Verdana" w:hAnsi="Verdana"/>
                <w:i/>
                <w:iCs/>
                <w:sz w:val="20"/>
                <w:szCs w:val="20"/>
              </w:rPr>
              <w:t>Whether or not the taxpayer's appeal to the Court of Tax Appeals (CTA) was filed belatedly, considering that a protest on a component of the total tax liability was still pending with the Regional Director.</w:t>
            </w:r>
          </w:p>
          <w:p w14:paraId="2C2F024E" w14:textId="77777777" w:rsidR="00775C58" w:rsidRPr="00323E87" w:rsidRDefault="00775C58" w:rsidP="00775C58">
            <w:pPr>
              <w:rPr>
                <w:rFonts w:ascii="Verdana" w:hAnsi="Verdana"/>
                <w:sz w:val="20"/>
                <w:szCs w:val="20"/>
              </w:rPr>
            </w:pPr>
          </w:p>
          <w:p w14:paraId="6DA5EF5E" w14:textId="44980E1E" w:rsidR="00775C58" w:rsidRPr="00283CF2" w:rsidRDefault="00775C58" w:rsidP="005274F6">
            <w:pPr>
              <w:rPr>
                <w:rFonts w:ascii="Verdana" w:hAnsi="Verdana"/>
                <w:sz w:val="20"/>
                <w:szCs w:val="20"/>
              </w:rPr>
            </w:pPr>
            <w:r w:rsidRPr="00323E87">
              <w:rPr>
                <w:rFonts w:ascii="Verdana" w:hAnsi="Verdana"/>
                <w:sz w:val="20"/>
                <w:szCs w:val="20"/>
              </w:rPr>
              <w:t>No. The taxpayer's appeal to the CTA was not filed belatedly. There was no final and appealable decision from the Commissioner of Internal Revenue (CIR) because the taxpayer's protest on the amended deficiency EWT, which was a component of the Final Decision on Disputed Assessment (FDDA), was still pending with the Regional Director. The FDDA could not be considered the final decision while one of its components was still under protest. Therefore, the prescriptive period for appealing to the CTA had not yet begun to run. The court opted not to apply the statutory period to appeal, finding that the taxpayer was merely exhausting administrative remedies, and thus, the case should be remanded to the CTA for a resolution on the merits.</w:t>
            </w:r>
          </w:p>
        </w:tc>
        <w:tc>
          <w:tcPr>
            <w:tcW w:w="2693" w:type="dxa"/>
          </w:tcPr>
          <w:p w14:paraId="11DCD0C7" w14:textId="77777777" w:rsidR="00775C58" w:rsidRPr="009E1AAE" w:rsidRDefault="00775C58" w:rsidP="00775C58"/>
        </w:tc>
      </w:tr>
    </w:tbl>
    <w:p w14:paraId="0AA96186" w14:textId="77777777" w:rsidR="00C9799D" w:rsidRPr="009B17CC" w:rsidRDefault="00C9799D" w:rsidP="00A82E17">
      <w:pPr>
        <w:rPr>
          <w:sz w:val="22"/>
          <w:szCs w:val="22"/>
        </w:rPr>
      </w:pPr>
    </w:p>
    <w:sectPr w:rsidR="00C9799D" w:rsidRPr="009B17CC" w:rsidSect="00FE3D0A">
      <w:footerReference w:type="even" r:id="rId171"/>
      <w:footerReference w:type="default" r:id="rId172"/>
      <w:headerReference w:type="default" r:id="rId175"/>
      <w:pgSz w:w="12240" w:h="15840"/>
      <w:pgMar w:top="1338" w:right="1418" w:bottom="1162"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87FB3" w14:textId="77777777" w:rsidR="00D61E9B" w:rsidRDefault="00D61E9B">
      <w:r>
        <w:separator/>
      </w:r>
    </w:p>
  </w:endnote>
  <w:endnote w:type="continuationSeparator" w:id="0">
    <w:p w14:paraId="103D77D3" w14:textId="77777777" w:rsidR="00D61E9B" w:rsidRDefault="00D61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w:altName w:val="Times New Roman"/>
    <w:panose1 w:val="00000500000000020000"/>
    <w:charset w:val="00"/>
    <w:family w:val="roman"/>
    <w:pitch w:val="default"/>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Nova">
    <w:panose1 w:val="020B0504020202020204"/>
    <w:charset w:val="00"/>
    <w:family w:val="swiss"/>
    <w:pitch w:val="variable"/>
    <w:sig w:usb0="0000028F"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275349"/>
      <w:docPartObj>
        <w:docPartGallery w:val="Page Numbers (Bottom of Page)"/>
        <w:docPartUnique/>
      </w:docPartObj>
    </w:sdtPr>
    <w:sdtContent>
      <w:p w14:paraId="0C9FB071" w14:textId="0A07276E" w:rsidR="006272DC" w:rsidRDefault="006272DC" w:rsidP="007F41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106</w:t>
        </w:r>
        <w:r>
          <w:rPr>
            <w:rStyle w:val="PageNumber"/>
          </w:rPr>
          <w:fldChar w:fldCharType="end"/>
        </w:r>
      </w:p>
    </w:sdtContent>
  </w:sdt>
  <w:p w14:paraId="14EF250F" w14:textId="77777777" w:rsidR="006272DC" w:rsidRDefault="00627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90585"/>
      <w:docPartObj>
        <w:docPartGallery w:val="Page Numbers (Bottom of Page)"/>
        <w:docPartUnique/>
      </w:docPartObj>
    </w:sdtPr>
    <w:sdtContent>
      <w:p w14:paraId="4B4CC56A" w14:textId="048132F5" w:rsidR="006272DC" w:rsidRDefault="006272DC" w:rsidP="007F411A">
        <w:pPr>
          <w:pStyle w:val="Footer"/>
          <w:framePr w:wrap="none" w:vAnchor="text" w:hAnchor="margin" w:xAlign="center" w:y="1"/>
          <w:rPr>
            <w:rStyle w:val="PageNumber"/>
          </w:rPr>
        </w:pPr>
        <w:r w:rsidRPr="006272DC">
          <w:rPr>
            <w:rStyle w:val="PageNumber"/>
            <w:rFonts w:ascii="Verdana" w:hAnsi="Verdana"/>
            <w:sz w:val="20"/>
            <w:szCs w:val="20"/>
          </w:rPr>
          <w:fldChar w:fldCharType="begin"/>
        </w:r>
        <w:r w:rsidRPr="006272DC">
          <w:rPr>
            <w:rStyle w:val="PageNumber"/>
            <w:rFonts w:ascii="Verdana" w:hAnsi="Verdana"/>
            <w:sz w:val="20"/>
            <w:szCs w:val="20"/>
          </w:rPr>
          <w:instrText xml:space="preserve"> PAGE </w:instrText>
        </w:r>
        <w:r w:rsidRPr="006272DC">
          <w:rPr>
            <w:rStyle w:val="PageNumber"/>
            <w:rFonts w:ascii="Verdana" w:hAnsi="Verdana"/>
            <w:sz w:val="20"/>
            <w:szCs w:val="20"/>
          </w:rPr>
          <w:fldChar w:fldCharType="separate"/>
        </w:r>
        <w:r w:rsidRPr="006272DC">
          <w:rPr>
            <w:rStyle w:val="PageNumber"/>
            <w:rFonts w:ascii="Verdana" w:hAnsi="Verdana"/>
            <w:noProof/>
            <w:sz w:val="20"/>
            <w:szCs w:val="20"/>
          </w:rPr>
          <w:t>106</w:t>
        </w:r>
        <w:r w:rsidRPr="006272DC">
          <w:rPr>
            <w:rStyle w:val="PageNumber"/>
            <w:rFonts w:ascii="Verdana" w:hAnsi="Verdana"/>
            <w:sz w:val="20"/>
            <w:szCs w:val="20"/>
          </w:rPr>
          <w:fldChar w:fldCharType="end"/>
        </w:r>
      </w:p>
    </w:sdtContent>
  </w:sdt>
  <w:p w14:paraId="45EC47A4" w14:textId="7B134634" w:rsidR="00AB322D" w:rsidRDefault="00AB3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8A514" w14:textId="77777777" w:rsidR="00D61E9B" w:rsidRDefault="00D61E9B">
      <w:r>
        <w:separator/>
      </w:r>
    </w:p>
  </w:footnote>
  <w:footnote w:type="continuationSeparator" w:id="0">
    <w:p w14:paraId="2A9084F8" w14:textId="77777777" w:rsidR="00D61E9B" w:rsidRDefault="00D61E9B">
      <w:r>
        <w:continuationSeparator/>
      </w:r>
    </w:p>
  </w:footnote>
</w:footnote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EDE"/>
    <w:multiLevelType w:val="hybridMultilevel"/>
    <w:tmpl w:val="D98A1750"/>
    <w:lvl w:ilvl="0" w:tplc="F4F28C46">
      <w:start w:val="1"/>
      <w:numFmt w:val="lowerLetter"/>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732A7"/>
    <w:multiLevelType w:val="hybridMultilevel"/>
    <w:tmpl w:val="CA96950C"/>
    <w:lvl w:ilvl="0" w:tplc="3409000F">
      <w:start w:val="1"/>
      <w:numFmt w:val="decimal"/>
      <w:lvlText w:val="%1."/>
      <w:lvlJc w:val="left"/>
      <w:pPr>
        <w:ind w:left="720" w:hanging="360"/>
      </w:pPr>
      <w:rPr>
        <w:rFonts w:hint="default"/>
      </w:rPr>
    </w:lvl>
    <w:lvl w:ilvl="1" w:tplc="BE927746">
      <w:start w:val="1"/>
      <w:numFmt w:val="decimal"/>
      <w:lvlText w:val="%2)"/>
      <w:lvlJc w:val="left"/>
      <w:pPr>
        <w:ind w:left="1440" w:hanging="360"/>
      </w:pPr>
      <w:rPr>
        <w:rFonts w:hint="default"/>
      </w:rPr>
    </w:lvl>
    <w:lvl w:ilvl="2" w:tplc="A0C4EC6A">
      <w:start w:val="1"/>
      <w:numFmt w:val="lowerLetter"/>
      <w:lvlText w:val="(%3)"/>
      <w:lvlJc w:val="left"/>
      <w:pPr>
        <w:ind w:left="2360" w:hanging="38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8150F3"/>
    <w:multiLevelType w:val="hybridMultilevel"/>
    <w:tmpl w:val="DD5EE6B0"/>
    <w:lvl w:ilvl="0" w:tplc="B0F09A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66C68"/>
    <w:multiLevelType w:val="multilevel"/>
    <w:tmpl w:val="26805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7C1B"/>
    <w:multiLevelType w:val="hybridMultilevel"/>
    <w:tmpl w:val="8FECBEB2"/>
    <w:lvl w:ilvl="0" w:tplc="D8A02546">
      <w:start w:val="1"/>
      <w:numFmt w:val="decimal"/>
      <w:lvlText w:val="(%1)"/>
      <w:lvlJc w:val="left"/>
      <w:pPr>
        <w:ind w:left="800" w:hanging="440"/>
      </w:pPr>
      <w:rPr>
        <w:rFonts w:hint="default"/>
      </w:rPr>
    </w:lvl>
    <w:lvl w:ilvl="1" w:tplc="45F2A336">
      <w:start w:val="1"/>
      <w:numFmt w:val="lowerLetter"/>
      <w:lvlText w:val="(%2)"/>
      <w:lvlJc w:val="left"/>
      <w:pPr>
        <w:ind w:left="1600" w:hanging="5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77BB0"/>
    <w:multiLevelType w:val="hybridMultilevel"/>
    <w:tmpl w:val="098E045E"/>
    <w:lvl w:ilvl="0" w:tplc="BF82850E">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62517"/>
    <w:multiLevelType w:val="hybridMultilevel"/>
    <w:tmpl w:val="3B4E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745F17"/>
    <w:multiLevelType w:val="multilevel"/>
    <w:tmpl w:val="4C8054B0"/>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A31BF3"/>
    <w:multiLevelType w:val="hybridMultilevel"/>
    <w:tmpl w:val="44E8F876"/>
    <w:lvl w:ilvl="0" w:tplc="045A39AA">
      <w:start w:val="1"/>
      <w:numFmt w:val="lowerLetter"/>
      <w:lvlText w:val="%1."/>
      <w:lvlJc w:val="left"/>
      <w:pPr>
        <w:ind w:left="1080" w:hanging="360"/>
      </w:pPr>
      <w:rPr>
        <w:rFonts w:hint="default"/>
      </w:rPr>
    </w:lvl>
    <w:lvl w:ilvl="1" w:tplc="883E3C6A">
      <w:start w:val="1"/>
      <w:numFmt w:val="lowerLetter"/>
      <w:lvlText w:val="(%2)"/>
      <w:lvlJc w:val="left"/>
      <w:pPr>
        <w:ind w:left="1820" w:hanging="38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11A46F67"/>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056EA6"/>
    <w:multiLevelType w:val="multilevel"/>
    <w:tmpl w:val="5F641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1B18E2"/>
    <w:multiLevelType w:val="hybridMultilevel"/>
    <w:tmpl w:val="9F866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42755B"/>
    <w:multiLevelType w:val="hybridMultilevel"/>
    <w:tmpl w:val="580A0CCE"/>
    <w:lvl w:ilvl="0" w:tplc="A5BE00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F7973"/>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014D6D"/>
    <w:multiLevelType w:val="hybridMultilevel"/>
    <w:tmpl w:val="6F0240EE"/>
    <w:lvl w:ilvl="0" w:tplc="C47A0260">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37463"/>
    <w:multiLevelType w:val="multilevel"/>
    <w:tmpl w:val="ADFE9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064DDB"/>
    <w:multiLevelType w:val="hybridMultilevel"/>
    <w:tmpl w:val="73DC2E50"/>
    <w:lvl w:ilvl="0" w:tplc="9564AA9A">
      <w:start w:val="1"/>
      <w:numFmt w:val="lowerLetter"/>
      <w:lvlText w:val="(%1)"/>
      <w:lvlJc w:val="left"/>
      <w:pPr>
        <w:ind w:left="720" w:hanging="360"/>
      </w:pPr>
      <w:rPr>
        <w:rFonts w:hint="default"/>
        <w:i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0103678"/>
    <w:multiLevelType w:val="multilevel"/>
    <w:tmpl w:val="ACDA93F4"/>
    <w:lvl w:ilvl="0">
      <w:start w:val="1"/>
      <w:numFmt w:val="decimal"/>
      <w:lvlText w:val="%1."/>
      <w:lvlJc w:val="left"/>
      <w:pPr>
        <w:ind w:left="720" w:hanging="360"/>
      </w:pPr>
      <w:rPr>
        <w:color w:val="666666"/>
        <w:sz w:val="18"/>
        <w:szCs w:val="18"/>
        <w:highlight w:val="white"/>
        <w:u w:val="none"/>
      </w:rPr>
    </w:lvl>
    <w:lvl w:ilvl="1">
      <w:start w:val="1"/>
      <w:numFmt w:val="decimal"/>
      <w:lvlText w:val="%2."/>
      <w:lvlJc w:val="left"/>
      <w:pPr>
        <w:ind w:left="1440" w:hanging="360"/>
      </w:pPr>
      <w:rPr>
        <w:color w:val="666666"/>
        <w:sz w:val="20"/>
        <w:szCs w:val="20"/>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23203A2"/>
    <w:multiLevelType w:val="hybridMultilevel"/>
    <w:tmpl w:val="27F42812"/>
    <w:lvl w:ilvl="0" w:tplc="67FA55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460C8C"/>
    <w:multiLevelType w:val="hybridMultilevel"/>
    <w:tmpl w:val="51E8876A"/>
    <w:lvl w:ilvl="0" w:tplc="39FA7E1A">
      <w:start w:val="1"/>
      <w:numFmt w:val="lowerLetter"/>
      <w:lvlText w:val="%1."/>
      <w:lvlJc w:val="left"/>
      <w:pPr>
        <w:ind w:left="1080" w:hanging="360"/>
      </w:pPr>
      <w:rPr>
        <w:rFonts w:hint="default"/>
      </w:rPr>
    </w:lvl>
    <w:lvl w:ilvl="1" w:tplc="919A3E98">
      <w:start w:val="1"/>
      <w:numFmt w:val="decimal"/>
      <w:lvlText w:val="(%2)"/>
      <w:lvlJc w:val="left"/>
      <w:pPr>
        <w:ind w:left="1820" w:hanging="38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22FB3C7F"/>
    <w:multiLevelType w:val="multilevel"/>
    <w:tmpl w:val="20A22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674421"/>
    <w:multiLevelType w:val="hybridMultilevel"/>
    <w:tmpl w:val="448C3124"/>
    <w:lvl w:ilvl="0" w:tplc="3409000F">
      <w:start w:val="1"/>
      <w:numFmt w:val="decimal"/>
      <w:lvlText w:val="%1."/>
      <w:lvlJc w:val="left"/>
      <w:pPr>
        <w:ind w:left="504" w:hanging="360"/>
      </w:pPr>
    </w:lvl>
    <w:lvl w:ilvl="1" w:tplc="34090019" w:tentative="1">
      <w:start w:val="1"/>
      <w:numFmt w:val="lowerLetter"/>
      <w:lvlText w:val="%2."/>
      <w:lvlJc w:val="left"/>
      <w:pPr>
        <w:ind w:left="1224" w:hanging="360"/>
      </w:pPr>
    </w:lvl>
    <w:lvl w:ilvl="2" w:tplc="3409001B" w:tentative="1">
      <w:start w:val="1"/>
      <w:numFmt w:val="lowerRoman"/>
      <w:lvlText w:val="%3."/>
      <w:lvlJc w:val="right"/>
      <w:pPr>
        <w:ind w:left="1944" w:hanging="180"/>
      </w:pPr>
    </w:lvl>
    <w:lvl w:ilvl="3" w:tplc="3409000F" w:tentative="1">
      <w:start w:val="1"/>
      <w:numFmt w:val="decimal"/>
      <w:lvlText w:val="%4."/>
      <w:lvlJc w:val="left"/>
      <w:pPr>
        <w:ind w:left="2664" w:hanging="360"/>
      </w:pPr>
    </w:lvl>
    <w:lvl w:ilvl="4" w:tplc="34090019" w:tentative="1">
      <w:start w:val="1"/>
      <w:numFmt w:val="lowerLetter"/>
      <w:lvlText w:val="%5."/>
      <w:lvlJc w:val="left"/>
      <w:pPr>
        <w:ind w:left="3384" w:hanging="360"/>
      </w:pPr>
    </w:lvl>
    <w:lvl w:ilvl="5" w:tplc="3409001B" w:tentative="1">
      <w:start w:val="1"/>
      <w:numFmt w:val="lowerRoman"/>
      <w:lvlText w:val="%6."/>
      <w:lvlJc w:val="right"/>
      <w:pPr>
        <w:ind w:left="4104" w:hanging="180"/>
      </w:pPr>
    </w:lvl>
    <w:lvl w:ilvl="6" w:tplc="3409000F" w:tentative="1">
      <w:start w:val="1"/>
      <w:numFmt w:val="decimal"/>
      <w:lvlText w:val="%7."/>
      <w:lvlJc w:val="left"/>
      <w:pPr>
        <w:ind w:left="4824" w:hanging="360"/>
      </w:pPr>
    </w:lvl>
    <w:lvl w:ilvl="7" w:tplc="34090019" w:tentative="1">
      <w:start w:val="1"/>
      <w:numFmt w:val="lowerLetter"/>
      <w:lvlText w:val="%8."/>
      <w:lvlJc w:val="left"/>
      <w:pPr>
        <w:ind w:left="5544" w:hanging="360"/>
      </w:pPr>
    </w:lvl>
    <w:lvl w:ilvl="8" w:tplc="3409001B" w:tentative="1">
      <w:start w:val="1"/>
      <w:numFmt w:val="lowerRoman"/>
      <w:lvlText w:val="%9."/>
      <w:lvlJc w:val="right"/>
      <w:pPr>
        <w:ind w:left="6264" w:hanging="180"/>
      </w:pPr>
    </w:lvl>
  </w:abstractNum>
  <w:abstractNum w:abstractNumId="22" w15:restartNumberingAfterBreak="0">
    <w:nsid w:val="24B4548E"/>
    <w:multiLevelType w:val="hybridMultilevel"/>
    <w:tmpl w:val="2A22CFC2"/>
    <w:lvl w:ilvl="0" w:tplc="21DAFA0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29A009FC"/>
    <w:multiLevelType w:val="hybridMultilevel"/>
    <w:tmpl w:val="1040D9CE"/>
    <w:lvl w:ilvl="0" w:tplc="BF628E42">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651EFA"/>
    <w:multiLevelType w:val="hybridMultilevel"/>
    <w:tmpl w:val="299EE572"/>
    <w:lvl w:ilvl="0" w:tplc="7FC06440">
      <w:start w:val="1"/>
      <w:numFmt w:val="decimal"/>
      <w:lvlText w:val="%1."/>
      <w:lvlJc w:val="left"/>
      <w:pPr>
        <w:ind w:left="720" w:hanging="360"/>
      </w:pPr>
      <w:rPr>
        <w:rFonts w:cs="Garamond"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C910CE"/>
    <w:multiLevelType w:val="hybridMultilevel"/>
    <w:tmpl w:val="5298F5B6"/>
    <w:lvl w:ilvl="0" w:tplc="68864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DB10D4"/>
    <w:multiLevelType w:val="multilevel"/>
    <w:tmpl w:val="8200C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F4A63E1"/>
    <w:multiLevelType w:val="multilevel"/>
    <w:tmpl w:val="0402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7A7EC5"/>
    <w:multiLevelType w:val="hybridMultilevel"/>
    <w:tmpl w:val="245C3794"/>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29" w15:restartNumberingAfterBreak="0">
    <w:nsid w:val="34350789"/>
    <w:multiLevelType w:val="multilevel"/>
    <w:tmpl w:val="8A321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5C16B24"/>
    <w:multiLevelType w:val="multilevel"/>
    <w:tmpl w:val="E7CE6B6C"/>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78A7197"/>
    <w:multiLevelType w:val="hybridMultilevel"/>
    <w:tmpl w:val="43489C6C"/>
    <w:lvl w:ilvl="0" w:tplc="C3B23DE8">
      <w:start w:val="1"/>
      <w:numFmt w:val="decimal"/>
      <w:lvlText w:val="%1."/>
      <w:lvlJc w:val="left"/>
      <w:pPr>
        <w:ind w:left="720" w:hanging="360"/>
      </w:pPr>
      <w:rPr>
        <w:rFonts w:hint="default"/>
        <w:b w:val="0"/>
        <w:bCs w:val="0"/>
      </w:rPr>
    </w:lvl>
    <w:lvl w:ilvl="1" w:tplc="54A225F4">
      <w:start w:val="1"/>
      <w:numFmt w:val="lowerLetter"/>
      <w:lvlText w:val="%2)"/>
      <w:lvlJc w:val="left"/>
      <w:pPr>
        <w:ind w:left="1440" w:hanging="360"/>
      </w:pPr>
      <w:rPr>
        <w:rFonts w:hint="default"/>
      </w:rPr>
    </w:lvl>
    <w:lvl w:ilvl="2" w:tplc="7FE25EAC">
      <w:start w:val="1"/>
      <w:numFmt w:val="lowerLetter"/>
      <w:lvlText w:val="(%3)"/>
      <w:lvlJc w:val="left"/>
      <w:pPr>
        <w:ind w:left="2360" w:hanging="38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37DA67AB"/>
    <w:multiLevelType w:val="multilevel"/>
    <w:tmpl w:val="AF4C6736"/>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8875F85"/>
    <w:multiLevelType w:val="hybridMultilevel"/>
    <w:tmpl w:val="7280044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4" w15:restartNumberingAfterBreak="0">
    <w:nsid w:val="397B5353"/>
    <w:multiLevelType w:val="hybridMultilevel"/>
    <w:tmpl w:val="DC7E50CC"/>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5" w15:restartNumberingAfterBreak="0">
    <w:nsid w:val="3B322610"/>
    <w:multiLevelType w:val="hybridMultilevel"/>
    <w:tmpl w:val="DCECCB7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6" w15:restartNumberingAfterBreak="0">
    <w:nsid w:val="3BAF5FBA"/>
    <w:multiLevelType w:val="hybridMultilevel"/>
    <w:tmpl w:val="7690F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AD03C1"/>
    <w:multiLevelType w:val="hybridMultilevel"/>
    <w:tmpl w:val="206C4724"/>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38" w15:restartNumberingAfterBreak="0">
    <w:nsid w:val="3F5C6A30"/>
    <w:multiLevelType w:val="hybridMultilevel"/>
    <w:tmpl w:val="D82EEF52"/>
    <w:lvl w:ilvl="0" w:tplc="FB268B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FD704E"/>
    <w:multiLevelType w:val="multilevel"/>
    <w:tmpl w:val="2FB24A3A"/>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20044C0"/>
    <w:multiLevelType w:val="hybridMultilevel"/>
    <w:tmpl w:val="78920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573643"/>
    <w:multiLevelType w:val="hybridMultilevel"/>
    <w:tmpl w:val="C2ACB7B4"/>
    <w:lvl w:ilvl="0" w:tplc="9B30032A">
      <w:start w:val="1"/>
      <w:numFmt w:val="decimal"/>
      <w:lvlText w:val="%1)"/>
      <w:lvlJc w:val="left"/>
      <w:pPr>
        <w:ind w:left="720" w:hanging="360"/>
      </w:pPr>
      <w:rPr>
        <w:rFonts w:ascii="Times New Roman" w:hAnsi="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BF642F"/>
    <w:multiLevelType w:val="hybridMultilevel"/>
    <w:tmpl w:val="0E866688"/>
    <w:lvl w:ilvl="0" w:tplc="B9CC51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4D3A8A"/>
    <w:multiLevelType w:val="hybridMultilevel"/>
    <w:tmpl w:val="4D44A10A"/>
    <w:lvl w:ilvl="0" w:tplc="55CCE582">
      <w:start w:val="1"/>
      <w:numFmt w:val="decimal"/>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6624F49"/>
    <w:multiLevelType w:val="hybridMultilevel"/>
    <w:tmpl w:val="57107B50"/>
    <w:lvl w:ilvl="0" w:tplc="0B4CA982">
      <w:start w:val="1"/>
      <w:numFmt w:val="low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F577DC"/>
    <w:multiLevelType w:val="hybridMultilevel"/>
    <w:tmpl w:val="C6C28790"/>
    <w:lvl w:ilvl="0" w:tplc="38464C78">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7997F4A"/>
    <w:multiLevelType w:val="multilevel"/>
    <w:tmpl w:val="0652EBFA"/>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47" w15:restartNumberingAfterBreak="0">
    <w:nsid w:val="48CA427B"/>
    <w:multiLevelType w:val="hybridMultilevel"/>
    <w:tmpl w:val="68C01E9E"/>
    <w:lvl w:ilvl="0" w:tplc="3E5E1C02">
      <w:start w:val="1"/>
      <w:numFmt w:val="decimal"/>
      <w:lvlText w:val="(%1)"/>
      <w:lvlJc w:val="left"/>
      <w:pPr>
        <w:ind w:left="800" w:hanging="440"/>
      </w:pPr>
      <w:rPr>
        <w:rFonts w:hint="default"/>
      </w:rPr>
    </w:lvl>
    <w:lvl w:ilvl="1" w:tplc="E6DC22BA">
      <w:start w:val="1"/>
      <w:numFmt w:val="lowerLetter"/>
      <w:lvlText w:val="(%2)"/>
      <w:lvlJc w:val="left"/>
      <w:pPr>
        <w:ind w:left="1480" w:hanging="40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1F6DF5"/>
    <w:multiLevelType w:val="hybridMultilevel"/>
    <w:tmpl w:val="C3E60976"/>
    <w:lvl w:ilvl="0" w:tplc="008E84F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4BDF5C46"/>
    <w:multiLevelType w:val="hybridMultilevel"/>
    <w:tmpl w:val="2B34DC66"/>
    <w:lvl w:ilvl="0" w:tplc="B6DC8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F91341"/>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630B74"/>
    <w:multiLevelType w:val="hybridMultilevel"/>
    <w:tmpl w:val="F6CC72EA"/>
    <w:lvl w:ilvl="0" w:tplc="E79C0374">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5E275A9"/>
    <w:multiLevelType w:val="hybridMultilevel"/>
    <w:tmpl w:val="F4EEFFF6"/>
    <w:lvl w:ilvl="0" w:tplc="4BD47D0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98E5CB4"/>
    <w:multiLevelType w:val="hybridMultilevel"/>
    <w:tmpl w:val="661E18DA"/>
    <w:lvl w:ilvl="0" w:tplc="C5168940">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A7B6647"/>
    <w:multiLevelType w:val="hybridMultilevel"/>
    <w:tmpl w:val="0748A4C2"/>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55" w15:restartNumberingAfterBreak="0">
    <w:nsid w:val="5AE12841"/>
    <w:multiLevelType w:val="hybridMultilevel"/>
    <w:tmpl w:val="E4367652"/>
    <w:lvl w:ilvl="0" w:tplc="3F9CD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035B76"/>
    <w:multiLevelType w:val="multilevel"/>
    <w:tmpl w:val="2416A7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F4A714D"/>
    <w:multiLevelType w:val="multilevel"/>
    <w:tmpl w:val="CD4A3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1F953AA"/>
    <w:multiLevelType w:val="hybridMultilevel"/>
    <w:tmpl w:val="4B8A3CCE"/>
    <w:lvl w:ilvl="0" w:tplc="4E46325C">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CC6D25"/>
    <w:multiLevelType w:val="hybridMultilevel"/>
    <w:tmpl w:val="52B0AF58"/>
    <w:lvl w:ilvl="0" w:tplc="7B028D32">
      <w:start w:val="1"/>
      <w:numFmt w:val="decimal"/>
      <w:lvlText w:val="(%1)"/>
      <w:lvlJc w:val="left"/>
      <w:pPr>
        <w:ind w:left="840" w:hanging="480"/>
      </w:pPr>
      <w:rPr>
        <w:rFonts w:hint="default"/>
      </w:rPr>
    </w:lvl>
    <w:lvl w:ilvl="1" w:tplc="4CFA7A8A">
      <w:start w:val="1"/>
      <w:numFmt w:val="lowerLetter"/>
      <w:lvlText w:val="(%2)"/>
      <w:lvlJc w:val="left"/>
      <w:pPr>
        <w:ind w:left="1460" w:hanging="3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3B2C15"/>
    <w:multiLevelType w:val="hybridMultilevel"/>
    <w:tmpl w:val="13282C12"/>
    <w:lvl w:ilvl="0" w:tplc="0352C7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6011E8"/>
    <w:multiLevelType w:val="multilevel"/>
    <w:tmpl w:val="5CC8E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4D33706"/>
    <w:multiLevelType w:val="hybridMultilevel"/>
    <w:tmpl w:val="393ADD24"/>
    <w:lvl w:ilvl="0" w:tplc="9BE8BA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B46552"/>
    <w:multiLevelType w:val="multilevel"/>
    <w:tmpl w:val="18B2CBA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B62F8D"/>
    <w:multiLevelType w:val="hybridMultilevel"/>
    <w:tmpl w:val="B13E19D0"/>
    <w:lvl w:ilvl="0" w:tplc="DA2C67A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5" w15:restartNumberingAfterBreak="0">
    <w:nsid w:val="67655774"/>
    <w:multiLevelType w:val="hybridMultilevel"/>
    <w:tmpl w:val="D04C7408"/>
    <w:lvl w:ilvl="0" w:tplc="915ABBD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6" w15:restartNumberingAfterBreak="0">
    <w:nsid w:val="679933F9"/>
    <w:multiLevelType w:val="hybridMultilevel"/>
    <w:tmpl w:val="A14A1AA6"/>
    <w:lvl w:ilvl="0" w:tplc="B65C7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203957"/>
    <w:multiLevelType w:val="multilevel"/>
    <w:tmpl w:val="2174AB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98A252D"/>
    <w:multiLevelType w:val="hybridMultilevel"/>
    <w:tmpl w:val="A8C63DD0"/>
    <w:lvl w:ilvl="0" w:tplc="9F88A2F8">
      <w:start w:val="1"/>
      <w:numFmt w:val="decimal"/>
      <w:lvlText w:val="%1."/>
      <w:lvlJc w:val="left"/>
      <w:pPr>
        <w:ind w:left="720" w:hanging="360"/>
      </w:pPr>
      <w:rPr>
        <w:rFonts w:cs="Garamond"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667753"/>
    <w:multiLevelType w:val="hybridMultilevel"/>
    <w:tmpl w:val="F6D877F2"/>
    <w:lvl w:ilvl="0" w:tplc="34090001">
      <w:start w:val="1"/>
      <w:numFmt w:val="bullet"/>
      <w:lvlText w:val=""/>
      <w:lvlJc w:val="left"/>
      <w:pPr>
        <w:ind w:left="527" w:hanging="360"/>
      </w:pPr>
      <w:rPr>
        <w:rFonts w:ascii="Symbol" w:hAnsi="Symbol" w:hint="default"/>
      </w:rPr>
    </w:lvl>
    <w:lvl w:ilvl="1" w:tplc="34090003" w:tentative="1">
      <w:start w:val="1"/>
      <w:numFmt w:val="bullet"/>
      <w:lvlText w:val="o"/>
      <w:lvlJc w:val="left"/>
      <w:pPr>
        <w:ind w:left="1247" w:hanging="360"/>
      </w:pPr>
      <w:rPr>
        <w:rFonts w:ascii="Courier New" w:hAnsi="Courier New" w:cs="Courier New" w:hint="default"/>
      </w:rPr>
    </w:lvl>
    <w:lvl w:ilvl="2" w:tplc="34090005" w:tentative="1">
      <w:start w:val="1"/>
      <w:numFmt w:val="bullet"/>
      <w:lvlText w:val=""/>
      <w:lvlJc w:val="left"/>
      <w:pPr>
        <w:ind w:left="1967" w:hanging="360"/>
      </w:pPr>
      <w:rPr>
        <w:rFonts w:ascii="Wingdings" w:hAnsi="Wingdings" w:hint="default"/>
      </w:rPr>
    </w:lvl>
    <w:lvl w:ilvl="3" w:tplc="34090001" w:tentative="1">
      <w:start w:val="1"/>
      <w:numFmt w:val="bullet"/>
      <w:lvlText w:val=""/>
      <w:lvlJc w:val="left"/>
      <w:pPr>
        <w:ind w:left="2687" w:hanging="360"/>
      </w:pPr>
      <w:rPr>
        <w:rFonts w:ascii="Symbol" w:hAnsi="Symbol" w:hint="default"/>
      </w:rPr>
    </w:lvl>
    <w:lvl w:ilvl="4" w:tplc="34090003" w:tentative="1">
      <w:start w:val="1"/>
      <w:numFmt w:val="bullet"/>
      <w:lvlText w:val="o"/>
      <w:lvlJc w:val="left"/>
      <w:pPr>
        <w:ind w:left="3407" w:hanging="360"/>
      </w:pPr>
      <w:rPr>
        <w:rFonts w:ascii="Courier New" w:hAnsi="Courier New" w:cs="Courier New" w:hint="default"/>
      </w:rPr>
    </w:lvl>
    <w:lvl w:ilvl="5" w:tplc="34090005" w:tentative="1">
      <w:start w:val="1"/>
      <w:numFmt w:val="bullet"/>
      <w:lvlText w:val=""/>
      <w:lvlJc w:val="left"/>
      <w:pPr>
        <w:ind w:left="4127" w:hanging="360"/>
      </w:pPr>
      <w:rPr>
        <w:rFonts w:ascii="Wingdings" w:hAnsi="Wingdings" w:hint="default"/>
      </w:rPr>
    </w:lvl>
    <w:lvl w:ilvl="6" w:tplc="34090001" w:tentative="1">
      <w:start w:val="1"/>
      <w:numFmt w:val="bullet"/>
      <w:lvlText w:val=""/>
      <w:lvlJc w:val="left"/>
      <w:pPr>
        <w:ind w:left="4847" w:hanging="360"/>
      </w:pPr>
      <w:rPr>
        <w:rFonts w:ascii="Symbol" w:hAnsi="Symbol" w:hint="default"/>
      </w:rPr>
    </w:lvl>
    <w:lvl w:ilvl="7" w:tplc="34090003" w:tentative="1">
      <w:start w:val="1"/>
      <w:numFmt w:val="bullet"/>
      <w:lvlText w:val="o"/>
      <w:lvlJc w:val="left"/>
      <w:pPr>
        <w:ind w:left="5567" w:hanging="360"/>
      </w:pPr>
      <w:rPr>
        <w:rFonts w:ascii="Courier New" w:hAnsi="Courier New" w:cs="Courier New" w:hint="default"/>
      </w:rPr>
    </w:lvl>
    <w:lvl w:ilvl="8" w:tplc="34090005" w:tentative="1">
      <w:start w:val="1"/>
      <w:numFmt w:val="bullet"/>
      <w:lvlText w:val=""/>
      <w:lvlJc w:val="left"/>
      <w:pPr>
        <w:ind w:left="6287" w:hanging="360"/>
      </w:pPr>
      <w:rPr>
        <w:rFonts w:ascii="Wingdings" w:hAnsi="Wingdings" w:hint="default"/>
      </w:rPr>
    </w:lvl>
  </w:abstractNum>
  <w:abstractNum w:abstractNumId="70" w15:restartNumberingAfterBreak="0">
    <w:nsid w:val="6DF64090"/>
    <w:multiLevelType w:val="hybridMultilevel"/>
    <w:tmpl w:val="17125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03441EC"/>
    <w:multiLevelType w:val="hybridMultilevel"/>
    <w:tmpl w:val="73529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72365FCA"/>
    <w:multiLevelType w:val="hybridMultilevel"/>
    <w:tmpl w:val="0CC43F0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73" w15:restartNumberingAfterBreak="0">
    <w:nsid w:val="738344E2"/>
    <w:multiLevelType w:val="hybridMultilevel"/>
    <w:tmpl w:val="87929236"/>
    <w:lvl w:ilvl="0" w:tplc="969A3E9A">
      <w:start w:val="1"/>
      <w:numFmt w:val="decimal"/>
      <w:lvlText w:val="%1."/>
      <w:lvlJc w:val="left"/>
      <w:pPr>
        <w:ind w:left="720" w:hanging="360"/>
      </w:pPr>
      <w:rPr>
        <w:rFonts w:cs="Garamond"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F61DB4"/>
    <w:multiLevelType w:val="hybridMultilevel"/>
    <w:tmpl w:val="66AAFF9A"/>
    <w:lvl w:ilvl="0" w:tplc="3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5" w15:restartNumberingAfterBreak="0">
    <w:nsid w:val="76B42F72"/>
    <w:multiLevelType w:val="hybridMultilevel"/>
    <w:tmpl w:val="B050618E"/>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76" w15:restartNumberingAfterBreak="0">
    <w:nsid w:val="773E4D54"/>
    <w:multiLevelType w:val="multilevel"/>
    <w:tmpl w:val="87C65632"/>
    <w:lvl w:ilvl="0">
      <w:start w:val="1"/>
      <w:numFmt w:val="decimal"/>
      <w:lvlText w:val="%1."/>
      <w:lvlJc w:val="left"/>
      <w:pPr>
        <w:ind w:left="750" w:hanging="360"/>
      </w:pPr>
      <w:rPr>
        <w:rFonts w:ascii="Verdana" w:eastAsia="Verdana" w:hAnsi="Verdana" w:cs="Verdana"/>
        <w:b w:val="0"/>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77" w15:restartNumberingAfterBreak="0">
    <w:nsid w:val="779E3CB0"/>
    <w:multiLevelType w:val="hybridMultilevel"/>
    <w:tmpl w:val="8158A2D0"/>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78" w15:restartNumberingAfterBreak="0">
    <w:nsid w:val="7A096EC3"/>
    <w:multiLevelType w:val="hybridMultilevel"/>
    <w:tmpl w:val="56EC062A"/>
    <w:lvl w:ilvl="0" w:tplc="DBACD094">
      <w:start w:val="1"/>
      <w:numFmt w:val="lowerLetter"/>
      <w:lvlText w:val="%1)"/>
      <w:lvlJc w:val="left"/>
      <w:pPr>
        <w:ind w:left="720" w:hanging="360"/>
      </w:pPr>
      <w:rPr>
        <w:rFonts w:ascii="Verdana" w:hAnsi="Verdana"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A556CE7"/>
    <w:multiLevelType w:val="hybridMultilevel"/>
    <w:tmpl w:val="D71AACAC"/>
    <w:lvl w:ilvl="0" w:tplc="A5AA0B86">
      <w:start w:val="1"/>
      <w:numFmt w:val="decimal"/>
      <w:lvlText w:val="%1."/>
      <w:lvlJc w:val="left"/>
      <w:pPr>
        <w:ind w:left="720" w:hanging="360"/>
      </w:pPr>
      <w:rPr>
        <w:rFonts w:hint="default"/>
        <w:b w:val="0"/>
        <w:bCs w:val="0"/>
        <w:i w:val="0"/>
        <w:iCs w:val="0"/>
        <w:sz w:val="20"/>
        <w:szCs w:val="20"/>
      </w:rPr>
    </w:lvl>
    <w:lvl w:ilvl="1" w:tplc="E940E7AE">
      <w:start w:val="1"/>
      <w:numFmt w:val="decimal"/>
      <w:lvlText w:val="%2."/>
      <w:lvlJc w:val="left"/>
      <w:pPr>
        <w:ind w:left="1800" w:hanging="720"/>
      </w:pPr>
      <w:rPr>
        <w:rFonts w:hint="default"/>
        <w:b w:val="0"/>
        <w:bCs/>
        <w:i w:val="0"/>
        <w:iCs w:val="0"/>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7A7F21F8"/>
    <w:multiLevelType w:val="hybridMultilevel"/>
    <w:tmpl w:val="0F266B44"/>
    <w:lvl w:ilvl="0" w:tplc="C78E1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91701F"/>
    <w:multiLevelType w:val="hybridMultilevel"/>
    <w:tmpl w:val="9D4E40CC"/>
    <w:lvl w:ilvl="0" w:tplc="9ACC1D40">
      <w:start w:val="1"/>
      <w:numFmt w:val="decimal"/>
      <w:lvlText w:val="%1."/>
      <w:lvlJc w:val="left"/>
      <w:pPr>
        <w:ind w:left="720" w:hanging="360"/>
      </w:pPr>
      <w:rPr>
        <w:rFonts w:cs="Garamond" w:hint="default"/>
        <w:b w:val="0"/>
        <w:bCs w:val="0"/>
      </w:rPr>
    </w:lvl>
    <w:lvl w:ilvl="1" w:tplc="76D439E0">
      <w:start w:val="1"/>
      <w:numFmt w:val="lowerLetter"/>
      <w:lvlText w:val="%2)"/>
      <w:lvlJc w:val="left"/>
      <w:pPr>
        <w:ind w:left="1440" w:hanging="360"/>
      </w:pPr>
      <w:rPr>
        <w:rFonts w:hint="default"/>
      </w:rPr>
    </w:lvl>
    <w:lvl w:ilvl="2" w:tplc="EBDAC5EE">
      <w:start w:val="1"/>
      <w:numFmt w:val="lowerLetter"/>
      <w:lvlText w:val="(%3)"/>
      <w:lvlJc w:val="left"/>
      <w:pPr>
        <w:ind w:left="2380" w:hanging="40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AF43164"/>
    <w:multiLevelType w:val="hybridMultilevel"/>
    <w:tmpl w:val="23561338"/>
    <w:lvl w:ilvl="0" w:tplc="72907D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FB1BD8"/>
    <w:multiLevelType w:val="hybridMultilevel"/>
    <w:tmpl w:val="DF660AC4"/>
    <w:lvl w:ilvl="0" w:tplc="01080DFC">
      <w:start w:val="1"/>
      <w:numFmt w:val="lowerLetter"/>
      <w:lvlText w:val="%1."/>
      <w:lvlJc w:val="left"/>
      <w:pPr>
        <w:ind w:left="1080" w:hanging="360"/>
      </w:pPr>
      <w:rPr>
        <w:rFonts w:hint="default"/>
      </w:rPr>
    </w:lvl>
    <w:lvl w:ilvl="1" w:tplc="CEB21B20">
      <w:start w:val="1"/>
      <w:numFmt w:val="lowerLetter"/>
      <w:lvlText w:val="(%2)"/>
      <w:lvlJc w:val="left"/>
      <w:pPr>
        <w:ind w:left="1900" w:hanging="460"/>
      </w:pPr>
      <w:rPr>
        <w:rFonts w:hint="default"/>
      </w:rPr>
    </w:lvl>
    <w:lvl w:ilvl="2" w:tplc="50D46DAE">
      <w:start w:val="1"/>
      <w:numFmt w:val="decimal"/>
      <w:lvlText w:val="(%3)"/>
      <w:lvlJc w:val="left"/>
      <w:pPr>
        <w:ind w:left="2900" w:hanging="560"/>
      </w:pPr>
      <w:rPr>
        <w:rFonts w:hint="default"/>
      </w:r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4" w15:restartNumberingAfterBreak="0">
    <w:nsid w:val="7C0E6CC9"/>
    <w:multiLevelType w:val="multilevel"/>
    <w:tmpl w:val="5066C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C953C98"/>
    <w:multiLevelType w:val="hybridMultilevel"/>
    <w:tmpl w:val="5690407E"/>
    <w:lvl w:ilvl="0" w:tplc="B0DEEA96">
      <w:start w:val="1"/>
      <w:numFmt w:val="lowerLetter"/>
      <w:lvlText w:val="%1)"/>
      <w:lvlJc w:val="left"/>
      <w:pPr>
        <w:ind w:left="720" w:hanging="360"/>
      </w:pPr>
      <w:rPr>
        <w:rFonts w:ascii="Verdana" w:hAnsi="Verdana" w:hint="default"/>
        <w:b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BC00A9"/>
    <w:multiLevelType w:val="multilevel"/>
    <w:tmpl w:val="6D105FD6"/>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DC94C56"/>
    <w:multiLevelType w:val="multilevel"/>
    <w:tmpl w:val="AA9A6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E7F1C97"/>
    <w:multiLevelType w:val="multilevel"/>
    <w:tmpl w:val="1B3C2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F0545E2"/>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3648246">
    <w:abstractNumId w:val="86"/>
  </w:num>
  <w:num w:numId="2" w16cid:durableId="755324795">
    <w:abstractNumId w:val="70"/>
  </w:num>
  <w:num w:numId="3" w16cid:durableId="286475802">
    <w:abstractNumId w:val="75"/>
  </w:num>
  <w:num w:numId="4" w16cid:durableId="869805403">
    <w:abstractNumId w:val="46"/>
  </w:num>
  <w:num w:numId="5" w16cid:durableId="1549224380">
    <w:abstractNumId w:val="54"/>
  </w:num>
  <w:num w:numId="6" w16cid:durableId="770782498">
    <w:abstractNumId w:val="34"/>
  </w:num>
  <w:num w:numId="7" w16cid:durableId="417403460">
    <w:abstractNumId w:val="72"/>
  </w:num>
  <w:num w:numId="8" w16cid:durableId="1632442083">
    <w:abstractNumId w:val="33"/>
  </w:num>
  <w:num w:numId="9" w16cid:durableId="433594810">
    <w:abstractNumId w:val="21"/>
  </w:num>
  <w:num w:numId="10" w16cid:durableId="64380429">
    <w:abstractNumId w:val="63"/>
  </w:num>
  <w:num w:numId="11" w16cid:durableId="317535558">
    <w:abstractNumId w:val="74"/>
  </w:num>
  <w:num w:numId="12" w16cid:durableId="1770389735">
    <w:abstractNumId w:val="31"/>
  </w:num>
  <w:num w:numId="13" w16cid:durableId="409080199">
    <w:abstractNumId w:val="79"/>
  </w:num>
  <w:num w:numId="14" w16cid:durableId="76220875">
    <w:abstractNumId w:val="73"/>
  </w:num>
  <w:num w:numId="15" w16cid:durableId="1490559551">
    <w:abstractNumId w:val="81"/>
  </w:num>
  <w:num w:numId="16" w16cid:durableId="865673645">
    <w:abstractNumId w:val="68"/>
  </w:num>
  <w:num w:numId="17" w16cid:durableId="212815820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97965542">
    <w:abstractNumId w:val="6"/>
  </w:num>
  <w:num w:numId="19" w16cid:durableId="2101632818">
    <w:abstractNumId w:val="69"/>
  </w:num>
  <w:num w:numId="20" w16cid:durableId="1053623661">
    <w:abstractNumId w:val="62"/>
  </w:num>
  <w:num w:numId="21" w16cid:durableId="483664126">
    <w:abstractNumId w:val="49"/>
  </w:num>
  <w:num w:numId="22" w16cid:durableId="528421990">
    <w:abstractNumId w:val="18"/>
  </w:num>
  <w:num w:numId="23" w16cid:durableId="118184697">
    <w:abstractNumId w:val="3"/>
  </w:num>
  <w:num w:numId="24" w16cid:durableId="840316106">
    <w:abstractNumId w:val="56"/>
  </w:num>
  <w:num w:numId="25" w16cid:durableId="316883485">
    <w:abstractNumId w:val="57"/>
  </w:num>
  <w:num w:numId="26" w16cid:durableId="1676877333">
    <w:abstractNumId w:val="84"/>
  </w:num>
  <w:num w:numId="27" w16cid:durableId="701521253">
    <w:abstractNumId w:val="76"/>
  </w:num>
  <w:num w:numId="28" w16cid:durableId="1591740878">
    <w:abstractNumId w:val="52"/>
  </w:num>
  <w:num w:numId="29" w16cid:durableId="1047725820">
    <w:abstractNumId w:val="40"/>
  </w:num>
  <w:num w:numId="30" w16cid:durableId="1520311167">
    <w:abstractNumId w:val="35"/>
  </w:num>
  <w:num w:numId="31" w16cid:durableId="1389651917">
    <w:abstractNumId w:val="38"/>
  </w:num>
  <w:num w:numId="32" w16cid:durableId="1010258659">
    <w:abstractNumId w:val="61"/>
  </w:num>
  <w:num w:numId="33" w16cid:durableId="1677725196">
    <w:abstractNumId w:val="67"/>
  </w:num>
  <w:num w:numId="34" w16cid:durableId="230191416">
    <w:abstractNumId w:val="41"/>
  </w:num>
  <w:num w:numId="35" w16cid:durableId="1583031707">
    <w:abstractNumId w:val="66"/>
  </w:num>
  <w:num w:numId="36" w16cid:durableId="2120830397">
    <w:abstractNumId w:val="55"/>
  </w:num>
  <w:num w:numId="37" w16cid:durableId="1763405654">
    <w:abstractNumId w:val="11"/>
  </w:num>
  <w:num w:numId="38" w16cid:durableId="1532258349">
    <w:abstractNumId w:val="85"/>
  </w:num>
  <w:num w:numId="39" w16cid:durableId="1978026980">
    <w:abstractNumId w:val="43"/>
  </w:num>
  <w:num w:numId="40" w16cid:durableId="741828886">
    <w:abstractNumId w:val="78"/>
  </w:num>
  <w:num w:numId="41" w16cid:durableId="1406878527">
    <w:abstractNumId w:val="51"/>
  </w:num>
  <w:num w:numId="42" w16cid:durableId="44567753">
    <w:abstractNumId w:val="45"/>
  </w:num>
  <w:num w:numId="43" w16cid:durableId="1880123588">
    <w:abstractNumId w:val="53"/>
  </w:num>
  <w:num w:numId="44" w16cid:durableId="206257380">
    <w:abstractNumId w:val="37"/>
  </w:num>
  <w:num w:numId="45" w16cid:durableId="1896501836">
    <w:abstractNumId w:val="77"/>
  </w:num>
  <w:num w:numId="46" w16cid:durableId="2045136324">
    <w:abstractNumId w:val="28"/>
  </w:num>
  <w:num w:numId="47" w16cid:durableId="1252466570">
    <w:abstractNumId w:val="29"/>
  </w:num>
  <w:num w:numId="48" w16cid:durableId="256327003">
    <w:abstractNumId w:val="88"/>
  </w:num>
  <w:num w:numId="49" w16cid:durableId="1396928195">
    <w:abstractNumId w:val="26"/>
  </w:num>
  <w:num w:numId="50" w16cid:durableId="430589337">
    <w:abstractNumId w:val="20"/>
  </w:num>
  <w:num w:numId="51" w16cid:durableId="566187045">
    <w:abstractNumId w:val="87"/>
  </w:num>
  <w:num w:numId="52" w16cid:durableId="1835804531">
    <w:abstractNumId w:val="10"/>
  </w:num>
  <w:num w:numId="53" w16cid:durableId="1406805972">
    <w:abstractNumId w:val="9"/>
  </w:num>
  <w:num w:numId="54" w16cid:durableId="1135104400">
    <w:abstractNumId w:val="27"/>
  </w:num>
  <w:num w:numId="55" w16cid:durableId="818497282">
    <w:abstractNumId w:val="80"/>
  </w:num>
  <w:num w:numId="56" w16cid:durableId="1748456432">
    <w:abstractNumId w:val="71"/>
  </w:num>
  <w:num w:numId="57" w16cid:durableId="568155355">
    <w:abstractNumId w:val="1"/>
  </w:num>
  <w:num w:numId="58" w16cid:durableId="2104757785">
    <w:abstractNumId w:val="64"/>
  </w:num>
  <w:num w:numId="59" w16cid:durableId="42414671">
    <w:abstractNumId w:val="22"/>
  </w:num>
  <w:num w:numId="60" w16cid:durableId="1341735129">
    <w:abstractNumId w:val="83"/>
  </w:num>
  <w:num w:numId="61" w16cid:durableId="153839109">
    <w:abstractNumId w:val="8"/>
  </w:num>
  <w:num w:numId="62" w16cid:durableId="434249558">
    <w:abstractNumId w:val="19"/>
  </w:num>
  <w:num w:numId="63" w16cid:durableId="1369254630">
    <w:abstractNumId w:val="65"/>
  </w:num>
  <w:num w:numId="64" w16cid:durableId="633563296">
    <w:abstractNumId w:val="16"/>
  </w:num>
  <w:num w:numId="65" w16cid:durableId="106314985">
    <w:abstractNumId w:val="48"/>
  </w:num>
  <w:num w:numId="66" w16cid:durableId="1649481366">
    <w:abstractNumId w:val="25"/>
  </w:num>
  <w:num w:numId="67" w16cid:durableId="1312977198">
    <w:abstractNumId w:val="89"/>
  </w:num>
  <w:num w:numId="68" w16cid:durableId="1056734764">
    <w:abstractNumId w:val="59"/>
  </w:num>
  <w:num w:numId="69" w16cid:durableId="480850568">
    <w:abstractNumId w:val="12"/>
  </w:num>
  <w:num w:numId="70" w16cid:durableId="526211517">
    <w:abstractNumId w:val="15"/>
  </w:num>
  <w:num w:numId="71" w16cid:durableId="1766071087">
    <w:abstractNumId w:val="32"/>
  </w:num>
  <w:num w:numId="72" w16cid:durableId="1719082706">
    <w:abstractNumId w:val="30"/>
  </w:num>
  <w:num w:numId="73" w16cid:durableId="1560241086">
    <w:abstractNumId w:val="13"/>
  </w:num>
  <w:num w:numId="74" w16cid:durableId="823930062">
    <w:abstractNumId w:val="44"/>
  </w:num>
  <w:num w:numId="75" w16cid:durableId="1556426974">
    <w:abstractNumId w:val="14"/>
  </w:num>
  <w:num w:numId="76" w16cid:durableId="647128237">
    <w:abstractNumId w:val="47"/>
  </w:num>
  <w:num w:numId="77" w16cid:durableId="589699502">
    <w:abstractNumId w:val="4"/>
  </w:num>
  <w:num w:numId="78" w16cid:durableId="2009402113">
    <w:abstractNumId w:val="23"/>
  </w:num>
  <w:num w:numId="79" w16cid:durableId="175075547">
    <w:abstractNumId w:val="39"/>
  </w:num>
  <w:num w:numId="80" w16cid:durableId="1706174957">
    <w:abstractNumId w:val="7"/>
  </w:num>
  <w:num w:numId="81" w16cid:durableId="1961178237">
    <w:abstractNumId w:val="2"/>
  </w:num>
  <w:num w:numId="82" w16cid:durableId="83570370">
    <w:abstractNumId w:val="60"/>
  </w:num>
  <w:num w:numId="83" w16cid:durableId="711807926">
    <w:abstractNumId w:val="82"/>
  </w:num>
  <w:num w:numId="84" w16cid:durableId="86048925">
    <w:abstractNumId w:val="58"/>
  </w:num>
  <w:num w:numId="85" w16cid:durableId="958268929">
    <w:abstractNumId w:val="0"/>
  </w:num>
  <w:num w:numId="86" w16cid:durableId="1230338177">
    <w:abstractNumId w:val="36"/>
  </w:num>
  <w:num w:numId="87" w16cid:durableId="1821919742">
    <w:abstractNumId w:val="50"/>
  </w:num>
  <w:num w:numId="88" w16cid:durableId="553547272">
    <w:abstractNumId w:val="42"/>
  </w:num>
  <w:num w:numId="89" w16cid:durableId="1356081109">
    <w:abstractNumId w:val="5"/>
  </w:num>
  <w:num w:numId="90" w16cid:durableId="1193112261">
    <w:abstractNumId w:val="1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FDD6636"/>
    <w:rsid w:val="00001058"/>
    <w:rsid w:val="00001587"/>
    <w:rsid w:val="000040E6"/>
    <w:rsid w:val="00004922"/>
    <w:rsid w:val="00005E05"/>
    <w:rsid w:val="00006247"/>
    <w:rsid w:val="00011CCE"/>
    <w:rsid w:val="000124A3"/>
    <w:rsid w:val="00014219"/>
    <w:rsid w:val="0001450C"/>
    <w:rsid w:val="0001530F"/>
    <w:rsid w:val="00015E18"/>
    <w:rsid w:val="0001611B"/>
    <w:rsid w:val="00016D11"/>
    <w:rsid w:val="00017037"/>
    <w:rsid w:val="00021970"/>
    <w:rsid w:val="00022DBA"/>
    <w:rsid w:val="000231BC"/>
    <w:rsid w:val="000253AD"/>
    <w:rsid w:val="00026BC1"/>
    <w:rsid w:val="00031C7A"/>
    <w:rsid w:val="00035074"/>
    <w:rsid w:val="0003544D"/>
    <w:rsid w:val="000358C9"/>
    <w:rsid w:val="00036705"/>
    <w:rsid w:val="00036D87"/>
    <w:rsid w:val="000409BD"/>
    <w:rsid w:val="00041E58"/>
    <w:rsid w:val="00042031"/>
    <w:rsid w:val="000421AC"/>
    <w:rsid w:val="00042C9C"/>
    <w:rsid w:val="0004374D"/>
    <w:rsid w:val="000440DC"/>
    <w:rsid w:val="00045541"/>
    <w:rsid w:val="000460B8"/>
    <w:rsid w:val="000520B0"/>
    <w:rsid w:val="0005301E"/>
    <w:rsid w:val="0005332A"/>
    <w:rsid w:val="00053FE3"/>
    <w:rsid w:val="0005455B"/>
    <w:rsid w:val="000618B3"/>
    <w:rsid w:val="00062069"/>
    <w:rsid w:val="00062B06"/>
    <w:rsid w:val="0006428B"/>
    <w:rsid w:val="0006446C"/>
    <w:rsid w:val="00070074"/>
    <w:rsid w:val="00072DD0"/>
    <w:rsid w:val="000737BA"/>
    <w:rsid w:val="00074250"/>
    <w:rsid w:val="000742A0"/>
    <w:rsid w:val="0008073F"/>
    <w:rsid w:val="00081112"/>
    <w:rsid w:val="00081E55"/>
    <w:rsid w:val="00082474"/>
    <w:rsid w:val="00082D1F"/>
    <w:rsid w:val="000832F3"/>
    <w:rsid w:val="00083F7E"/>
    <w:rsid w:val="00085FE1"/>
    <w:rsid w:val="00086F2B"/>
    <w:rsid w:val="0008775B"/>
    <w:rsid w:val="00091170"/>
    <w:rsid w:val="000924B7"/>
    <w:rsid w:val="000942FB"/>
    <w:rsid w:val="00095D31"/>
    <w:rsid w:val="00096851"/>
    <w:rsid w:val="00097CC7"/>
    <w:rsid w:val="000A022D"/>
    <w:rsid w:val="000A15DC"/>
    <w:rsid w:val="000A36AF"/>
    <w:rsid w:val="000A3EA5"/>
    <w:rsid w:val="000A471C"/>
    <w:rsid w:val="000A5841"/>
    <w:rsid w:val="000A5FA8"/>
    <w:rsid w:val="000A63A5"/>
    <w:rsid w:val="000A6CB9"/>
    <w:rsid w:val="000A78D5"/>
    <w:rsid w:val="000A7AC3"/>
    <w:rsid w:val="000B233A"/>
    <w:rsid w:val="000B2520"/>
    <w:rsid w:val="000B3802"/>
    <w:rsid w:val="000B55EF"/>
    <w:rsid w:val="000B6920"/>
    <w:rsid w:val="000B7800"/>
    <w:rsid w:val="000C13D7"/>
    <w:rsid w:val="000C19B8"/>
    <w:rsid w:val="000C227D"/>
    <w:rsid w:val="000C39D7"/>
    <w:rsid w:val="000C526D"/>
    <w:rsid w:val="000C5F55"/>
    <w:rsid w:val="000C7649"/>
    <w:rsid w:val="000D2E81"/>
    <w:rsid w:val="000D5651"/>
    <w:rsid w:val="000D6D7F"/>
    <w:rsid w:val="000D6F55"/>
    <w:rsid w:val="000E018D"/>
    <w:rsid w:val="000E0EB8"/>
    <w:rsid w:val="000E155A"/>
    <w:rsid w:val="000E19F1"/>
    <w:rsid w:val="000E510A"/>
    <w:rsid w:val="000E5CA0"/>
    <w:rsid w:val="000E63F2"/>
    <w:rsid w:val="000E6E90"/>
    <w:rsid w:val="000E7C10"/>
    <w:rsid w:val="000E7CE5"/>
    <w:rsid w:val="000F1867"/>
    <w:rsid w:val="000F1A7E"/>
    <w:rsid w:val="000F2CD2"/>
    <w:rsid w:val="000F4C85"/>
    <w:rsid w:val="000F7992"/>
    <w:rsid w:val="000F7F96"/>
    <w:rsid w:val="001004CA"/>
    <w:rsid w:val="00102315"/>
    <w:rsid w:val="00103D86"/>
    <w:rsid w:val="00107B0F"/>
    <w:rsid w:val="00111CA8"/>
    <w:rsid w:val="00112FF0"/>
    <w:rsid w:val="001157AE"/>
    <w:rsid w:val="0011731A"/>
    <w:rsid w:val="00117F75"/>
    <w:rsid w:val="00117FE6"/>
    <w:rsid w:val="00120B71"/>
    <w:rsid w:val="001220F8"/>
    <w:rsid w:val="00125EB5"/>
    <w:rsid w:val="00126A88"/>
    <w:rsid w:val="00127252"/>
    <w:rsid w:val="0012750D"/>
    <w:rsid w:val="00133065"/>
    <w:rsid w:val="00133A1C"/>
    <w:rsid w:val="001362BC"/>
    <w:rsid w:val="00136DE3"/>
    <w:rsid w:val="00137617"/>
    <w:rsid w:val="001406BB"/>
    <w:rsid w:val="00140E87"/>
    <w:rsid w:val="001421E1"/>
    <w:rsid w:val="00142548"/>
    <w:rsid w:val="00143120"/>
    <w:rsid w:val="001437D2"/>
    <w:rsid w:val="00144D2C"/>
    <w:rsid w:val="001451C9"/>
    <w:rsid w:val="00147F00"/>
    <w:rsid w:val="00147FF0"/>
    <w:rsid w:val="0015642E"/>
    <w:rsid w:val="001566C6"/>
    <w:rsid w:val="00156E06"/>
    <w:rsid w:val="00157AE2"/>
    <w:rsid w:val="00163B1D"/>
    <w:rsid w:val="00165E24"/>
    <w:rsid w:val="00166622"/>
    <w:rsid w:val="0017084A"/>
    <w:rsid w:val="001712CA"/>
    <w:rsid w:val="00174ECF"/>
    <w:rsid w:val="00175725"/>
    <w:rsid w:val="00175EAA"/>
    <w:rsid w:val="001779DC"/>
    <w:rsid w:val="00180FE1"/>
    <w:rsid w:val="00183BA4"/>
    <w:rsid w:val="001847DF"/>
    <w:rsid w:val="00184C8F"/>
    <w:rsid w:val="001859E8"/>
    <w:rsid w:val="001936D6"/>
    <w:rsid w:val="00194335"/>
    <w:rsid w:val="00195079"/>
    <w:rsid w:val="00195C17"/>
    <w:rsid w:val="00195DFA"/>
    <w:rsid w:val="00196D97"/>
    <w:rsid w:val="001A027F"/>
    <w:rsid w:val="001A1072"/>
    <w:rsid w:val="001A12CD"/>
    <w:rsid w:val="001A2AFB"/>
    <w:rsid w:val="001A33F8"/>
    <w:rsid w:val="001A412E"/>
    <w:rsid w:val="001A4A58"/>
    <w:rsid w:val="001A51A1"/>
    <w:rsid w:val="001A5E1A"/>
    <w:rsid w:val="001A6DCB"/>
    <w:rsid w:val="001A6F73"/>
    <w:rsid w:val="001A7F4C"/>
    <w:rsid w:val="001B10C4"/>
    <w:rsid w:val="001B157A"/>
    <w:rsid w:val="001B2746"/>
    <w:rsid w:val="001B50FA"/>
    <w:rsid w:val="001B701A"/>
    <w:rsid w:val="001B7938"/>
    <w:rsid w:val="001B7FF3"/>
    <w:rsid w:val="001C0564"/>
    <w:rsid w:val="001C1DCB"/>
    <w:rsid w:val="001C21D2"/>
    <w:rsid w:val="001C306B"/>
    <w:rsid w:val="001C3C53"/>
    <w:rsid w:val="001C439A"/>
    <w:rsid w:val="001C47C3"/>
    <w:rsid w:val="001C4DFD"/>
    <w:rsid w:val="001C74C7"/>
    <w:rsid w:val="001D01D9"/>
    <w:rsid w:val="001D2437"/>
    <w:rsid w:val="001D425A"/>
    <w:rsid w:val="001D58AF"/>
    <w:rsid w:val="001D74C2"/>
    <w:rsid w:val="001E02B7"/>
    <w:rsid w:val="001E2E42"/>
    <w:rsid w:val="001E3AA5"/>
    <w:rsid w:val="001E3E94"/>
    <w:rsid w:val="001E56FA"/>
    <w:rsid w:val="001E637D"/>
    <w:rsid w:val="001E6A70"/>
    <w:rsid w:val="001E7134"/>
    <w:rsid w:val="001E79F1"/>
    <w:rsid w:val="001F0207"/>
    <w:rsid w:val="001F0D42"/>
    <w:rsid w:val="001F23D8"/>
    <w:rsid w:val="001F25DB"/>
    <w:rsid w:val="001F29E4"/>
    <w:rsid w:val="001F3B18"/>
    <w:rsid w:val="001F4ECE"/>
    <w:rsid w:val="001F6726"/>
    <w:rsid w:val="0020056D"/>
    <w:rsid w:val="00201435"/>
    <w:rsid w:val="002016E9"/>
    <w:rsid w:val="00201CC5"/>
    <w:rsid w:val="00201FFA"/>
    <w:rsid w:val="00202232"/>
    <w:rsid w:val="00202A86"/>
    <w:rsid w:val="00202B4A"/>
    <w:rsid w:val="00203115"/>
    <w:rsid w:val="00203C0C"/>
    <w:rsid w:val="002050AE"/>
    <w:rsid w:val="0020757F"/>
    <w:rsid w:val="00207BBF"/>
    <w:rsid w:val="00213808"/>
    <w:rsid w:val="00213CD2"/>
    <w:rsid w:val="002140A6"/>
    <w:rsid w:val="002143E5"/>
    <w:rsid w:val="002147FD"/>
    <w:rsid w:val="00215251"/>
    <w:rsid w:val="00215427"/>
    <w:rsid w:val="00220F67"/>
    <w:rsid w:val="00222165"/>
    <w:rsid w:val="002227F7"/>
    <w:rsid w:val="00222CD1"/>
    <w:rsid w:val="002247C6"/>
    <w:rsid w:val="00225C4C"/>
    <w:rsid w:val="00225D3E"/>
    <w:rsid w:val="0022615B"/>
    <w:rsid w:val="002269C0"/>
    <w:rsid w:val="00227978"/>
    <w:rsid w:val="00231D20"/>
    <w:rsid w:val="00232546"/>
    <w:rsid w:val="00233FA6"/>
    <w:rsid w:val="002349B9"/>
    <w:rsid w:val="002359E8"/>
    <w:rsid w:val="00240CED"/>
    <w:rsid w:val="00241AF2"/>
    <w:rsid w:val="00242316"/>
    <w:rsid w:val="002424A6"/>
    <w:rsid w:val="00242B5C"/>
    <w:rsid w:val="002437E3"/>
    <w:rsid w:val="00243BE9"/>
    <w:rsid w:val="00243BEC"/>
    <w:rsid w:val="0024410F"/>
    <w:rsid w:val="00251785"/>
    <w:rsid w:val="002538CD"/>
    <w:rsid w:val="00253EF2"/>
    <w:rsid w:val="0025448C"/>
    <w:rsid w:val="00255B0C"/>
    <w:rsid w:val="002563A4"/>
    <w:rsid w:val="002564B0"/>
    <w:rsid w:val="00256829"/>
    <w:rsid w:val="002571B6"/>
    <w:rsid w:val="0026030C"/>
    <w:rsid w:val="00260466"/>
    <w:rsid w:val="00261D88"/>
    <w:rsid w:val="00262750"/>
    <w:rsid w:val="00263F81"/>
    <w:rsid w:val="00264266"/>
    <w:rsid w:val="0026548D"/>
    <w:rsid w:val="00267910"/>
    <w:rsid w:val="00267CFC"/>
    <w:rsid w:val="00270596"/>
    <w:rsid w:val="0027217F"/>
    <w:rsid w:val="002728AE"/>
    <w:rsid w:val="0027409D"/>
    <w:rsid w:val="00275B43"/>
    <w:rsid w:val="00275E68"/>
    <w:rsid w:val="00276FB1"/>
    <w:rsid w:val="00280633"/>
    <w:rsid w:val="0028085D"/>
    <w:rsid w:val="00281B74"/>
    <w:rsid w:val="002827F2"/>
    <w:rsid w:val="00283625"/>
    <w:rsid w:val="00283CF2"/>
    <w:rsid w:val="002855B7"/>
    <w:rsid w:val="002856B6"/>
    <w:rsid w:val="00285AD1"/>
    <w:rsid w:val="0028687B"/>
    <w:rsid w:val="00291138"/>
    <w:rsid w:val="0029174F"/>
    <w:rsid w:val="0029315F"/>
    <w:rsid w:val="00296D59"/>
    <w:rsid w:val="0029702D"/>
    <w:rsid w:val="002971E1"/>
    <w:rsid w:val="00297595"/>
    <w:rsid w:val="002A0177"/>
    <w:rsid w:val="002A0981"/>
    <w:rsid w:val="002A38E0"/>
    <w:rsid w:val="002A3D0C"/>
    <w:rsid w:val="002A3D61"/>
    <w:rsid w:val="002A4FC8"/>
    <w:rsid w:val="002A6DFD"/>
    <w:rsid w:val="002A7C73"/>
    <w:rsid w:val="002A7E78"/>
    <w:rsid w:val="002B013E"/>
    <w:rsid w:val="002B43AD"/>
    <w:rsid w:val="002B446E"/>
    <w:rsid w:val="002B5DC0"/>
    <w:rsid w:val="002C3F51"/>
    <w:rsid w:val="002C412B"/>
    <w:rsid w:val="002C4243"/>
    <w:rsid w:val="002C4A71"/>
    <w:rsid w:val="002C527B"/>
    <w:rsid w:val="002C5E12"/>
    <w:rsid w:val="002C7291"/>
    <w:rsid w:val="002D1432"/>
    <w:rsid w:val="002D217A"/>
    <w:rsid w:val="002D27E6"/>
    <w:rsid w:val="002D7F39"/>
    <w:rsid w:val="002E0D05"/>
    <w:rsid w:val="002E0EDE"/>
    <w:rsid w:val="002E16E9"/>
    <w:rsid w:val="002E175B"/>
    <w:rsid w:val="002E241C"/>
    <w:rsid w:val="002E2622"/>
    <w:rsid w:val="002E31C9"/>
    <w:rsid w:val="002E60A1"/>
    <w:rsid w:val="002F119D"/>
    <w:rsid w:val="002F129F"/>
    <w:rsid w:val="002F4ABF"/>
    <w:rsid w:val="002F72D0"/>
    <w:rsid w:val="002F7FDC"/>
    <w:rsid w:val="003011D8"/>
    <w:rsid w:val="00301E59"/>
    <w:rsid w:val="00302F2E"/>
    <w:rsid w:val="003043EB"/>
    <w:rsid w:val="00304E9E"/>
    <w:rsid w:val="00305A9E"/>
    <w:rsid w:val="00305AE1"/>
    <w:rsid w:val="00310684"/>
    <w:rsid w:val="00310DC2"/>
    <w:rsid w:val="003136D9"/>
    <w:rsid w:val="0031419A"/>
    <w:rsid w:val="00314B45"/>
    <w:rsid w:val="00321A49"/>
    <w:rsid w:val="00321C8F"/>
    <w:rsid w:val="003238A3"/>
    <w:rsid w:val="00323E87"/>
    <w:rsid w:val="00324A7F"/>
    <w:rsid w:val="003250F9"/>
    <w:rsid w:val="0032554B"/>
    <w:rsid w:val="00325855"/>
    <w:rsid w:val="00326B16"/>
    <w:rsid w:val="003310DD"/>
    <w:rsid w:val="003318FE"/>
    <w:rsid w:val="00333039"/>
    <w:rsid w:val="00333A75"/>
    <w:rsid w:val="00333DB8"/>
    <w:rsid w:val="00340213"/>
    <w:rsid w:val="00345645"/>
    <w:rsid w:val="003470EE"/>
    <w:rsid w:val="00350226"/>
    <w:rsid w:val="00350A4D"/>
    <w:rsid w:val="0035100C"/>
    <w:rsid w:val="003514FC"/>
    <w:rsid w:val="00351965"/>
    <w:rsid w:val="00351DF9"/>
    <w:rsid w:val="00354F7E"/>
    <w:rsid w:val="003552ED"/>
    <w:rsid w:val="0035622F"/>
    <w:rsid w:val="00356EFA"/>
    <w:rsid w:val="00357FF5"/>
    <w:rsid w:val="003617C6"/>
    <w:rsid w:val="00363944"/>
    <w:rsid w:val="00365026"/>
    <w:rsid w:val="00365344"/>
    <w:rsid w:val="00366220"/>
    <w:rsid w:val="00367ED9"/>
    <w:rsid w:val="003704F3"/>
    <w:rsid w:val="00370AD0"/>
    <w:rsid w:val="00370B33"/>
    <w:rsid w:val="00371A7C"/>
    <w:rsid w:val="0037208C"/>
    <w:rsid w:val="00372204"/>
    <w:rsid w:val="00374BDA"/>
    <w:rsid w:val="00376171"/>
    <w:rsid w:val="0037667D"/>
    <w:rsid w:val="00380322"/>
    <w:rsid w:val="00380A7E"/>
    <w:rsid w:val="00386627"/>
    <w:rsid w:val="00387C5A"/>
    <w:rsid w:val="00387D7C"/>
    <w:rsid w:val="003902AB"/>
    <w:rsid w:val="00390478"/>
    <w:rsid w:val="00392166"/>
    <w:rsid w:val="0039422A"/>
    <w:rsid w:val="0039592A"/>
    <w:rsid w:val="00396A37"/>
    <w:rsid w:val="00396E06"/>
    <w:rsid w:val="003A0E83"/>
    <w:rsid w:val="003A2298"/>
    <w:rsid w:val="003A569A"/>
    <w:rsid w:val="003A6E38"/>
    <w:rsid w:val="003A6F9E"/>
    <w:rsid w:val="003A7E4D"/>
    <w:rsid w:val="003B3313"/>
    <w:rsid w:val="003B69AF"/>
    <w:rsid w:val="003B6FF8"/>
    <w:rsid w:val="003C0E95"/>
    <w:rsid w:val="003C1193"/>
    <w:rsid w:val="003C2E0E"/>
    <w:rsid w:val="003C3EBB"/>
    <w:rsid w:val="003C526F"/>
    <w:rsid w:val="003C6833"/>
    <w:rsid w:val="003C7E92"/>
    <w:rsid w:val="003D0087"/>
    <w:rsid w:val="003D098B"/>
    <w:rsid w:val="003D1497"/>
    <w:rsid w:val="003D16FD"/>
    <w:rsid w:val="003D2DFD"/>
    <w:rsid w:val="003D3AE2"/>
    <w:rsid w:val="003D4AB0"/>
    <w:rsid w:val="003D5C3E"/>
    <w:rsid w:val="003D6965"/>
    <w:rsid w:val="003D71BE"/>
    <w:rsid w:val="003E0685"/>
    <w:rsid w:val="003E11B4"/>
    <w:rsid w:val="003E2BFF"/>
    <w:rsid w:val="003E37EA"/>
    <w:rsid w:val="003E49D7"/>
    <w:rsid w:val="003E768B"/>
    <w:rsid w:val="003E7848"/>
    <w:rsid w:val="003E7A3C"/>
    <w:rsid w:val="003F3579"/>
    <w:rsid w:val="003F490E"/>
    <w:rsid w:val="003F61A5"/>
    <w:rsid w:val="003F7389"/>
    <w:rsid w:val="003F73F2"/>
    <w:rsid w:val="00402809"/>
    <w:rsid w:val="00403360"/>
    <w:rsid w:val="0040347F"/>
    <w:rsid w:val="004067DC"/>
    <w:rsid w:val="0040708D"/>
    <w:rsid w:val="0041041A"/>
    <w:rsid w:val="00411809"/>
    <w:rsid w:val="00411BB7"/>
    <w:rsid w:val="00412736"/>
    <w:rsid w:val="004137D4"/>
    <w:rsid w:val="00413C21"/>
    <w:rsid w:val="00417692"/>
    <w:rsid w:val="0042005C"/>
    <w:rsid w:val="00421384"/>
    <w:rsid w:val="004219A5"/>
    <w:rsid w:val="0042222B"/>
    <w:rsid w:val="00422DAB"/>
    <w:rsid w:val="00422E04"/>
    <w:rsid w:val="0042412B"/>
    <w:rsid w:val="0042707D"/>
    <w:rsid w:val="00430490"/>
    <w:rsid w:val="00430B37"/>
    <w:rsid w:val="00432516"/>
    <w:rsid w:val="004349E1"/>
    <w:rsid w:val="00434DAF"/>
    <w:rsid w:val="00435040"/>
    <w:rsid w:val="004355B2"/>
    <w:rsid w:val="00435E5C"/>
    <w:rsid w:val="0043667B"/>
    <w:rsid w:val="004374D4"/>
    <w:rsid w:val="004410EB"/>
    <w:rsid w:val="00441D74"/>
    <w:rsid w:val="00444EFB"/>
    <w:rsid w:val="004465A6"/>
    <w:rsid w:val="004465D8"/>
    <w:rsid w:val="00446F14"/>
    <w:rsid w:val="004474E2"/>
    <w:rsid w:val="00447984"/>
    <w:rsid w:val="00450322"/>
    <w:rsid w:val="004504E4"/>
    <w:rsid w:val="004536C1"/>
    <w:rsid w:val="00456811"/>
    <w:rsid w:val="00456B07"/>
    <w:rsid w:val="00456F75"/>
    <w:rsid w:val="00461514"/>
    <w:rsid w:val="00462BA4"/>
    <w:rsid w:val="00463A3C"/>
    <w:rsid w:val="00467669"/>
    <w:rsid w:val="00467F35"/>
    <w:rsid w:val="004708AE"/>
    <w:rsid w:val="00470B88"/>
    <w:rsid w:val="004714C6"/>
    <w:rsid w:val="004716E4"/>
    <w:rsid w:val="00471D1C"/>
    <w:rsid w:val="00472389"/>
    <w:rsid w:val="00475A73"/>
    <w:rsid w:val="004765FF"/>
    <w:rsid w:val="0047681A"/>
    <w:rsid w:val="00476DF7"/>
    <w:rsid w:val="004802B6"/>
    <w:rsid w:val="00480706"/>
    <w:rsid w:val="00483AC5"/>
    <w:rsid w:val="004855E5"/>
    <w:rsid w:val="00485A50"/>
    <w:rsid w:val="00486868"/>
    <w:rsid w:val="00486B6E"/>
    <w:rsid w:val="00487F52"/>
    <w:rsid w:val="00490BE7"/>
    <w:rsid w:val="0049304E"/>
    <w:rsid w:val="0049421E"/>
    <w:rsid w:val="00495EA2"/>
    <w:rsid w:val="00497557"/>
    <w:rsid w:val="004979A1"/>
    <w:rsid w:val="004A02D6"/>
    <w:rsid w:val="004A1836"/>
    <w:rsid w:val="004A1D82"/>
    <w:rsid w:val="004A4478"/>
    <w:rsid w:val="004B077F"/>
    <w:rsid w:val="004B09C7"/>
    <w:rsid w:val="004B11F6"/>
    <w:rsid w:val="004B19BB"/>
    <w:rsid w:val="004B232B"/>
    <w:rsid w:val="004B2714"/>
    <w:rsid w:val="004B3E07"/>
    <w:rsid w:val="004B52F5"/>
    <w:rsid w:val="004B5A5F"/>
    <w:rsid w:val="004B63C6"/>
    <w:rsid w:val="004B6D87"/>
    <w:rsid w:val="004B71DD"/>
    <w:rsid w:val="004C1E29"/>
    <w:rsid w:val="004C3DC1"/>
    <w:rsid w:val="004C3FAB"/>
    <w:rsid w:val="004C59A3"/>
    <w:rsid w:val="004C64F8"/>
    <w:rsid w:val="004C669F"/>
    <w:rsid w:val="004C7123"/>
    <w:rsid w:val="004D0A31"/>
    <w:rsid w:val="004D12C8"/>
    <w:rsid w:val="004D1432"/>
    <w:rsid w:val="004D2843"/>
    <w:rsid w:val="004D2D5E"/>
    <w:rsid w:val="004D65EC"/>
    <w:rsid w:val="004D6D6E"/>
    <w:rsid w:val="004D7CA6"/>
    <w:rsid w:val="004D7FBC"/>
    <w:rsid w:val="004E05E7"/>
    <w:rsid w:val="004E1DE3"/>
    <w:rsid w:val="004E21CF"/>
    <w:rsid w:val="004E2385"/>
    <w:rsid w:val="004E2D1D"/>
    <w:rsid w:val="004E42BC"/>
    <w:rsid w:val="004E5157"/>
    <w:rsid w:val="004E51A4"/>
    <w:rsid w:val="004E5E22"/>
    <w:rsid w:val="004E689E"/>
    <w:rsid w:val="004E7E66"/>
    <w:rsid w:val="004F05A3"/>
    <w:rsid w:val="004F1072"/>
    <w:rsid w:val="004F2180"/>
    <w:rsid w:val="004F3586"/>
    <w:rsid w:val="004F5A4E"/>
    <w:rsid w:val="004F68DA"/>
    <w:rsid w:val="004F779F"/>
    <w:rsid w:val="005005D9"/>
    <w:rsid w:val="005026A4"/>
    <w:rsid w:val="00502F0E"/>
    <w:rsid w:val="00504149"/>
    <w:rsid w:val="00504AB6"/>
    <w:rsid w:val="005057FD"/>
    <w:rsid w:val="00512AB1"/>
    <w:rsid w:val="00513AC9"/>
    <w:rsid w:val="00520748"/>
    <w:rsid w:val="00520799"/>
    <w:rsid w:val="00522F31"/>
    <w:rsid w:val="00524549"/>
    <w:rsid w:val="00524553"/>
    <w:rsid w:val="0052593F"/>
    <w:rsid w:val="005261A0"/>
    <w:rsid w:val="005274F6"/>
    <w:rsid w:val="00530BC4"/>
    <w:rsid w:val="00531858"/>
    <w:rsid w:val="00533957"/>
    <w:rsid w:val="00533C3B"/>
    <w:rsid w:val="005342CE"/>
    <w:rsid w:val="00534A9B"/>
    <w:rsid w:val="00534F83"/>
    <w:rsid w:val="0053505C"/>
    <w:rsid w:val="0053571D"/>
    <w:rsid w:val="005357E7"/>
    <w:rsid w:val="005358F7"/>
    <w:rsid w:val="005405F6"/>
    <w:rsid w:val="00541BF7"/>
    <w:rsid w:val="00542C26"/>
    <w:rsid w:val="00543820"/>
    <w:rsid w:val="00543A27"/>
    <w:rsid w:val="0054424B"/>
    <w:rsid w:val="0054434D"/>
    <w:rsid w:val="00544636"/>
    <w:rsid w:val="00545CF9"/>
    <w:rsid w:val="00545F99"/>
    <w:rsid w:val="0055002E"/>
    <w:rsid w:val="00550A43"/>
    <w:rsid w:val="00553685"/>
    <w:rsid w:val="00554B9E"/>
    <w:rsid w:val="00554E66"/>
    <w:rsid w:val="00554F31"/>
    <w:rsid w:val="00554FEC"/>
    <w:rsid w:val="0055503F"/>
    <w:rsid w:val="0055679A"/>
    <w:rsid w:val="00556A8C"/>
    <w:rsid w:val="00556F7F"/>
    <w:rsid w:val="0055722B"/>
    <w:rsid w:val="00557892"/>
    <w:rsid w:val="00560374"/>
    <w:rsid w:val="00560BEF"/>
    <w:rsid w:val="0056103A"/>
    <w:rsid w:val="00561C59"/>
    <w:rsid w:val="005621D7"/>
    <w:rsid w:val="00562AEE"/>
    <w:rsid w:val="00563101"/>
    <w:rsid w:val="005640F0"/>
    <w:rsid w:val="00565149"/>
    <w:rsid w:val="00565410"/>
    <w:rsid w:val="005666D4"/>
    <w:rsid w:val="00567B32"/>
    <w:rsid w:val="00567B3C"/>
    <w:rsid w:val="0057216B"/>
    <w:rsid w:val="00573A13"/>
    <w:rsid w:val="00573FA9"/>
    <w:rsid w:val="0057482B"/>
    <w:rsid w:val="00574C27"/>
    <w:rsid w:val="00575A1D"/>
    <w:rsid w:val="00575C22"/>
    <w:rsid w:val="00576507"/>
    <w:rsid w:val="005767FB"/>
    <w:rsid w:val="00576D5C"/>
    <w:rsid w:val="00577266"/>
    <w:rsid w:val="005775FA"/>
    <w:rsid w:val="00580465"/>
    <w:rsid w:val="00580CA9"/>
    <w:rsid w:val="005810D1"/>
    <w:rsid w:val="005834AC"/>
    <w:rsid w:val="005847C2"/>
    <w:rsid w:val="00585F0D"/>
    <w:rsid w:val="00586DAD"/>
    <w:rsid w:val="00587BD6"/>
    <w:rsid w:val="00590438"/>
    <w:rsid w:val="00593DA5"/>
    <w:rsid w:val="00596CFA"/>
    <w:rsid w:val="005971D0"/>
    <w:rsid w:val="005A1A7C"/>
    <w:rsid w:val="005A2322"/>
    <w:rsid w:val="005A26DA"/>
    <w:rsid w:val="005A4F5C"/>
    <w:rsid w:val="005A5482"/>
    <w:rsid w:val="005A61CD"/>
    <w:rsid w:val="005A6A3E"/>
    <w:rsid w:val="005A7151"/>
    <w:rsid w:val="005A766A"/>
    <w:rsid w:val="005A7F2C"/>
    <w:rsid w:val="005B0016"/>
    <w:rsid w:val="005B16B8"/>
    <w:rsid w:val="005B1879"/>
    <w:rsid w:val="005B70BF"/>
    <w:rsid w:val="005C0D2B"/>
    <w:rsid w:val="005C1818"/>
    <w:rsid w:val="005C460A"/>
    <w:rsid w:val="005C664E"/>
    <w:rsid w:val="005C751C"/>
    <w:rsid w:val="005C7A92"/>
    <w:rsid w:val="005C7F3B"/>
    <w:rsid w:val="005D11DD"/>
    <w:rsid w:val="005D156D"/>
    <w:rsid w:val="005D2542"/>
    <w:rsid w:val="005D2BED"/>
    <w:rsid w:val="005D3365"/>
    <w:rsid w:val="005D4493"/>
    <w:rsid w:val="005D47E3"/>
    <w:rsid w:val="005D7553"/>
    <w:rsid w:val="005D7BF5"/>
    <w:rsid w:val="005E6BAA"/>
    <w:rsid w:val="005F0823"/>
    <w:rsid w:val="005F127B"/>
    <w:rsid w:val="005F25B9"/>
    <w:rsid w:val="005F3DE2"/>
    <w:rsid w:val="005F5A0F"/>
    <w:rsid w:val="005F5BA8"/>
    <w:rsid w:val="005F67E8"/>
    <w:rsid w:val="005F791D"/>
    <w:rsid w:val="0060008D"/>
    <w:rsid w:val="00600211"/>
    <w:rsid w:val="006003DC"/>
    <w:rsid w:val="00600481"/>
    <w:rsid w:val="00600509"/>
    <w:rsid w:val="00600A74"/>
    <w:rsid w:val="00600BC9"/>
    <w:rsid w:val="0060193A"/>
    <w:rsid w:val="00603985"/>
    <w:rsid w:val="0060401E"/>
    <w:rsid w:val="0060405E"/>
    <w:rsid w:val="00605DA2"/>
    <w:rsid w:val="00605F98"/>
    <w:rsid w:val="00606FD3"/>
    <w:rsid w:val="006100EA"/>
    <w:rsid w:val="00611A8E"/>
    <w:rsid w:val="00611E20"/>
    <w:rsid w:val="00612986"/>
    <w:rsid w:val="00614CF8"/>
    <w:rsid w:val="006157D0"/>
    <w:rsid w:val="006157F0"/>
    <w:rsid w:val="00616182"/>
    <w:rsid w:val="0061733D"/>
    <w:rsid w:val="00617996"/>
    <w:rsid w:val="00617AC7"/>
    <w:rsid w:val="00622CC2"/>
    <w:rsid w:val="00622DE1"/>
    <w:rsid w:val="00624894"/>
    <w:rsid w:val="00626251"/>
    <w:rsid w:val="00626548"/>
    <w:rsid w:val="00626B89"/>
    <w:rsid w:val="006272DC"/>
    <w:rsid w:val="0062755D"/>
    <w:rsid w:val="006306F8"/>
    <w:rsid w:val="00630740"/>
    <w:rsid w:val="00630ECE"/>
    <w:rsid w:val="00631DD6"/>
    <w:rsid w:val="00632453"/>
    <w:rsid w:val="00632686"/>
    <w:rsid w:val="006347A3"/>
    <w:rsid w:val="00634BF0"/>
    <w:rsid w:val="00635DC2"/>
    <w:rsid w:val="00636728"/>
    <w:rsid w:val="00637300"/>
    <w:rsid w:val="00637A02"/>
    <w:rsid w:val="00637DBE"/>
    <w:rsid w:val="006407D3"/>
    <w:rsid w:val="00643E73"/>
    <w:rsid w:val="006465A0"/>
    <w:rsid w:val="0064692E"/>
    <w:rsid w:val="006476EE"/>
    <w:rsid w:val="0064788F"/>
    <w:rsid w:val="006514D0"/>
    <w:rsid w:val="00652213"/>
    <w:rsid w:val="00655FB3"/>
    <w:rsid w:val="0066077E"/>
    <w:rsid w:val="00660CFA"/>
    <w:rsid w:val="006615D3"/>
    <w:rsid w:val="00662003"/>
    <w:rsid w:val="006643F7"/>
    <w:rsid w:val="00664E1E"/>
    <w:rsid w:val="00665BD3"/>
    <w:rsid w:val="00665E22"/>
    <w:rsid w:val="00665F29"/>
    <w:rsid w:val="006670FF"/>
    <w:rsid w:val="00667339"/>
    <w:rsid w:val="00667A63"/>
    <w:rsid w:val="00670348"/>
    <w:rsid w:val="00672D75"/>
    <w:rsid w:val="006736E3"/>
    <w:rsid w:val="00673C46"/>
    <w:rsid w:val="0067420E"/>
    <w:rsid w:val="0067638C"/>
    <w:rsid w:val="00677346"/>
    <w:rsid w:val="006827F5"/>
    <w:rsid w:val="00682942"/>
    <w:rsid w:val="00683BE5"/>
    <w:rsid w:val="00686561"/>
    <w:rsid w:val="0068682F"/>
    <w:rsid w:val="00686A18"/>
    <w:rsid w:val="00691348"/>
    <w:rsid w:val="00691958"/>
    <w:rsid w:val="00691CC7"/>
    <w:rsid w:val="00692EED"/>
    <w:rsid w:val="00694031"/>
    <w:rsid w:val="006940FF"/>
    <w:rsid w:val="00694B1D"/>
    <w:rsid w:val="00696447"/>
    <w:rsid w:val="00696687"/>
    <w:rsid w:val="006A1929"/>
    <w:rsid w:val="006A1BA3"/>
    <w:rsid w:val="006A2214"/>
    <w:rsid w:val="006A3893"/>
    <w:rsid w:val="006A6185"/>
    <w:rsid w:val="006A7079"/>
    <w:rsid w:val="006A7CA8"/>
    <w:rsid w:val="006B4005"/>
    <w:rsid w:val="006B6BF1"/>
    <w:rsid w:val="006B7598"/>
    <w:rsid w:val="006B7C04"/>
    <w:rsid w:val="006C09A4"/>
    <w:rsid w:val="006C25D6"/>
    <w:rsid w:val="006C6236"/>
    <w:rsid w:val="006C6B56"/>
    <w:rsid w:val="006C754E"/>
    <w:rsid w:val="006C7C4F"/>
    <w:rsid w:val="006D1507"/>
    <w:rsid w:val="006D277F"/>
    <w:rsid w:val="006D4423"/>
    <w:rsid w:val="006D484E"/>
    <w:rsid w:val="006D5C1A"/>
    <w:rsid w:val="006D622F"/>
    <w:rsid w:val="006E059A"/>
    <w:rsid w:val="006E2307"/>
    <w:rsid w:val="006E5A4C"/>
    <w:rsid w:val="006E6B45"/>
    <w:rsid w:val="006E783B"/>
    <w:rsid w:val="006F1A14"/>
    <w:rsid w:val="006F2300"/>
    <w:rsid w:val="006F5F05"/>
    <w:rsid w:val="006F6E07"/>
    <w:rsid w:val="006F7625"/>
    <w:rsid w:val="006F789D"/>
    <w:rsid w:val="007034D5"/>
    <w:rsid w:val="00704A50"/>
    <w:rsid w:val="00704AA8"/>
    <w:rsid w:val="0070627B"/>
    <w:rsid w:val="00710A76"/>
    <w:rsid w:val="007113AB"/>
    <w:rsid w:val="00711648"/>
    <w:rsid w:val="00712831"/>
    <w:rsid w:val="0071296B"/>
    <w:rsid w:val="00712B5F"/>
    <w:rsid w:val="00714D58"/>
    <w:rsid w:val="00715303"/>
    <w:rsid w:val="007155FF"/>
    <w:rsid w:val="0071624F"/>
    <w:rsid w:val="0072009A"/>
    <w:rsid w:val="0072010B"/>
    <w:rsid w:val="0072204A"/>
    <w:rsid w:val="00723AE6"/>
    <w:rsid w:val="00723DB6"/>
    <w:rsid w:val="007258FB"/>
    <w:rsid w:val="0072692B"/>
    <w:rsid w:val="00726CEF"/>
    <w:rsid w:val="0073070E"/>
    <w:rsid w:val="007311C2"/>
    <w:rsid w:val="007312FD"/>
    <w:rsid w:val="00732FF7"/>
    <w:rsid w:val="007353E7"/>
    <w:rsid w:val="00735D8A"/>
    <w:rsid w:val="007365F8"/>
    <w:rsid w:val="00736861"/>
    <w:rsid w:val="00736E60"/>
    <w:rsid w:val="00740CCF"/>
    <w:rsid w:val="00741EF0"/>
    <w:rsid w:val="0074245C"/>
    <w:rsid w:val="00742C9A"/>
    <w:rsid w:val="00743763"/>
    <w:rsid w:val="00745C7B"/>
    <w:rsid w:val="007464D9"/>
    <w:rsid w:val="00746975"/>
    <w:rsid w:val="00746DE9"/>
    <w:rsid w:val="00747297"/>
    <w:rsid w:val="007501CC"/>
    <w:rsid w:val="00750CDE"/>
    <w:rsid w:val="00751D14"/>
    <w:rsid w:val="0075272D"/>
    <w:rsid w:val="00760759"/>
    <w:rsid w:val="007627BA"/>
    <w:rsid w:val="00762940"/>
    <w:rsid w:val="00763539"/>
    <w:rsid w:val="00764085"/>
    <w:rsid w:val="00764914"/>
    <w:rsid w:val="00765504"/>
    <w:rsid w:val="00766951"/>
    <w:rsid w:val="007672B4"/>
    <w:rsid w:val="007674E1"/>
    <w:rsid w:val="00771730"/>
    <w:rsid w:val="00771FD7"/>
    <w:rsid w:val="00772FC0"/>
    <w:rsid w:val="007739EB"/>
    <w:rsid w:val="00773AA2"/>
    <w:rsid w:val="00773BE5"/>
    <w:rsid w:val="007740B5"/>
    <w:rsid w:val="007757C0"/>
    <w:rsid w:val="00775C58"/>
    <w:rsid w:val="007765DA"/>
    <w:rsid w:val="00776A7E"/>
    <w:rsid w:val="00776DC1"/>
    <w:rsid w:val="007808F0"/>
    <w:rsid w:val="00780B09"/>
    <w:rsid w:val="00781996"/>
    <w:rsid w:val="00781D00"/>
    <w:rsid w:val="007820CA"/>
    <w:rsid w:val="00782DA5"/>
    <w:rsid w:val="00783CCA"/>
    <w:rsid w:val="00786026"/>
    <w:rsid w:val="00786783"/>
    <w:rsid w:val="00786A19"/>
    <w:rsid w:val="00786D31"/>
    <w:rsid w:val="00791AC6"/>
    <w:rsid w:val="0079228A"/>
    <w:rsid w:val="00795A84"/>
    <w:rsid w:val="007969E0"/>
    <w:rsid w:val="00796A42"/>
    <w:rsid w:val="00796DA9"/>
    <w:rsid w:val="007A11EF"/>
    <w:rsid w:val="007A203C"/>
    <w:rsid w:val="007A2F3C"/>
    <w:rsid w:val="007A30FD"/>
    <w:rsid w:val="007A5A32"/>
    <w:rsid w:val="007A5C46"/>
    <w:rsid w:val="007A6465"/>
    <w:rsid w:val="007A6DB9"/>
    <w:rsid w:val="007A7E20"/>
    <w:rsid w:val="007A7F73"/>
    <w:rsid w:val="007B2B62"/>
    <w:rsid w:val="007B35C0"/>
    <w:rsid w:val="007B4928"/>
    <w:rsid w:val="007B607D"/>
    <w:rsid w:val="007B7FAA"/>
    <w:rsid w:val="007C1DE9"/>
    <w:rsid w:val="007C284B"/>
    <w:rsid w:val="007C3C24"/>
    <w:rsid w:val="007C54CE"/>
    <w:rsid w:val="007C6AE9"/>
    <w:rsid w:val="007C6E44"/>
    <w:rsid w:val="007C6E8E"/>
    <w:rsid w:val="007D1DBC"/>
    <w:rsid w:val="007D294B"/>
    <w:rsid w:val="007D3A3A"/>
    <w:rsid w:val="007D3D37"/>
    <w:rsid w:val="007D5AD5"/>
    <w:rsid w:val="007D6453"/>
    <w:rsid w:val="007D7623"/>
    <w:rsid w:val="007E02EE"/>
    <w:rsid w:val="007E0371"/>
    <w:rsid w:val="007E204D"/>
    <w:rsid w:val="007E24A0"/>
    <w:rsid w:val="007E24E8"/>
    <w:rsid w:val="007E5572"/>
    <w:rsid w:val="007E5BF4"/>
    <w:rsid w:val="007E73CA"/>
    <w:rsid w:val="007F2B59"/>
    <w:rsid w:val="007F400F"/>
    <w:rsid w:val="007F47F8"/>
    <w:rsid w:val="007F5589"/>
    <w:rsid w:val="007F6893"/>
    <w:rsid w:val="00800C11"/>
    <w:rsid w:val="008014E5"/>
    <w:rsid w:val="008023C3"/>
    <w:rsid w:val="00802980"/>
    <w:rsid w:val="008040A0"/>
    <w:rsid w:val="00804F2C"/>
    <w:rsid w:val="0080792E"/>
    <w:rsid w:val="00810230"/>
    <w:rsid w:val="008122EE"/>
    <w:rsid w:val="0081242C"/>
    <w:rsid w:val="0081257B"/>
    <w:rsid w:val="008138C1"/>
    <w:rsid w:val="00815DEC"/>
    <w:rsid w:val="00817FD5"/>
    <w:rsid w:val="0082041F"/>
    <w:rsid w:val="0082623D"/>
    <w:rsid w:val="00831540"/>
    <w:rsid w:val="00831569"/>
    <w:rsid w:val="00832179"/>
    <w:rsid w:val="00834B33"/>
    <w:rsid w:val="0083517C"/>
    <w:rsid w:val="008372FD"/>
    <w:rsid w:val="00837F20"/>
    <w:rsid w:val="00840808"/>
    <w:rsid w:val="00840844"/>
    <w:rsid w:val="00840DED"/>
    <w:rsid w:val="00841372"/>
    <w:rsid w:val="00844562"/>
    <w:rsid w:val="0084671E"/>
    <w:rsid w:val="00846B41"/>
    <w:rsid w:val="008520C9"/>
    <w:rsid w:val="00852842"/>
    <w:rsid w:val="00852874"/>
    <w:rsid w:val="00852CA2"/>
    <w:rsid w:val="008542BA"/>
    <w:rsid w:val="00854341"/>
    <w:rsid w:val="008547B9"/>
    <w:rsid w:val="008551C0"/>
    <w:rsid w:val="00857B78"/>
    <w:rsid w:val="0086004B"/>
    <w:rsid w:val="0086127D"/>
    <w:rsid w:val="00861374"/>
    <w:rsid w:val="00861584"/>
    <w:rsid w:val="00864B62"/>
    <w:rsid w:val="00864E8D"/>
    <w:rsid w:val="00866B3A"/>
    <w:rsid w:val="00870A14"/>
    <w:rsid w:val="00870BE4"/>
    <w:rsid w:val="008726E7"/>
    <w:rsid w:val="008731B8"/>
    <w:rsid w:val="00874D41"/>
    <w:rsid w:val="008765DB"/>
    <w:rsid w:val="00876DF3"/>
    <w:rsid w:val="0088003C"/>
    <w:rsid w:val="00882883"/>
    <w:rsid w:val="0088325B"/>
    <w:rsid w:val="0088440F"/>
    <w:rsid w:val="00885096"/>
    <w:rsid w:val="008852BF"/>
    <w:rsid w:val="008918FC"/>
    <w:rsid w:val="00894BE3"/>
    <w:rsid w:val="008971F1"/>
    <w:rsid w:val="008978B0"/>
    <w:rsid w:val="00897C7A"/>
    <w:rsid w:val="00897CE0"/>
    <w:rsid w:val="00897D2C"/>
    <w:rsid w:val="00897DF5"/>
    <w:rsid w:val="008A0973"/>
    <w:rsid w:val="008A106C"/>
    <w:rsid w:val="008A1327"/>
    <w:rsid w:val="008A14B2"/>
    <w:rsid w:val="008A7604"/>
    <w:rsid w:val="008A791F"/>
    <w:rsid w:val="008B0F1B"/>
    <w:rsid w:val="008B1241"/>
    <w:rsid w:val="008B2FA9"/>
    <w:rsid w:val="008B6AEF"/>
    <w:rsid w:val="008B7345"/>
    <w:rsid w:val="008B7B79"/>
    <w:rsid w:val="008C0070"/>
    <w:rsid w:val="008C76CF"/>
    <w:rsid w:val="008D024B"/>
    <w:rsid w:val="008D16D0"/>
    <w:rsid w:val="008D5AC0"/>
    <w:rsid w:val="008D5ACD"/>
    <w:rsid w:val="008E1F2D"/>
    <w:rsid w:val="008E3431"/>
    <w:rsid w:val="008E3A6B"/>
    <w:rsid w:val="008E403D"/>
    <w:rsid w:val="008E5905"/>
    <w:rsid w:val="008F032B"/>
    <w:rsid w:val="008F07A6"/>
    <w:rsid w:val="008F2046"/>
    <w:rsid w:val="008F24E1"/>
    <w:rsid w:val="008F45E9"/>
    <w:rsid w:val="008F4BA5"/>
    <w:rsid w:val="008F51E8"/>
    <w:rsid w:val="008F562D"/>
    <w:rsid w:val="008F5B51"/>
    <w:rsid w:val="008F5CC0"/>
    <w:rsid w:val="008F65D6"/>
    <w:rsid w:val="008F6E70"/>
    <w:rsid w:val="009007A0"/>
    <w:rsid w:val="00900890"/>
    <w:rsid w:val="009008D8"/>
    <w:rsid w:val="0090458E"/>
    <w:rsid w:val="009047D8"/>
    <w:rsid w:val="009049D7"/>
    <w:rsid w:val="00904BB5"/>
    <w:rsid w:val="00911AB3"/>
    <w:rsid w:val="00911EFD"/>
    <w:rsid w:val="009122E7"/>
    <w:rsid w:val="009139EA"/>
    <w:rsid w:val="0091495E"/>
    <w:rsid w:val="00914F32"/>
    <w:rsid w:val="00915522"/>
    <w:rsid w:val="00916254"/>
    <w:rsid w:val="00917A4A"/>
    <w:rsid w:val="00917D28"/>
    <w:rsid w:val="00917DB1"/>
    <w:rsid w:val="009205C0"/>
    <w:rsid w:val="00921150"/>
    <w:rsid w:val="00921AC5"/>
    <w:rsid w:val="0092322C"/>
    <w:rsid w:val="0093188E"/>
    <w:rsid w:val="00932505"/>
    <w:rsid w:val="0093269D"/>
    <w:rsid w:val="00933373"/>
    <w:rsid w:val="00933C7A"/>
    <w:rsid w:val="00934248"/>
    <w:rsid w:val="00935807"/>
    <w:rsid w:val="009364C7"/>
    <w:rsid w:val="00936C77"/>
    <w:rsid w:val="00940D2E"/>
    <w:rsid w:val="00942A68"/>
    <w:rsid w:val="00942C2C"/>
    <w:rsid w:val="00945D44"/>
    <w:rsid w:val="009461D6"/>
    <w:rsid w:val="00946AB0"/>
    <w:rsid w:val="00947427"/>
    <w:rsid w:val="00947D43"/>
    <w:rsid w:val="00950BDD"/>
    <w:rsid w:val="00953244"/>
    <w:rsid w:val="00954519"/>
    <w:rsid w:val="00954E4D"/>
    <w:rsid w:val="00955E86"/>
    <w:rsid w:val="0095641D"/>
    <w:rsid w:val="00956AF6"/>
    <w:rsid w:val="00956C6D"/>
    <w:rsid w:val="0096086D"/>
    <w:rsid w:val="00962F11"/>
    <w:rsid w:val="00963688"/>
    <w:rsid w:val="009673A4"/>
    <w:rsid w:val="00967464"/>
    <w:rsid w:val="00967E44"/>
    <w:rsid w:val="009701A8"/>
    <w:rsid w:val="00970941"/>
    <w:rsid w:val="00970D28"/>
    <w:rsid w:val="009719CD"/>
    <w:rsid w:val="00973498"/>
    <w:rsid w:val="00975E15"/>
    <w:rsid w:val="00976009"/>
    <w:rsid w:val="00983D47"/>
    <w:rsid w:val="009872FB"/>
    <w:rsid w:val="0099160B"/>
    <w:rsid w:val="0099223F"/>
    <w:rsid w:val="00992A2C"/>
    <w:rsid w:val="00993F64"/>
    <w:rsid w:val="00995ABF"/>
    <w:rsid w:val="009968F3"/>
    <w:rsid w:val="00997AB1"/>
    <w:rsid w:val="009A019E"/>
    <w:rsid w:val="009A4826"/>
    <w:rsid w:val="009A4DE6"/>
    <w:rsid w:val="009A7D24"/>
    <w:rsid w:val="009A7D38"/>
    <w:rsid w:val="009B0652"/>
    <w:rsid w:val="009B17CC"/>
    <w:rsid w:val="009B183D"/>
    <w:rsid w:val="009B22E4"/>
    <w:rsid w:val="009B274F"/>
    <w:rsid w:val="009B2A28"/>
    <w:rsid w:val="009B60F1"/>
    <w:rsid w:val="009B6B52"/>
    <w:rsid w:val="009B7222"/>
    <w:rsid w:val="009B740B"/>
    <w:rsid w:val="009B7902"/>
    <w:rsid w:val="009B7AD9"/>
    <w:rsid w:val="009C2D07"/>
    <w:rsid w:val="009C383E"/>
    <w:rsid w:val="009C4E01"/>
    <w:rsid w:val="009C5382"/>
    <w:rsid w:val="009C58E0"/>
    <w:rsid w:val="009C59CF"/>
    <w:rsid w:val="009C6621"/>
    <w:rsid w:val="009C6C26"/>
    <w:rsid w:val="009C7573"/>
    <w:rsid w:val="009D4D36"/>
    <w:rsid w:val="009D56CF"/>
    <w:rsid w:val="009D5CD3"/>
    <w:rsid w:val="009D6BD1"/>
    <w:rsid w:val="009D717E"/>
    <w:rsid w:val="009D75FD"/>
    <w:rsid w:val="009D7AA3"/>
    <w:rsid w:val="009D7C64"/>
    <w:rsid w:val="009E062D"/>
    <w:rsid w:val="009E25DD"/>
    <w:rsid w:val="009E266C"/>
    <w:rsid w:val="009E2E36"/>
    <w:rsid w:val="009E39D6"/>
    <w:rsid w:val="009E5578"/>
    <w:rsid w:val="009E5EF0"/>
    <w:rsid w:val="009F0F41"/>
    <w:rsid w:val="009F257D"/>
    <w:rsid w:val="009F453D"/>
    <w:rsid w:val="009F61F9"/>
    <w:rsid w:val="00A034ED"/>
    <w:rsid w:val="00A03D76"/>
    <w:rsid w:val="00A066BA"/>
    <w:rsid w:val="00A06A6C"/>
    <w:rsid w:val="00A06ED9"/>
    <w:rsid w:val="00A07014"/>
    <w:rsid w:val="00A079AB"/>
    <w:rsid w:val="00A07AB2"/>
    <w:rsid w:val="00A10552"/>
    <w:rsid w:val="00A10A4B"/>
    <w:rsid w:val="00A1102F"/>
    <w:rsid w:val="00A12875"/>
    <w:rsid w:val="00A12C93"/>
    <w:rsid w:val="00A14CDB"/>
    <w:rsid w:val="00A15E8B"/>
    <w:rsid w:val="00A161ED"/>
    <w:rsid w:val="00A171E2"/>
    <w:rsid w:val="00A210CE"/>
    <w:rsid w:val="00A2214E"/>
    <w:rsid w:val="00A243F6"/>
    <w:rsid w:val="00A2548E"/>
    <w:rsid w:val="00A25F33"/>
    <w:rsid w:val="00A2663B"/>
    <w:rsid w:val="00A274EC"/>
    <w:rsid w:val="00A2776B"/>
    <w:rsid w:val="00A35840"/>
    <w:rsid w:val="00A35C8B"/>
    <w:rsid w:val="00A35FD1"/>
    <w:rsid w:val="00A36A89"/>
    <w:rsid w:val="00A36CCD"/>
    <w:rsid w:val="00A37D9C"/>
    <w:rsid w:val="00A37E06"/>
    <w:rsid w:val="00A40454"/>
    <w:rsid w:val="00A40D86"/>
    <w:rsid w:val="00A41176"/>
    <w:rsid w:val="00A419AE"/>
    <w:rsid w:val="00A41F81"/>
    <w:rsid w:val="00A41FBB"/>
    <w:rsid w:val="00A4362E"/>
    <w:rsid w:val="00A456C1"/>
    <w:rsid w:val="00A47006"/>
    <w:rsid w:val="00A4714D"/>
    <w:rsid w:val="00A473D5"/>
    <w:rsid w:val="00A47A12"/>
    <w:rsid w:val="00A506CB"/>
    <w:rsid w:val="00A5154E"/>
    <w:rsid w:val="00A53CD6"/>
    <w:rsid w:val="00A54199"/>
    <w:rsid w:val="00A54220"/>
    <w:rsid w:val="00A54DA3"/>
    <w:rsid w:val="00A55105"/>
    <w:rsid w:val="00A55AE8"/>
    <w:rsid w:val="00A55BF1"/>
    <w:rsid w:val="00A5628E"/>
    <w:rsid w:val="00A566A6"/>
    <w:rsid w:val="00A60270"/>
    <w:rsid w:val="00A60B38"/>
    <w:rsid w:val="00A60FEF"/>
    <w:rsid w:val="00A6172A"/>
    <w:rsid w:val="00A6249B"/>
    <w:rsid w:val="00A626C1"/>
    <w:rsid w:val="00A6287B"/>
    <w:rsid w:val="00A62E9E"/>
    <w:rsid w:val="00A64214"/>
    <w:rsid w:val="00A6569E"/>
    <w:rsid w:val="00A665E5"/>
    <w:rsid w:val="00A66FFA"/>
    <w:rsid w:val="00A675E4"/>
    <w:rsid w:val="00A73812"/>
    <w:rsid w:val="00A73A8C"/>
    <w:rsid w:val="00A7432B"/>
    <w:rsid w:val="00A7433D"/>
    <w:rsid w:val="00A75F13"/>
    <w:rsid w:val="00A76977"/>
    <w:rsid w:val="00A77D5B"/>
    <w:rsid w:val="00A808AC"/>
    <w:rsid w:val="00A819A0"/>
    <w:rsid w:val="00A82055"/>
    <w:rsid w:val="00A8255D"/>
    <w:rsid w:val="00A82841"/>
    <w:rsid w:val="00A82E17"/>
    <w:rsid w:val="00A83DD4"/>
    <w:rsid w:val="00A84891"/>
    <w:rsid w:val="00A87CD3"/>
    <w:rsid w:val="00A93779"/>
    <w:rsid w:val="00A94C62"/>
    <w:rsid w:val="00A94CA2"/>
    <w:rsid w:val="00A9790F"/>
    <w:rsid w:val="00A97DEE"/>
    <w:rsid w:val="00A97EBE"/>
    <w:rsid w:val="00AA277D"/>
    <w:rsid w:val="00AA3379"/>
    <w:rsid w:val="00AA397E"/>
    <w:rsid w:val="00AA4813"/>
    <w:rsid w:val="00AA4B9E"/>
    <w:rsid w:val="00AA55E7"/>
    <w:rsid w:val="00AA6C85"/>
    <w:rsid w:val="00AB04C6"/>
    <w:rsid w:val="00AB196F"/>
    <w:rsid w:val="00AB1EDB"/>
    <w:rsid w:val="00AB322D"/>
    <w:rsid w:val="00AB5214"/>
    <w:rsid w:val="00AB5501"/>
    <w:rsid w:val="00AB67FF"/>
    <w:rsid w:val="00AB6F27"/>
    <w:rsid w:val="00AB6FEC"/>
    <w:rsid w:val="00AB76E7"/>
    <w:rsid w:val="00AC089C"/>
    <w:rsid w:val="00AC146C"/>
    <w:rsid w:val="00AC1C1F"/>
    <w:rsid w:val="00AC3BCB"/>
    <w:rsid w:val="00AC3C09"/>
    <w:rsid w:val="00AC4105"/>
    <w:rsid w:val="00AC4919"/>
    <w:rsid w:val="00AC564D"/>
    <w:rsid w:val="00AC5E05"/>
    <w:rsid w:val="00AC7267"/>
    <w:rsid w:val="00AC76DF"/>
    <w:rsid w:val="00AC7791"/>
    <w:rsid w:val="00AD06AB"/>
    <w:rsid w:val="00AD4641"/>
    <w:rsid w:val="00AD7AE7"/>
    <w:rsid w:val="00AD7EDF"/>
    <w:rsid w:val="00AE0438"/>
    <w:rsid w:val="00AE05C7"/>
    <w:rsid w:val="00AE13F6"/>
    <w:rsid w:val="00AE2F88"/>
    <w:rsid w:val="00AE5318"/>
    <w:rsid w:val="00AE5389"/>
    <w:rsid w:val="00AE5476"/>
    <w:rsid w:val="00AE589E"/>
    <w:rsid w:val="00AE6F1C"/>
    <w:rsid w:val="00AE7533"/>
    <w:rsid w:val="00AE7800"/>
    <w:rsid w:val="00AE7D3B"/>
    <w:rsid w:val="00AF129F"/>
    <w:rsid w:val="00AF1864"/>
    <w:rsid w:val="00AF23D2"/>
    <w:rsid w:val="00AF2C30"/>
    <w:rsid w:val="00AF39BA"/>
    <w:rsid w:val="00AF3BAE"/>
    <w:rsid w:val="00AF4565"/>
    <w:rsid w:val="00AF4ADD"/>
    <w:rsid w:val="00AF6FED"/>
    <w:rsid w:val="00B01AFB"/>
    <w:rsid w:val="00B04F18"/>
    <w:rsid w:val="00B055F0"/>
    <w:rsid w:val="00B05710"/>
    <w:rsid w:val="00B11BAF"/>
    <w:rsid w:val="00B142E5"/>
    <w:rsid w:val="00B1450B"/>
    <w:rsid w:val="00B201D5"/>
    <w:rsid w:val="00B21793"/>
    <w:rsid w:val="00B22F52"/>
    <w:rsid w:val="00B24378"/>
    <w:rsid w:val="00B3025B"/>
    <w:rsid w:val="00B314D0"/>
    <w:rsid w:val="00B319CF"/>
    <w:rsid w:val="00B31D8E"/>
    <w:rsid w:val="00B34339"/>
    <w:rsid w:val="00B348E4"/>
    <w:rsid w:val="00B3539B"/>
    <w:rsid w:val="00B35C0C"/>
    <w:rsid w:val="00B366AC"/>
    <w:rsid w:val="00B36C93"/>
    <w:rsid w:val="00B3708F"/>
    <w:rsid w:val="00B40F1E"/>
    <w:rsid w:val="00B46944"/>
    <w:rsid w:val="00B46AAA"/>
    <w:rsid w:val="00B5045A"/>
    <w:rsid w:val="00B50ED3"/>
    <w:rsid w:val="00B53105"/>
    <w:rsid w:val="00B53B4F"/>
    <w:rsid w:val="00B54CF1"/>
    <w:rsid w:val="00B54F36"/>
    <w:rsid w:val="00B570D3"/>
    <w:rsid w:val="00B62BAD"/>
    <w:rsid w:val="00B66E9C"/>
    <w:rsid w:val="00B66EBF"/>
    <w:rsid w:val="00B66ED1"/>
    <w:rsid w:val="00B66F64"/>
    <w:rsid w:val="00B71700"/>
    <w:rsid w:val="00B7320A"/>
    <w:rsid w:val="00B75BB5"/>
    <w:rsid w:val="00B778FC"/>
    <w:rsid w:val="00B77BCD"/>
    <w:rsid w:val="00B80392"/>
    <w:rsid w:val="00B80BA1"/>
    <w:rsid w:val="00B80E07"/>
    <w:rsid w:val="00B820C1"/>
    <w:rsid w:val="00B8259C"/>
    <w:rsid w:val="00B82E80"/>
    <w:rsid w:val="00B84100"/>
    <w:rsid w:val="00B84381"/>
    <w:rsid w:val="00B85828"/>
    <w:rsid w:val="00B85B77"/>
    <w:rsid w:val="00B87C90"/>
    <w:rsid w:val="00B95531"/>
    <w:rsid w:val="00B95580"/>
    <w:rsid w:val="00B96344"/>
    <w:rsid w:val="00B9655E"/>
    <w:rsid w:val="00B9743F"/>
    <w:rsid w:val="00BA1A92"/>
    <w:rsid w:val="00BA1E76"/>
    <w:rsid w:val="00BA2209"/>
    <w:rsid w:val="00BA28FC"/>
    <w:rsid w:val="00BA2B43"/>
    <w:rsid w:val="00BA2C91"/>
    <w:rsid w:val="00BA2E5C"/>
    <w:rsid w:val="00BA4A23"/>
    <w:rsid w:val="00BA51F9"/>
    <w:rsid w:val="00BA6B4C"/>
    <w:rsid w:val="00BA79C2"/>
    <w:rsid w:val="00BA7CB0"/>
    <w:rsid w:val="00BA7F3B"/>
    <w:rsid w:val="00BB227E"/>
    <w:rsid w:val="00BB26B1"/>
    <w:rsid w:val="00BB30C4"/>
    <w:rsid w:val="00BB4866"/>
    <w:rsid w:val="00BB691E"/>
    <w:rsid w:val="00BB6B9D"/>
    <w:rsid w:val="00BC1AD7"/>
    <w:rsid w:val="00BC1BE2"/>
    <w:rsid w:val="00BC2FCF"/>
    <w:rsid w:val="00BC351A"/>
    <w:rsid w:val="00BC51FC"/>
    <w:rsid w:val="00BC5E4A"/>
    <w:rsid w:val="00BC6287"/>
    <w:rsid w:val="00BC7463"/>
    <w:rsid w:val="00BD1A36"/>
    <w:rsid w:val="00BD2DF3"/>
    <w:rsid w:val="00BD3827"/>
    <w:rsid w:val="00BD5D2B"/>
    <w:rsid w:val="00BD7179"/>
    <w:rsid w:val="00BE07A7"/>
    <w:rsid w:val="00BE1248"/>
    <w:rsid w:val="00BE1FBB"/>
    <w:rsid w:val="00BE270D"/>
    <w:rsid w:val="00BE3270"/>
    <w:rsid w:val="00BE4564"/>
    <w:rsid w:val="00BE6D28"/>
    <w:rsid w:val="00BE6F3C"/>
    <w:rsid w:val="00BE70DD"/>
    <w:rsid w:val="00BE73A5"/>
    <w:rsid w:val="00BF3BC7"/>
    <w:rsid w:val="00BF411D"/>
    <w:rsid w:val="00BF5833"/>
    <w:rsid w:val="00BF7929"/>
    <w:rsid w:val="00C00B25"/>
    <w:rsid w:val="00C01227"/>
    <w:rsid w:val="00C0209C"/>
    <w:rsid w:val="00C02EAC"/>
    <w:rsid w:val="00C02F21"/>
    <w:rsid w:val="00C03586"/>
    <w:rsid w:val="00C03C92"/>
    <w:rsid w:val="00C0404B"/>
    <w:rsid w:val="00C0412B"/>
    <w:rsid w:val="00C05878"/>
    <w:rsid w:val="00C10CEB"/>
    <w:rsid w:val="00C11B26"/>
    <w:rsid w:val="00C131FC"/>
    <w:rsid w:val="00C140AF"/>
    <w:rsid w:val="00C14793"/>
    <w:rsid w:val="00C163CB"/>
    <w:rsid w:val="00C20122"/>
    <w:rsid w:val="00C204A3"/>
    <w:rsid w:val="00C20CC3"/>
    <w:rsid w:val="00C21610"/>
    <w:rsid w:val="00C217FE"/>
    <w:rsid w:val="00C22F2D"/>
    <w:rsid w:val="00C232B2"/>
    <w:rsid w:val="00C23D29"/>
    <w:rsid w:val="00C24CCC"/>
    <w:rsid w:val="00C24D00"/>
    <w:rsid w:val="00C253F4"/>
    <w:rsid w:val="00C264EC"/>
    <w:rsid w:val="00C26549"/>
    <w:rsid w:val="00C26B6E"/>
    <w:rsid w:val="00C27D10"/>
    <w:rsid w:val="00C3051F"/>
    <w:rsid w:val="00C30B41"/>
    <w:rsid w:val="00C317CF"/>
    <w:rsid w:val="00C319C6"/>
    <w:rsid w:val="00C31B13"/>
    <w:rsid w:val="00C3233C"/>
    <w:rsid w:val="00C323EA"/>
    <w:rsid w:val="00C338D9"/>
    <w:rsid w:val="00C34F6B"/>
    <w:rsid w:val="00C359FD"/>
    <w:rsid w:val="00C3754E"/>
    <w:rsid w:val="00C410C4"/>
    <w:rsid w:val="00C41399"/>
    <w:rsid w:val="00C41E3D"/>
    <w:rsid w:val="00C43EDB"/>
    <w:rsid w:val="00C45E8C"/>
    <w:rsid w:val="00C468BF"/>
    <w:rsid w:val="00C46FF2"/>
    <w:rsid w:val="00C4782B"/>
    <w:rsid w:val="00C47CE1"/>
    <w:rsid w:val="00C47ED9"/>
    <w:rsid w:val="00C50460"/>
    <w:rsid w:val="00C5090A"/>
    <w:rsid w:val="00C51C95"/>
    <w:rsid w:val="00C527E4"/>
    <w:rsid w:val="00C55756"/>
    <w:rsid w:val="00C56ABB"/>
    <w:rsid w:val="00C5758A"/>
    <w:rsid w:val="00C602BE"/>
    <w:rsid w:val="00C637EE"/>
    <w:rsid w:val="00C63921"/>
    <w:rsid w:val="00C63B1D"/>
    <w:rsid w:val="00C65EF9"/>
    <w:rsid w:val="00C70C2C"/>
    <w:rsid w:val="00C7100E"/>
    <w:rsid w:val="00C74ED4"/>
    <w:rsid w:val="00C760BD"/>
    <w:rsid w:val="00C76A61"/>
    <w:rsid w:val="00C76B68"/>
    <w:rsid w:val="00C778CE"/>
    <w:rsid w:val="00C80DE1"/>
    <w:rsid w:val="00C81CD8"/>
    <w:rsid w:val="00C82442"/>
    <w:rsid w:val="00C82BC3"/>
    <w:rsid w:val="00C83C44"/>
    <w:rsid w:val="00C85AF0"/>
    <w:rsid w:val="00C85BA9"/>
    <w:rsid w:val="00C8613A"/>
    <w:rsid w:val="00C8655C"/>
    <w:rsid w:val="00C87601"/>
    <w:rsid w:val="00C9039A"/>
    <w:rsid w:val="00C94AB5"/>
    <w:rsid w:val="00C94B6B"/>
    <w:rsid w:val="00C9515E"/>
    <w:rsid w:val="00C95D10"/>
    <w:rsid w:val="00C96C9C"/>
    <w:rsid w:val="00C97525"/>
    <w:rsid w:val="00C9799D"/>
    <w:rsid w:val="00CA021F"/>
    <w:rsid w:val="00CA0C14"/>
    <w:rsid w:val="00CA10E1"/>
    <w:rsid w:val="00CA18F4"/>
    <w:rsid w:val="00CA40E7"/>
    <w:rsid w:val="00CA572B"/>
    <w:rsid w:val="00CA76E2"/>
    <w:rsid w:val="00CB4966"/>
    <w:rsid w:val="00CB74CE"/>
    <w:rsid w:val="00CC0ABA"/>
    <w:rsid w:val="00CC10CD"/>
    <w:rsid w:val="00CC3C70"/>
    <w:rsid w:val="00CC40FE"/>
    <w:rsid w:val="00CC476F"/>
    <w:rsid w:val="00CC51B5"/>
    <w:rsid w:val="00CC5829"/>
    <w:rsid w:val="00CC58BF"/>
    <w:rsid w:val="00CD0690"/>
    <w:rsid w:val="00CD1C4D"/>
    <w:rsid w:val="00CD6CCF"/>
    <w:rsid w:val="00CE0DB9"/>
    <w:rsid w:val="00CE112C"/>
    <w:rsid w:val="00CE5012"/>
    <w:rsid w:val="00CE712C"/>
    <w:rsid w:val="00CE7271"/>
    <w:rsid w:val="00CF1672"/>
    <w:rsid w:val="00CF2C59"/>
    <w:rsid w:val="00CF392A"/>
    <w:rsid w:val="00CF5311"/>
    <w:rsid w:val="00CF5C65"/>
    <w:rsid w:val="00CF6273"/>
    <w:rsid w:val="00CF7667"/>
    <w:rsid w:val="00D00BB1"/>
    <w:rsid w:val="00D01111"/>
    <w:rsid w:val="00D016E8"/>
    <w:rsid w:val="00D022A5"/>
    <w:rsid w:val="00D02793"/>
    <w:rsid w:val="00D037D9"/>
    <w:rsid w:val="00D03CCA"/>
    <w:rsid w:val="00D03E5A"/>
    <w:rsid w:val="00D03E5C"/>
    <w:rsid w:val="00D0455D"/>
    <w:rsid w:val="00D05346"/>
    <w:rsid w:val="00D11BE4"/>
    <w:rsid w:val="00D131CA"/>
    <w:rsid w:val="00D148ED"/>
    <w:rsid w:val="00D15AA8"/>
    <w:rsid w:val="00D17E70"/>
    <w:rsid w:val="00D2022A"/>
    <w:rsid w:val="00D2095C"/>
    <w:rsid w:val="00D222C1"/>
    <w:rsid w:val="00D34095"/>
    <w:rsid w:val="00D34256"/>
    <w:rsid w:val="00D36E98"/>
    <w:rsid w:val="00D374F5"/>
    <w:rsid w:val="00D42F0B"/>
    <w:rsid w:val="00D43764"/>
    <w:rsid w:val="00D46600"/>
    <w:rsid w:val="00D52FD0"/>
    <w:rsid w:val="00D53350"/>
    <w:rsid w:val="00D53D9D"/>
    <w:rsid w:val="00D5544F"/>
    <w:rsid w:val="00D56C4C"/>
    <w:rsid w:val="00D6034F"/>
    <w:rsid w:val="00D61408"/>
    <w:rsid w:val="00D61E9B"/>
    <w:rsid w:val="00D62B82"/>
    <w:rsid w:val="00D632FD"/>
    <w:rsid w:val="00D6390A"/>
    <w:rsid w:val="00D71464"/>
    <w:rsid w:val="00D71636"/>
    <w:rsid w:val="00D71666"/>
    <w:rsid w:val="00D761A8"/>
    <w:rsid w:val="00D80511"/>
    <w:rsid w:val="00D829E2"/>
    <w:rsid w:val="00D82A3C"/>
    <w:rsid w:val="00D82FBB"/>
    <w:rsid w:val="00D82FC0"/>
    <w:rsid w:val="00D83AA8"/>
    <w:rsid w:val="00D849B9"/>
    <w:rsid w:val="00D84D82"/>
    <w:rsid w:val="00D8531F"/>
    <w:rsid w:val="00D86F13"/>
    <w:rsid w:val="00D8726E"/>
    <w:rsid w:val="00D90222"/>
    <w:rsid w:val="00D90450"/>
    <w:rsid w:val="00D90CE3"/>
    <w:rsid w:val="00D91A47"/>
    <w:rsid w:val="00D92506"/>
    <w:rsid w:val="00D92594"/>
    <w:rsid w:val="00D925E5"/>
    <w:rsid w:val="00D945B7"/>
    <w:rsid w:val="00D94D27"/>
    <w:rsid w:val="00D94E3F"/>
    <w:rsid w:val="00D965C7"/>
    <w:rsid w:val="00DA1517"/>
    <w:rsid w:val="00DA4B90"/>
    <w:rsid w:val="00DA5206"/>
    <w:rsid w:val="00DA61D2"/>
    <w:rsid w:val="00DA669D"/>
    <w:rsid w:val="00DA7C6D"/>
    <w:rsid w:val="00DB0B7B"/>
    <w:rsid w:val="00DB1916"/>
    <w:rsid w:val="00DB200D"/>
    <w:rsid w:val="00DB2AF4"/>
    <w:rsid w:val="00DB373A"/>
    <w:rsid w:val="00DB4343"/>
    <w:rsid w:val="00DB4807"/>
    <w:rsid w:val="00DB5DF8"/>
    <w:rsid w:val="00DB610D"/>
    <w:rsid w:val="00DB61E1"/>
    <w:rsid w:val="00DB6AFF"/>
    <w:rsid w:val="00DB6E57"/>
    <w:rsid w:val="00DB71C9"/>
    <w:rsid w:val="00DB7669"/>
    <w:rsid w:val="00DC0C86"/>
    <w:rsid w:val="00DC1E10"/>
    <w:rsid w:val="00DC6D38"/>
    <w:rsid w:val="00DD1830"/>
    <w:rsid w:val="00DD3839"/>
    <w:rsid w:val="00DD4721"/>
    <w:rsid w:val="00DD4E16"/>
    <w:rsid w:val="00DD53A0"/>
    <w:rsid w:val="00DD570A"/>
    <w:rsid w:val="00DD5C47"/>
    <w:rsid w:val="00DD6D3A"/>
    <w:rsid w:val="00DD6F11"/>
    <w:rsid w:val="00DD7640"/>
    <w:rsid w:val="00DD784B"/>
    <w:rsid w:val="00DE2F4E"/>
    <w:rsid w:val="00DE3C1B"/>
    <w:rsid w:val="00DE41CE"/>
    <w:rsid w:val="00DE51EC"/>
    <w:rsid w:val="00DE5C65"/>
    <w:rsid w:val="00DE6242"/>
    <w:rsid w:val="00DE6ACE"/>
    <w:rsid w:val="00DE7C5B"/>
    <w:rsid w:val="00DF0646"/>
    <w:rsid w:val="00DF0F6E"/>
    <w:rsid w:val="00DF2CF3"/>
    <w:rsid w:val="00DF507B"/>
    <w:rsid w:val="00DF7DE5"/>
    <w:rsid w:val="00DF7DF3"/>
    <w:rsid w:val="00E04649"/>
    <w:rsid w:val="00E047DD"/>
    <w:rsid w:val="00E04F63"/>
    <w:rsid w:val="00E06615"/>
    <w:rsid w:val="00E07D8E"/>
    <w:rsid w:val="00E112F5"/>
    <w:rsid w:val="00E13CEB"/>
    <w:rsid w:val="00E15106"/>
    <w:rsid w:val="00E176CC"/>
    <w:rsid w:val="00E205D4"/>
    <w:rsid w:val="00E23231"/>
    <w:rsid w:val="00E233EF"/>
    <w:rsid w:val="00E2367C"/>
    <w:rsid w:val="00E2505D"/>
    <w:rsid w:val="00E253F6"/>
    <w:rsid w:val="00E2577A"/>
    <w:rsid w:val="00E262B3"/>
    <w:rsid w:val="00E26AD0"/>
    <w:rsid w:val="00E26F29"/>
    <w:rsid w:val="00E26FB3"/>
    <w:rsid w:val="00E27B72"/>
    <w:rsid w:val="00E27BE6"/>
    <w:rsid w:val="00E27FF3"/>
    <w:rsid w:val="00E3477B"/>
    <w:rsid w:val="00E349D4"/>
    <w:rsid w:val="00E35C3E"/>
    <w:rsid w:val="00E401F0"/>
    <w:rsid w:val="00E421D6"/>
    <w:rsid w:val="00E501DA"/>
    <w:rsid w:val="00E50CDD"/>
    <w:rsid w:val="00E5375A"/>
    <w:rsid w:val="00E54336"/>
    <w:rsid w:val="00E54E5E"/>
    <w:rsid w:val="00E555C5"/>
    <w:rsid w:val="00E56941"/>
    <w:rsid w:val="00E60F7B"/>
    <w:rsid w:val="00E61634"/>
    <w:rsid w:val="00E633E3"/>
    <w:rsid w:val="00E64E62"/>
    <w:rsid w:val="00E65A5B"/>
    <w:rsid w:val="00E7075F"/>
    <w:rsid w:val="00E71035"/>
    <w:rsid w:val="00E71349"/>
    <w:rsid w:val="00E72A84"/>
    <w:rsid w:val="00E73A1A"/>
    <w:rsid w:val="00E73F22"/>
    <w:rsid w:val="00E74265"/>
    <w:rsid w:val="00E760A4"/>
    <w:rsid w:val="00E7616F"/>
    <w:rsid w:val="00E77081"/>
    <w:rsid w:val="00E776FB"/>
    <w:rsid w:val="00E80D00"/>
    <w:rsid w:val="00E818F9"/>
    <w:rsid w:val="00E84D65"/>
    <w:rsid w:val="00E85B48"/>
    <w:rsid w:val="00E866D0"/>
    <w:rsid w:val="00E878A3"/>
    <w:rsid w:val="00E90941"/>
    <w:rsid w:val="00E92C68"/>
    <w:rsid w:val="00E9426B"/>
    <w:rsid w:val="00E94272"/>
    <w:rsid w:val="00E9454D"/>
    <w:rsid w:val="00E96CBC"/>
    <w:rsid w:val="00E97E3A"/>
    <w:rsid w:val="00EA07E2"/>
    <w:rsid w:val="00EA107D"/>
    <w:rsid w:val="00EA2457"/>
    <w:rsid w:val="00EA3D96"/>
    <w:rsid w:val="00EA42F2"/>
    <w:rsid w:val="00EA62A4"/>
    <w:rsid w:val="00EA670A"/>
    <w:rsid w:val="00EA6D78"/>
    <w:rsid w:val="00EA763E"/>
    <w:rsid w:val="00EB15ED"/>
    <w:rsid w:val="00EB1F0F"/>
    <w:rsid w:val="00EB2755"/>
    <w:rsid w:val="00EB4F49"/>
    <w:rsid w:val="00EB5A90"/>
    <w:rsid w:val="00EB74C6"/>
    <w:rsid w:val="00EC0CE3"/>
    <w:rsid w:val="00EC165E"/>
    <w:rsid w:val="00EC46DF"/>
    <w:rsid w:val="00EC4C7B"/>
    <w:rsid w:val="00EC59AC"/>
    <w:rsid w:val="00EC69BE"/>
    <w:rsid w:val="00EC772D"/>
    <w:rsid w:val="00ED0A24"/>
    <w:rsid w:val="00ED11F1"/>
    <w:rsid w:val="00ED2676"/>
    <w:rsid w:val="00ED2A97"/>
    <w:rsid w:val="00ED2AB9"/>
    <w:rsid w:val="00ED3084"/>
    <w:rsid w:val="00ED488B"/>
    <w:rsid w:val="00ED49FE"/>
    <w:rsid w:val="00ED5487"/>
    <w:rsid w:val="00EE0B8F"/>
    <w:rsid w:val="00EE1115"/>
    <w:rsid w:val="00EE2342"/>
    <w:rsid w:val="00EE2E2D"/>
    <w:rsid w:val="00EE4553"/>
    <w:rsid w:val="00EE4A6C"/>
    <w:rsid w:val="00EE506D"/>
    <w:rsid w:val="00EE56F7"/>
    <w:rsid w:val="00EE7D18"/>
    <w:rsid w:val="00EF0E1D"/>
    <w:rsid w:val="00EF314E"/>
    <w:rsid w:val="00EF3943"/>
    <w:rsid w:val="00EF4E1B"/>
    <w:rsid w:val="00EF6193"/>
    <w:rsid w:val="00F03454"/>
    <w:rsid w:val="00F05024"/>
    <w:rsid w:val="00F05F51"/>
    <w:rsid w:val="00F06614"/>
    <w:rsid w:val="00F07D35"/>
    <w:rsid w:val="00F07E03"/>
    <w:rsid w:val="00F11709"/>
    <w:rsid w:val="00F12A1A"/>
    <w:rsid w:val="00F15E66"/>
    <w:rsid w:val="00F16335"/>
    <w:rsid w:val="00F16457"/>
    <w:rsid w:val="00F16E21"/>
    <w:rsid w:val="00F1712B"/>
    <w:rsid w:val="00F20BCD"/>
    <w:rsid w:val="00F21B20"/>
    <w:rsid w:val="00F21F8A"/>
    <w:rsid w:val="00F22147"/>
    <w:rsid w:val="00F222E0"/>
    <w:rsid w:val="00F224F9"/>
    <w:rsid w:val="00F23C3D"/>
    <w:rsid w:val="00F23C86"/>
    <w:rsid w:val="00F2419B"/>
    <w:rsid w:val="00F243ED"/>
    <w:rsid w:val="00F24B97"/>
    <w:rsid w:val="00F24FF7"/>
    <w:rsid w:val="00F2506C"/>
    <w:rsid w:val="00F25E4B"/>
    <w:rsid w:val="00F2624C"/>
    <w:rsid w:val="00F264F3"/>
    <w:rsid w:val="00F27234"/>
    <w:rsid w:val="00F30C3C"/>
    <w:rsid w:val="00F30D34"/>
    <w:rsid w:val="00F33D18"/>
    <w:rsid w:val="00F33D3F"/>
    <w:rsid w:val="00F362A3"/>
    <w:rsid w:val="00F3693E"/>
    <w:rsid w:val="00F36973"/>
    <w:rsid w:val="00F40869"/>
    <w:rsid w:val="00F41438"/>
    <w:rsid w:val="00F414AA"/>
    <w:rsid w:val="00F42D29"/>
    <w:rsid w:val="00F4459A"/>
    <w:rsid w:val="00F45CAB"/>
    <w:rsid w:val="00F47011"/>
    <w:rsid w:val="00F51B97"/>
    <w:rsid w:val="00F534D9"/>
    <w:rsid w:val="00F54AD4"/>
    <w:rsid w:val="00F55F7E"/>
    <w:rsid w:val="00F5640E"/>
    <w:rsid w:val="00F56E4F"/>
    <w:rsid w:val="00F57E9A"/>
    <w:rsid w:val="00F60059"/>
    <w:rsid w:val="00F6067E"/>
    <w:rsid w:val="00F611B7"/>
    <w:rsid w:val="00F61B4B"/>
    <w:rsid w:val="00F64258"/>
    <w:rsid w:val="00F65B6C"/>
    <w:rsid w:val="00F66D83"/>
    <w:rsid w:val="00F6795F"/>
    <w:rsid w:val="00F67B20"/>
    <w:rsid w:val="00F71044"/>
    <w:rsid w:val="00F720D7"/>
    <w:rsid w:val="00F73813"/>
    <w:rsid w:val="00F73A6B"/>
    <w:rsid w:val="00F74514"/>
    <w:rsid w:val="00F752E5"/>
    <w:rsid w:val="00F75AF1"/>
    <w:rsid w:val="00F75B67"/>
    <w:rsid w:val="00F75EFE"/>
    <w:rsid w:val="00F76350"/>
    <w:rsid w:val="00F76997"/>
    <w:rsid w:val="00F77736"/>
    <w:rsid w:val="00F77CAA"/>
    <w:rsid w:val="00F77F4C"/>
    <w:rsid w:val="00F82972"/>
    <w:rsid w:val="00F862D8"/>
    <w:rsid w:val="00F86A76"/>
    <w:rsid w:val="00F90375"/>
    <w:rsid w:val="00F9067A"/>
    <w:rsid w:val="00F90FAD"/>
    <w:rsid w:val="00F92F0A"/>
    <w:rsid w:val="00F946A7"/>
    <w:rsid w:val="00F94E0B"/>
    <w:rsid w:val="00F975D8"/>
    <w:rsid w:val="00FA1A08"/>
    <w:rsid w:val="00FA1DDF"/>
    <w:rsid w:val="00FA1E6B"/>
    <w:rsid w:val="00FA24C1"/>
    <w:rsid w:val="00FA3866"/>
    <w:rsid w:val="00FA3CD7"/>
    <w:rsid w:val="00FA57EF"/>
    <w:rsid w:val="00FA5913"/>
    <w:rsid w:val="00FA6812"/>
    <w:rsid w:val="00FA6DF1"/>
    <w:rsid w:val="00FA6EAB"/>
    <w:rsid w:val="00FA7F56"/>
    <w:rsid w:val="00FB02AC"/>
    <w:rsid w:val="00FB0771"/>
    <w:rsid w:val="00FB1A00"/>
    <w:rsid w:val="00FB30EF"/>
    <w:rsid w:val="00FB34F6"/>
    <w:rsid w:val="00FB351A"/>
    <w:rsid w:val="00FB5962"/>
    <w:rsid w:val="00FB5B90"/>
    <w:rsid w:val="00FB621D"/>
    <w:rsid w:val="00FB779C"/>
    <w:rsid w:val="00FC3040"/>
    <w:rsid w:val="00FC64D2"/>
    <w:rsid w:val="00FD083D"/>
    <w:rsid w:val="00FD20F2"/>
    <w:rsid w:val="00FD2155"/>
    <w:rsid w:val="00FD2567"/>
    <w:rsid w:val="00FD3AC5"/>
    <w:rsid w:val="00FD490E"/>
    <w:rsid w:val="00FD73C8"/>
    <w:rsid w:val="00FE0C01"/>
    <w:rsid w:val="00FE2355"/>
    <w:rsid w:val="00FE3CEB"/>
    <w:rsid w:val="00FE3D0A"/>
    <w:rsid w:val="00FE3D4E"/>
    <w:rsid w:val="00FE4859"/>
    <w:rsid w:val="00FE5B74"/>
    <w:rsid w:val="00FE611A"/>
    <w:rsid w:val="00FE718C"/>
    <w:rsid w:val="00FE7838"/>
    <w:rsid w:val="00FE7FC6"/>
    <w:rsid w:val="00FF0B6D"/>
    <w:rsid w:val="00FF1789"/>
    <w:rsid w:val="00FF272A"/>
    <w:rsid w:val="00FF5650"/>
    <w:rsid w:val="02EA4E7A"/>
    <w:rsid w:val="04B90E49"/>
    <w:rsid w:val="04CB21E9"/>
    <w:rsid w:val="04EA48C4"/>
    <w:rsid w:val="051E3200"/>
    <w:rsid w:val="075F7B92"/>
    <w:rsid w:val="081C3B7B"/>
    <w:rsid w:val="09A262E2"/>
    <w:rsid w:val="0A754742"/>
    <w:rsid w:val="0A7F6C6E"/>
    <w:rsid w:val="0AF67653"/>
    <w:rsid w:val="0C04356E"/>
    <w:rsid w:val="0D205F47"/>
    <w:rsid w:val="0D856398"/>
    <w:rsid w:val="0DFB74F7"/>
    <w:rsid w:val="0E2C28B8"/>
    <w:rsid w:val="0E551273"/>
    <w:rsid w:val="0E5679F2"/>
    <w:rsid w:val="0E5F050A"/>
    <w:rsid w:val="0E8E13AC"/>
    <w:rsid w:val="0F665815"/>
    <w:rsid w:val="0F8B0886"/>
    <w:rsid w:val="0FE03606"/>
    <w:rsid w:val="10700848"/>
    <w:rsid w:val="1201695B"/>
    <w:rsid w:val="13283B08"/>
    <w:rsid w:val="134B4E74"/>
    <w:rsid w:val="140D10A1"/>
    <w:rsid w:val="16A42C47"/>
    <w:rsid w:val="16E86A99"/>
    <w:rsid w:val="170D0593"/>
    <w:rsid w:val="182511AD"/>
    <w:rsid w:val="194F25D8"/>
    <w:rsid w:val="19596B65"/>
    <w:rsid w:val="1979214C"/>
    <w:rsid w:val="19AA5D0C"/>
    <w:rsid w:val="1AE56115"/>
    <w:rsid w:val="1C4403E9"/>
    <w:rsid w:val="1CAE36B8"/>
    <w:rsid w:val="1CCD001B"/>
    <w:rsid w:val="1D266175"/>
    <w:rsid w:val="1D4712F6"/>
    <w:rsid w:val="1FE84511"/>
    <w:rsid w:val="21BF2594"/>
    <w:rsid w:val="22336A9C"/>
    <w:rsid w:val="22E47BAA"/>
    <w:rsid w:val="243A55B3"/>
    <w:rsid w:val="26C46D30"/>
    <w:rsid w:val="274F0CF5"/>
    <w:rsid w:val="289D572F"/>
    <w:rsid w:val="2AC036A5"/>
    <w:rsid w:val="2B36528A"/>
    <w:rsid w:val="2D626C81"/>
    <w:rsid w:val="2DB73EB3"/>
    <w:rsid w:val="31CF75B6"/>
    <w:rsid w:val="32901C0A"/>
    <w:rsid w:val="32F42D71"/>
    <w:rsid w:val="33860072"/>
    <w:rsid w:val="35B01D39"/>
    <w:rsid w:val="35D6372F"/>
    <w:rsid w:val="362D285C"/>
    <w:rsid w:val="36C1407B"/>
    <w:rsid w:val="36C36D7F"/>
    <w:rsid w:val="37A41887"/>
    <w:rsid w:val="390D2B20"/>
    <w:rsid w:val="39A75FF1"/>
    <w:rsid w:val="39BF788E"/>
    <w:rsid w:val="3AE35320"/>
    <w:rsid w:val="3C2302D4"/>
    <w:rsid w:val="3D655B21"/>
    <w:rsid w:val="3DD41195"/>
    <w:rsid w:val="3E262908"/>
    <w:rsid w:val="3F1578C8"/>
    <w:rsid w:val="3FE63A04"/>
    <w:rsid w:val="4068122B"/>
    <w:rsid w:val="428D4FF2"/>
    <w:rsid w:val="42FF1E93"/>
    <w:rsid w:val="43B0798C"/>
    <w:rsid w:val="43E23B1B"/>
    <w:rsid w:val="443E1F25"/>
    <w:rsid w:val="45C95D65"/>
    <w:rsid w:val="46504E4A"/>
    <w:rsid w:val="471B4CA2"/>
    <w:rsid w:val="47971955"/>
    <w:rsid w:val="47D250B6"/>
    <w:rsid w:val="497F4300"/>
    <w:rsid w:val="4A152AC8"/>
    <w:rsid w:val="4C773CD7"/>
    <w:rsid w:val="4C955A9C"/>
    <w:rsid w:val="4EED6F24"/>
    <w:rsid w:val="4F376691"/>
    <w:rsid w:val="4FBB5010"/>
    <w:rsid w:val="50134983"/>
    <w:rsid w:val="51E952C3"/>
    <w:rsid w:val="535930AD"/>
    <w:rsid w:val="557566B7"/>
    <w:rsid w:val="559412DC"/>
    <w:rsid w:val="56145258"/>
    <w:rsid w:val="5643493D"/>
    <w:rsid w:val="56791205"/>
    <w:rsid w:val="57E12E17"/>
    <w:rsid w:val="5898165D"/>
    <w:rsid w:val="5A343D49"/>
    <w:rsid w:val="5B4761F6"/>
    <w:rsid w:val="5B7D2D4D"/>
    <w:rsid w:val="5F021CC9"/>
    <w:rsid w:val="5F13244F"/>
    <w:rsid w:val="5F350550"/>
    <w:rsid w:val="5F55243B"/>
    <w:rsid w:val="5FDD6636"/>
    <w:rsid w:val="600E7887"/>
    <w:rsid w:val="614A4C4D"/>
    <w:rsid w:val="62C72479"/>
    <w:rsid w:val="62CC2C76"/>
    <w:rsid w:val="631B44D2"/>
    <w:rsid w:val="67251DDD"/>
    <w:rsid w:val="68D927D0"/>
    <w:rsid w:val="6B6C121A"/>
    <w:rsid w:val="6C2D746C"/>
    <w:rsid w:val="6CE2515B"/>
    <w:rsid w:val="6D676F3E"/>
    <w:rsid w:val="6DBA5F6E"/>
    <w:rsid w:val="6DFD4AC5"/>
    <w:rsid w:val="6EFB618D"/>
    <w:rsid w:val="6FA02037"/>
    <w:rsid w:val="71BF4546"/>
    <w:rsid w:val="72886033"/>
    <w:rsid w:val="73862577"/>
    <w:rsid w:val="76A36431"/>
    <w:rsid w:val="77175B2A"/>
    <w:rsid w:val="78A23CAB"/>
    <w:rsid w:val="791B3EF1"/>
    <w:rsid w:val="7A9A63C3"/>
    <w:rsid w:val="7C5665AD"/>
    <w:rsid w:val="7D157D56"/>
    <w:rsid w:val="7FF975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C3E5D4A"/>
  <w15:docId w15:val="{79E6B541-E72A-CB45-B8F9-2D26A50CF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PH" w:eastAsia="en-US" w:bidi="ar-SA"/>
      </w:rPr>
    </w:rPrDefault>
    <w:pPrDefault/>
  </w:docDefaults>
  <w:latentStyles w:defLockedState="0" w:defUIPriority="0" w:defSemiHidden="0" w:defUnhideWhenUsed="0" w:defQFormat="0" w:count="376">
    <w:lsdException w:name="Normal" w:uiPriority="1"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uiPriority="1"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it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DF507B"/>
    <w:rPr>
      <w:rFonts w:eastAsia="Times New Roman"/>
      <w:sz w:val="24"/>
      <w:szCs w:val="24"/>
    </w:rPr>
  </w:style>
  <w:style w:type="paragraph" w:styleId="Heading2">
    <w:name w:val="heading 2"/>
    <w:basedOn w:val="Normal"/>
    <w:next w:val="Normal"/>
    <w:link w:val="Heading2Char"/>
    <w:uiPriority w:val="9"/>
    <w:unhideWhenUsed/>
    <w:qFormat/>
    <w:rsid w:val="00AB6F27"/>
    <w:pPr>
      <w:keepNext/>
      <w:keepLines/>
      <w:spacing w:before="360" w:after="120" w:line="276" w:lineRule="auto"/>
      <w:outlineLvl w:val="1"/>
    </w:pPr>
    <w:rPr>
      <w:rFonts w:ascii="Arial" w:eastAsia="Arial" w:hAnsi="Arial" w:cs="Arial"/>
      <w:sz w:val="32"/>
      <w:szCs w:val="32"/>
      <w:lang w:val="en-GB"/>
    </w:rPr>
  </w:style>
  <w:style w:type="paragraph" w:styleId="Heading4">
    <w:name w:val="heading 4"/>
    <w:basedOn w:val="Normal"/>
    <w:next w:val="Normal"/>
    <w:link w:val="Heading4Char"/>
    <w:uiPriority w:val="9"/>
    <w:unhideWhenUsed/>
    <w:qFormat/>
    <w:rsid w:val="00775C58"/>
    <w:pPr>
      <w:keepNext/>
      <w:keepLines/>
      <w:spacing w:before="240" w:after="40"/>
      <w:outlineLvl w:val="3"/>
    </w:pPr>
    <w:rPr>
      <w:b/>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qFormat/>
    <w:pPr>
      <w:spacing w:beforeAutospacing="1" w:afterAutospacing="1"/>
    </w:pPr>
    <w:rPr>
      <w:sz w:val="24"/>
      <w:szCs w:val="24"/>
      <w:lang w:val="en-US" w:eastAsia="zh-C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pPr>
      <w:spacing w:before="81"/>
      <w:ind w:left="467" w:right="863"/>
      <w:jc w:val="center"/>
    </w:pPr>
    <w:rPr>
      <w:b/>
      <w:bCs/>
      <w:sz w:val="34"/>
      <w:szCs w:val="34"/>
    </w:rPr>
  </w:style>
  <w:style w:type="paragraph" w:customStyle="1" w:styleId="TableParagraph">
    <w:name w:val="Table Paragraph"/>
    <w:basedOn w:val="Normal"/>
    <w:uiPriority w:val="1"/>
    <w:qFormat/>
  </w:style>
  <w:style w:type="table" w:customStyle="1" w:styleId="Style117">
    <w:name w:val="_Style 11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8">
    <w:name w:val="_Style 11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19">
    <w:name w:val="_Style 11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0">
    <w:name w:val="_Style 1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122">
    <w:name w:val="_Style 12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3">
    <w:name w:val="_Style 12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4">
    <w:name w:val="_Style 12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5">
    <w:name w:val="_Style 12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8">
    <w:name w:val="_Style 12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9">
    <w:name w:val="_Style 12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0">
    <w:name w:val="_Style 13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2">
    <w:name w:val="_Style 13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3">
    <w:name w:val="_Style 13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4">
    <w:name w:val="_Style 13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5">
    <w:name w:val="_Style 13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6">
    <w:name w:val="_Style 136"/>
    <w:basedOn w:val="TableNormal1"/>
    <w:qFormat/>
    <w:rPr>
      <w:rFonts w:ascii="Calibri" w:eastAsia="Calibri" w:hAnsi="Calibri" w:cs="Calibri"/>
    </w:rPr>
    <w:tblPr>
      <w:tblCellMar>
        <w:left w:w="108" w:type="dxa"/>
        <w:right w:w="108" w:type="dxa"/>
      </w:tblCellMar>
    </w:tblPr>
  </w:style>
  <w:style w:type="table" w:customStyle="1" w:styleId="Style138">
    <w:name w:val="_Style 13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9">
    <w:name w:val="_Style 13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0">
    <w:name w:val="_Style 14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1">
    <w:name w:val="_Style 14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5">
    <w:name w:val="_Style 14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6">
    <w:name w:val="_Style 14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7">
    <w:name w:val="_Style 14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9">
    <w:name w:val="_Style 14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0">
    <w:name w:val="_Style 15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1">
    <w:name w:val="_Style 15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2">
    <w:name w:val="_Style 15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3">
    <w:name w:val="_Style 15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5">
    <w:name w:val="_Style 15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6">
    <w:name w:val="_Style 15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7">
    <w:name w:val="_Style 15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9">
    <w:name w:val="_Style 15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0">
    <w:name w:val="_Style 16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1">
    <w:name w:val="_Style 16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2">
    <w:name w:val="_Style 16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5">
    <w:name w:val="_Style 16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6">
    <w:name w:val="_Style 16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7">
    <w:name w:val="_Style 16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9">
    <w:name w:val="_Style 16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0">
    <w:name w:val="_Style 17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2">
    <w:name w:val="_Style 17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3">
    <w:name w:val="_Style 17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4">
    <w:name w:val="_Style 17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5">
    <w:name w:val="_Style 17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6">
    <w:name w:val="_Style 176"/>
    <w:basedOn w:val="TableNormal1"/>
    <w:qFormat/>
    <w:rPr>
      <w:rFonts w:ascii="Calibri" w:eastAsia="Calibri" w:hAnsi="Calibri" w:cs="Calibri"/>
    </w:rPr>
    <w:tblPr>
      <w:tblCellMar>
        <w:left w:w="108" w:type="dxa"/>
        <w:right w:w="108" w:type="dxa"/>
      </w:tblCellMar>
    </w:tblPr>
  </w:style>
  <w:style w:type="table" w:customStyle="1" w:styleId="Style177">
    <w:name w:val="_Style 17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8">
    <w:name w:val="_Style 17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9">
    <w:name w:val="_Style 179"/>
    <w:basedOn w:val="TableNormal1"/>
    <w:qFormat/>
    <w:rPr>
      <w:rFonts w:ascii="Calibri" w:eastAsia="Calibri" w:hAnsi="Calibri" w:cs="Calibri"/>
    </w:rPr>
    <w:tblPr>
      <w:tblCellMar>
        <w:left w:w="108" w:type="dxa"/>
        <w:right w:w="108" w:type="dxa"/>
      </w:tblCellMar>
    </w:tblPr>
  </w:style>
  <w:style w:type="table" w:customStyle="1" w:styleId="Style181">
    <w:name w:val="_Style 18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2">
    <w:name w:val="_Style 18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4">
    <w:name w:val="_Style 18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5">
    <w:name w:val="_Style 18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7">
    <w:name w:val="_Style 18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9">
    <w:name w:val="_Style 18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0">
    <w:name w:val="_Style 19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1">
    <w:name w:val="_Style 19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3">
    <w:name w:val="_Style 19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4">
    <w:name w:val="_Style 19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5">
    <w:name w:val="_Style 19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7">
    <w:name w:val="_Style 19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8">
    <w:name w:val="_Style 19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0">
    <w:name w:val="_Style 20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2">
    <w:name w:val="_Style 20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3">
    <w:name w:val="_Style 20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4">
    <w:name w:val="_Style 20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6">
    <w:name w:val="_Style 206"/>
    <w:basedOn w:val="TableNormal1"/>
    <w:qFormat/>
    <w:rPr>
      <w:rFonts w:ascii="Calibri" w:eastAsia="Calibri" w:hAnsi="Calibri" w:cs="Calibri"/>
    </w:rPr>
    <w:tblPr>
      <w:tblCellMar>
        <w:left w:w="108" w:type="dxa"/>
        <w:right w:w="108" w:type="dxa"/>
      </w:tblCellMar>
    </w:tblPr>
  </w:style>
  <w:style w:type="table" w:customStyle="1" w:styleId="Style208">
    <w:name w:val="_Style 20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0">
    <w:name w:val="_Style 21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1">
    <w:name w:val="_Style 211"/>
    <w:basedOn w:val="TableNormal1"/>
    <w:qFormat/>
    <w:tblPr>
      <w:tblCellMar>
        <w:left w:w="115" w:type="dxa"/>
        <w:right w:w="115" w:type="dxa"/>
      </w:tblCellMar>
    </w:tblPr>
  </w:style>
  <w:style w:type="table" w:customStyle="1" w:styleId="Style212">
    <w:name w:val="_Style 212"/>
    <w:basedOn w:val="TableNormal1"/>
    <w:qFormat/>
    <w:tblPr>
      <w:tblCellMar>
        <w:left w:w="115" w:type="dxa"/>
        <w:right w:w="115" w:type="dxa"/>
      </w:tblCellMar>
    </w:tblPr>
  </w:style>
  <w:style w:type="table" w:customStyle="1" w:styleId="Style215">
    <w:name w:val="_Style 21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8">
    <w:name w:val="_Style 21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0">
    <w:name w:val="_Style 2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1">
    <w:name w:val="_Style 221"/>
    <w:basedOn w:val="TableNormal1"/>
    <w:qFormat/>
    <w:rPr>
      <w:rFonts w:ascii="Calibri" w:eastAsia="Calibri" w:hAnsi="Calibri" w:cs="Calibri"/>
    </w:rPr>
    <w:tblPr>
      <w:tblCellMar>
        <w:left w:w="108" w:type="dxa"/>
        <w:right w:w="108" w:type="dxa"/>
      </w:tblCellMar>
    </w:tblPr>
  </w:style>
  <w:style w:type="table" w:customStyle="1" w:styleId="Style222">
    <w:name w:val="_Style 22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4">
    <w:name w:val="_Style 22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6">
    <w:name w:val="_Style 22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8">
    <w:name w:val="_Style 22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0">
    <w:name w:val="_Style 23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2">
    <w:name w:val="_Style 23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3">
    <w:name w:val="_Style 23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6">
    <w:name w:val="_Style 23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7">
    <w:name w:val="_Style 23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9">
    <w:name w:val="_Style 23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0">
    <w:name w:val="_Style 24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4">
    <w:name w:val="_Style 24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5">
    <w:name w:val="_Style 24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6">
    <w:name w:val="_Style 246"/>
    <w:basedOn w:val="TableNormal1"/>
    <w:qFormat/>
    <w:rPr>
      <w:rFonts w:ascii="Calibri" w:eastAsia="Calibri" w:hAnsi="Calibri" w:cs="Calibri"/>
    </w:rPr>
    <w:tblPr>
      <w:tblCellMar>
        <w:left w:w="108" w:type="dxa"/>
        <w:right w:w="108" w:type="dxa"/>
      </w:tblCellMar>
    </w:tblPr>
  </w:style>
  <w:style w:type="table" w:customStyle="1" w:styleId="Style248">
    <w:name w:val="_Style 24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9">
    <w:name w:val="_Style 24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52">
    <w:name w:val="_Style 25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53">
    <w:name w:val="_Style 253"/>
    <w:basedOn w:val="TableNormal1"/>
    <w:qFormat/>
    <w:rPr>
      <w:rFonts w:ascii="Calibri" w:eastAsia="Calibri" w:hAnsi="Calibri" w:cs="Calibri"/>
    </w:rPr>
    <w:tblPr>
      <w:tblCellMar>
        <w:left w:w="108" w:type="dxa"/>
        <w:right w:w="108" w:type="dxa"/>
      </w:tblCellMar>
    </w:tblPr>
  </w:style>
  <w:style w:type="table" w:customStyle="1" w:styleId="Style254">
    <w:name w:val="_Style 254"/>
    <w:basedOn w:val="TableNormal1"/>
    <w:qFormat/>
    <w:rPr>
      <w:rFonts w:ascii="Calibri" w:eastAsia="Calibri" w:hAnsi="Calibri" w:cs="Calibri"/>
    </w:rPr>
    <w:tblPr>
      <w:tblCellMar>
        <w:left w:w="108" w:type="dxa"/>
        <w:right w:w="108" w:type="dxa"/>
      </w:tblCellMar>
    </w:tblPr>
  </w:style>
  <w:style w:type="table" w:customStyle="1" w:styleId="Style255">
    <w:name w:val="_Style 255"/>
    <w:basedOn w:val="TableNormal1"/>
    <w:qFormat/>
    <w:rPr>
      <w:rFonts w:ascii="Calibri" w:eastAsia="Calibri" w:hAnsi="Calibri" w:cs="Calibri"/>
    </w:rPr>
    <w:tblPr>
      <w:tblCellMar>
        <w:left w:w="108" w:type="dxa"/>
        <w:right w:w="108" w:type="dxa"/>
      </w:tblCellMar>
    </w:tblPr>
  </w:style>
  <w:style w:type="table" w:customStyle="1" w:styleId="Style256">
    <w:name w:val="_Style 256"/>
    <w:basedOn w:val="TableNormal1"/>
    <w:qFormat/>
    <w:rPr>
      <w:rFonts w:ascii="Calibri" w:eastAsia="Calibri" w:hAnsi="Calibri" w:cs="Calibri"/>
    </w:rPr>
    <w:tblPr>
      <w:tblCellMar>
        <w:left w:w="108" w:type="dxa"/>
        <w:right w:w="108" w:type="dxa"/>
      </w:tblCellMar>
    </w:tblPr>
  </w:style>
  <w:style w:type="table" w:customStyle="1" w:styleId="Style258">
    <w:name w:val="_Style 25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0">
    <w:name w:val="_Style 26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2">
    <w:name w:val="_Style 26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3">
    <w:name w:val="_Style 263"/>
    <w:basedOn w:val="TableNormal1"/>
    <w:qFormat/>
    <w:rPr>
      <w:rFonts w:ascii="Calibri" w:eastAsia="Calibri" w:hAnsi="Calibri" w:cs="Calibri"/>
    </w:rPr>
    <w:tblPr>
      <w:tblCellMar>
        <w:left w:w="108" w:type="dxa"/>
        <w:right w:w="108" w:type="dxa"/>
      </w:tblCellMar>
    </w:tblPr>
  </w:style>
  <w:style w:type="table" w:customStyle="1" w:styleId="Style264">
    <w:name w:val="_Style 264"/>
    <w:basedOn w:val="TableNormal1"/>
    <w:qFormat/>
    <w:rPr>
      <w:rFonts w:ascii="Calibri" w:eastAsia="Calibri" w:hAnsi="Calibri" w:cs="Calibri"/>
    </w:rPr>
    <w:tblPr>
      <w:tblCellMar>
        <w:left w:w="108" w:type="dxa"/>
        <w:right w:w="108" w:type="dxa"/>
      </w:tblCellMar>
    </w:tblPr>
  </w:style>
  <w:style w:type="table" w:customStyle="1" w:styleId="Style267">
    <w:name w:val="_Style 26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8">
    <w:name w:val="_Style 26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9">
    <w:name w:val="_Style 26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0">
    <w:name w:val="_Style 270"/>
    <w:basedOn w:val="TableNormal1"/>
    <w:qFormat/>
    <w:rPr>
      <w:rFonts w:ascii="Calibri" w:eastAsia="Calibri" w:hAnsi="Calibri" w:cs="Calibri"/>
    </w:rPr>
    <w:tblPr>
      <w:tblCellMar>
        <w:left w:w="108" w:type="dxa"/>
        <w:right w:w="108" w:type="dxa"/>
      </w:tblCellMar>
    </w:tblPr>
  </w:style>
  <w:style w:type="table" w:customStyle="1" w:styleId="Style271">
    <w:name w:val="_Style 27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3">
    <w:name w:val="_Style 27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5">
    <w:name w:val="_Style 27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6">
    <w:name w:val="_Style 27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7">
    <w:name w:val="_Style 27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8">
    <w:name w:val="_Style 278"/>
    <w:basedOn w:val="TableNormal1"/>
    <w:qFormat/>
    <w:tblPr>
      <w:tblCellMar>
        <w:left w:w="115" w:type="dxa"/>
        <w:right w:w="115" w:type="dxa"/>
      </w:tblCellMar>
    </w:tblPr>
  </w:style>
  <w:style w:type="table" w:customStyle="1" w:styleId="Style280">
    <w:name w:val="_Style 28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1">
    <w:name w:val="_Style 28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2">
    <w:name w:val="_Style 28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3">
    <w:name w:val="_Style 283"/>
    <w:basedOn w:val="TableNormal1"/>
    <w:qFormat/>
    <w:rPr>
      <w:rFonts w:ascii="Calibri" w:eastAsia="Calibri" w:hAnsi="Calibri" w:cs="Calibri"/>
    </w:rPr>
    <w:tblPr>
      <w:tblCellMar>
        <w:left w:w="108" w:type="dxa"/>
        <w:right w:w="108" w:type="dxa"/>
      </w:tblCellMar>
    </w:tblPr>
  </w:style>
  <w:style w:type="table" w:customStyle="1" w:styleId="Style285">
    <w:name w:val="_Style 28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6">
    <w:name w:val="_Style 28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7">
    <w:name w:val="_Style 28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8">
    <w:name w:val="_Style 28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9">
    <w:name w:val="_Style 28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0">
    <w:name w:val="_Style 29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1">
    <w:name w:val="_Style 291"/>
    <w:basedOn w:val="TableNormal1"/>
    <w:qFormat/>
    <w:rPr>
      <w:rFonts w:ascii="Calibri" w:eastAsia="Calibri" w:hAnsi="Calibri" w:cs="Calibri"/>
    </w:rPr>
    <w:tblPr>
      <w:tblCellMar>
        <w:left w:w="108" w:type="dxa"/>
        <w:right w:w="108" w:type="dxa"/>
      </w:tblCellMar>
    </w:tblPr>
  </w:style>
  <w:style w:type="table" w:customStyle="1" w:styleId="Style292">
    <w:name w:val="_Style 292"/>
    <w:basedOn w:val="TableNormal1"/>
    <w:qFormat/>
    <w:rPr>
      <w:rFonts w:ascii="Calibri" w:eastAsia="Calibri" w:hAnsi="Calibri" w:cs="Calibri"/>
    </w:rPr>
    <w:tblPr>
      <w:tblCellMar>
        <w:left w:w="108" w:type="dxa"/>
        <w:right w:w="108" w:type="dxa"/>
      </w:tblCellMar>
    </w:tblPr>
  </w:style>
  <w:style w:type="table" w:customStyle="1" w:styleId="Style293">
    <w:name w:val="_Style 293"/>
    <w:basedOn w:val="TableNormal1"/>
    <w:qFormat/>
    <w:rPr>
      <w:rFonts w:ascii="Calibri" w:eastAsia="Calibri" w:hAnsi="Calibri" w:cs="Calibri"/>
    </w:rPr>
    <w:tblPr>
      <w:tblCellMar>
        <w:left w:w="108" w:type="dxa"/>
        <w:right w:w="108" w:type="dxa"/>
      </w:tblCellMar>
    </w:tblPr>
  </w:style>
  <w:style w:type="table" w:customStyle="1" w:styleId="Style295">
    <w:name w:val="_Style 29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6">
    <w:name w:val="_Style 296"/>
    <w:basedOn w:val="TableNormal1"/>
    <w:qFormat/>
    <w:tblPr>
      <w:tblCellMar>
        <w:top w:w="72" w:type="dxa"/>
        <w:left w:w="115" w:type="dxa"/>
        <w:bottom w:w="72" w:type="dxa"/>
        <w:right w:w="115" w:type="dxa"/>
      </w:tblCellMar>
    </w:tblPr>
  </w:style>
  <w:style w:type="table" w:customStyle="1" w:styleId="Style297">
    <w:name w:val="_Style 297"/>
    <w:basedOn w:val="TableNormal1"/>
    <w:qFormat/>
    <w:tblPr>
      <w:tblCellMar>
        <w:top w:w="72" w:type="dxa"/>
        <w:left w:w="115" w:type="dxa"/>
        <w:bottom w:w="72" w:type="dxa"/>
        <w:right w:w="115" w:type="dxa"/>
      </w:tblCellMar>
    </w:tblPr>
  </w:style>
  <w:style w:type="table" w:customStyle="1" w:styleId="Style298">
    <w:name w:val="_Style 29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0">
    <w:name w:val="_Style 30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1">
    <w:name w:val="_Style 30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2">
    <w:name w:val="_Style 302"/>
    <w:basedOn w:val="TableNormal1"/>
    <w:qFormat/>
    <w:tblPr>
      <w:tblCellMar>
        <w:top w:w="72" w:type="dxa"/>
        <w:left w:w="115" w:type="dxa"/>
        <w:bottom w:w="72" w:type="dxa"/>
        <w:right w:w="115" w:type="dxa"/>
      </w:tblCellMar>
    </w:tblPr>
  </w:style>
  <w:style w:type="table" w:customStyle="1" w:styleId="Style303">
    <w:name w:val="_Style 30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4">
    <w:name w:val="_Style 30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5">
    <w:name w:val="_Style 30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6">
    <w:name w:val="_Style 30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7">
    <w:name w:val="_Style 30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8">
    <w:name w:val="_Style 30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9">
    <w:name w:val="_Style 30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0">
    <w:name w:val="_Style 31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1">
    <w:name w:val="_Style 31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2">
    <w:name w:val="_Style 31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3">
    <w:name w:val="_Style 31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4">
    <w:name w:val="_Style 31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5">
    <w:name w:val="_Style 31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6">
    <w:name w:val="_Style 31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7">
    <w:name w:val="_Style 31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18">
    <w:name w:val="_Style 31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19">
    <w:name w:val="_Style 31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0">
    <w:name w:val="_Style 3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1">
    <w:name w:val="_Style 32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2">
    <w:name w:val="_Style 32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3">
    <w:name w:val="_Style 32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4">
    <w:name w:val="_Style 32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5">
    <w:name w:val="_Style 32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6">
    <w:name w:val="_Style 32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7">
    <w:name w:val="_Style 32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8">
    <w:name w:val="_Style 32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9">
    <w:name w:val="_Style 32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0">
    <w:name w:val="_Style 33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1">
    <w:name w:val="_Style 33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2">
    <w:name w:val="_Style 33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3">
    <w:name w:val="_Style 33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4">
    <w:name w:val="_Style 33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5">
    <w:name w:val="_Style 33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6">
    <w:name w:val="_Style 33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8">
    <w:name w:val="_Style 33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0">
    <w:name w:val="_Style 34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1">
    <w:name w:val="_Style 34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2">
    <w:name w:val="_Style 34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3">
    <w:name w:val="_Style 34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4">
    <w:name w:val="_Style 34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5">
    <w:name w:val="_Style 34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6">
    <w:name w:val="_Style 34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8">
    <w:name w:val="_Style 34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0">
    <w:name w:val="_Style 35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1">
    <w:name w:val="_Style 35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2">
    <w:name w:val="_Style 35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3">
    <w:name w:val="_Style 35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4">
    <w:name w:val="_Style 35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5">
    <w:name w:val="_Style 35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6">
    <w:name w:val="_Style 35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8">
    <w:name w:val="_Style 35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0">
    <w:name w:val="_Style 36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1">
    <w:name w:val="_Style 36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2">
    <w:name w:val="_Style 36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3">
    <w:name w:val="_Style 36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4">
    <w:name w:val="_Style 36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7">
    <w:name w:val="_Style 367"/>
    <w:basedOn w:val="TableNormal1"/>
    <w:qFormat/>
    <w:tblPr>
      <w:tblCellMar>
        <w:top w:w="72" w:type="dxa"/>
        <w:left w:w="115" w:type="dxa"/>
        <w:bottom w:w="72" w:type="dxa"/>
        <w:right w:w="115" w:type="dxa"/>
      </w:tblCellMar>
    </w:tblPr>
  </w:style>
  <w:style w:type="table" w:customStyle="1" w:styleId="Style369">
    <w:name w:val="_Style 369"/>
    <w:basedOn w:val="TableNormal1"/>
    <w:qFormat/>
    <w:tblPr>
      <w:tblCellMar>
        <w:top w:w="72" w:type="dxa"/>
        <w:left w:w="115" w:type="dxa"/>
        <w:bottom w:w="72" w:type="dxa"/>
        <w:right w:w="115" w:type="dxa"/>
      </w:tblCellMar>
    </w:tblPr>
  </w:style>
  <w:style w:type="table" w:customStyle="1" w:styleId="Style373">
    <w:name w:val="_Style 37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74">
    <w:name w:val="_Style 37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75">
    <w:name w:val="_Style 375"/>
    <w:basedOn w:val="TableNormal1"/>
    <w:qFormat/>
    <w:tblPr>
      <w:tblCellMar>
        <w:top w:w="72" w:type="dxa"/>
        <w:left w:w="115" w:type="dxa"/>
        <w:bottom w:w="72" w:type="dxa"/>
        <w:right w:w="115" w:type="dxa"/>
      </w:tblCellMar>
    </w:tblPr>
  </w:style>
  <w:style w:type="table" w:customStyle="1" w:styleId="Style376">
    <w:name w:val="_Style 376"/>
    <w:basedOn w:val="TableNormal1"/>
    <w:qFormat/>
    <w:tblPr>
      <w:tblCellMar>
        <w:top w:w="72" w:type="dxa"/>
        <w:left w:w="115" w:type="dxa"/>
        <w:bottom w:w="72" w:type="dxa"/>
        <w:right w:w="115" w:type="dxa"/>
      </w:tblCellMar>
    </w:tblPr>
  </w:style>
  <w:style w:type="table" w:customStyle="1" w:styleId="Style377">
    <w:name w:val="_Style 377"/>
    <w:basedOn w:val="TableNormal1"/>
    <w:qFormat/>
    <w:tblPr>
      <w:tblCellMar>
        <w:top w:w="72" w:type="dxa"/>
        <w:left w:w="115" w:type="dxa"/>
        <w:bottom w:w="72" w:type="dxa"/>
        <w:right w:w="115" w:type="dxa"/>
      </w:tblCellMar>
    </w:tblPr>
  </w:style>
  <w:style w:type="table" w:customStyle="1" w:styleId="Style379">
    <w:name w:val="_Style 379"/>
    <w:basedOn w:val="TableNormal1"/>
    <w:qFormat/>
    <w:tblPr>
      <w:tblCellMar>
        <w:top w:w="72" w:type="dxa"/>
        <w:left w:w="115" w:type="dxa"/>
        <w:bottom w:w="72" w:type="dxa"/>
        <w:right w:w="115" w:type="dxa"/>
      </w:tblCellMar>
    </w:tblPr>
  </w:style>
  <w:style w:type="table" w:customStyle="1" w:styleId="Style380">
    <w:name w:val="_Style 380"/>
    <w:basedOn w:val="TableNormal1"/>
    <w:qFormat/>
    <w:tblPr>
      <w:tblCellMar>
        <w:top w:w="72" w:type="dxa"/>
        <w:left w:w="115" w:type="dxa"/>
        <w:bottom w:w="72" w:type="dxa"/>
        <w:right w:w="115" w:type="dxa"/>
      </w:tblCellMar>
    </w:tblPr>
  </w:style>
  <w:style w:type="table" w:customStyle="1" w:styleId="Style381">
    <w:name w:val="_Style 38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83">
    <w:name w:val="_Style 383"/>
    <w:basedOn w:val="TableNormal1"/>
    <w:qFormat/>
    <w:tblPr>
      <w:tblCellMar>
        <w:top w:w="72" w:type="dxa"/>
        <w:left w:w="115" w:type="dxa"/>
        <w:bottom w:w="72" w:type="dxa"/>
        <w:right w:w="115" w:type="dxa"/>
      </w:tblCellMar>
    </w:tblPr>
  </w:style>
  <w:style w:type="table" w:customStyle="1" w:styleId="Style385">
    <w:name w:val="_Style 385"/>
    <w:basedOn w:val="TableNormal1"/>
    <w:qFormat/>
    <w:tblPr>
      <w:tblCellMar>
        <w:top w:w="72" w:type="dxa"/>
        <w:left w:w="115" w:type="dxa"/>
        <w:bottom w:w="72" w:type="dxa"/>
        <w:right w:w="115" w:type="dxa"/>
      </w:tblCellMar>
    </w:tblPr>
  </w:style>
  <w:style w:type="table" w:customStyle="1" w:styleId="Style386">
    <w:name w:val="_Style 386"/>
    <w:basedOn w:val="TableNormal1"/>
    <w:qFormat/>
    <w:tblPr>
      <w:tblCellMar>
        <w:top w:w="72" w:type="dxa"/>
        <w:left w:w="15" w:type="dxa"/>
        <w:bottom w:w="72" w:type="dxa"/>
        <w:right w:w="15" w:type="dxa"/>
      </w:tblCellMar>
    </w:tblPr>
  </w:style>
  <w:style w:type="table" w:customStyle="1" w:styleId="Style388">
    <w:name w:val="_Style 388"/>
    <w:basedOn w:val="TableNormal1"/>
    <w:qFormat/>
    <w:tblPr>
      <w:tblCellMar>
        <w:top w:w="72" w:type="dxa"/>
        <w:left w:w="115" w:type="dxa"/>
        <w:bottom w:w="72" w:type="dxa"/>
        <w:right w:w="115" w:type="dxa"/>
      </w:tblCellMar>
    </w:tblPr>
  </w:style>
  <w:style w:type="table" w:customStyle="1" w:styleId="Style390">
    <w:name w:val="_Style 390"/>
    <w:basedOn w:val="TableNormal1"/>
    <w:qFormat/>
    <w:tblPr>
      <w:tblCellMar>
        <w:top w:w="72" w:type="dxa"/>
        <w:left w:w="115" w:type="dxa"/>
        <w:bottom w:w="72" w:type="dxa"/>
        <w:right w:w="115" w:type="dxa"/>
      </w:tblCellMar>
    </w:tblPr>
  </w:style>
  <w:style w:type="table" w:customStyle="1" w:styleId="Style392">
    <w:name w:val="_Style 39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94">
    <w:name w:val="_Style 394"/>
    <w:basedOn w:val="TableNormal1"/>
    <w:qFormat/>
    <w:tblPr>
      <w:tblCellMar>
        <w:top w:w="72" w:type="dxa"/>
        <w:left w:w="115" w:type="dxa"/>
        <w:bottom w:w="72" w:type="dxa"/>
        <w:right w:w="115" w:type="dxa"/>
      </w:tblCellMar>
    </w:tblPr>
  </w:style>
  <w:style w:type="table" w:customStyle="1" w:styleId="Style395">
    <w:name w:val="_Style 395"/>
    <w:basedOn w:val="TableNormal1"/>
    <w:qFormat/>
    <w:tblPr>
      <w:tblCellMar>
        <w:top w:w="72" w:type="dxa"/>
        <w:left w:w="115" w:type="dxa"/>
        <w:bottom w:w="72" w:type="dxa"/>
        <w:right w:w="115" w:type="dxa"/>
      </w:tblCellMar>
    </w:tblPr>
  </w:style>
  <w:style w:type="table" w:customStyle="1" w:styleId="Style397">
    <w:name w:val="_Style 397"/>
    <w:basedOn w:val="TableNormal1"/>
    <w:qFormat/>
    <w:tblPr>
      <w:tblCellMar>
        <w:top w:w="72" w:type="dxa"/>
        <w:left w:w="115" w:type="dxa"/>
        <w:bottom w:w="72" w:type="dxa"/>
        <w:right w:w="115" w:type="dxa"/>
      </w:tblCellMar>
    </w:tblPr>
  </w:style>
  <w:style w:type="table" w:customStyle="1" w:styleId="Style398">
    <w:name w:val="_Style 398"/>
    <w:basedOn w:val="TableNormal1"/>
    <w:qFormat/>
    <w:tblPr>
      <w:tblCellMar>
        <w:top w:w="72" w:type="dxa"/>
        <w:left w:w="115" w:type="dxa"/>
        <w:bottom w:w="72" w:type="dxa"/>
        <w:right w:w="115" w:type="dxa"/>
      </w:tblCellMar>
    </w:tblPr>
  </w:style>
  <w:style w:type="table" w:customStyle="1" w:styleId="Style399">
    <w:name w:val="_Style 399"/>
    <w:basedOn w:val="TableNormal1"/>
    <w:qFormat/>
    <w:tblPr>
      <w:tblCellMar>
        <w:top w:w="72" w:type="dxa"/>
        <w:left w:w="115" w:type="dxa"/>
        <w:bottom w:w="72" w:type="dxa"/>
        <w:right w:w="115" w:type="dxa"/>
      </w:tblCellMar>
    </w:tblPr>
  </w:style>
  <w:style w:type="table" w:customStyle="1" w:styleId="Style400">
    <w:name w:val="_Style 400"/>
    <w:basedOn w:val="TableNormal1"/>
    <w:qFormat/>
    <w:rPr>
      <w:rFonts w:ascii="Calibri" w:eastAsia="Calibri" w:hAnsi="Calibri" w:cs="Calibri"/>
    </w:rPr>
    <w:tblPr>
      <w:tblCellMar>
        <w:left w:w="108" w:type="dxa"/>
        <w:right w:w="108" w:type="dxa"/>
      </w:tblCellMar>
    </w:tblPr>
  </w:style>
  <w:style w:type="table" w:customStyle="1" w:styleId="Style401">
    <w:name w:val="_Style 401"/>
    <w:basedOn w:val="TableNormal1"/>
    <w:qFormat/>
    <w:tblPr>
      <w:tblCellMar>
        <w:top w:w="72" w:type="dxa"/>
        <w:left w:w="115" w:type="dxa"/>
        <w:bottom w:w="72" w:type="dxa"/>
        <w:right w:w="115" w:type="dxa"/>
      </w:tblCellMar>
    </w:tblPr>
  </w:style>
  <w:style w:type="table" w:customStyle="1" w:styleId="Style402">
    <w:name w:val="_Style 402"/>
    <w:basedOn w:val="TableNormal1"/>
    <w:qFormat/>
    <w:rPr>
      <w:rFonts w:ascii="Calibri" w:eastAsia="Calibri" w:hAnsi="Calibri" w:cs="Calibri"/>
    </w:rPr>
    <w:tblPr>
      <w:tblCellMar>
        <w:left w:w="108" w:type="dxa"/>
        <w:right w:w="108" w:type="dxa"/>
      </w:tblCellMar>
    </w:tblPr>
  </w:style>
  <w:style w:type="table" w:customStyle="1" w:styleId="Style403">
    <w:name w:val="_Style 403"/>
    <w:basedOn w:val="TableNormal1"/>
    <w:qFormat/>
    <w:tblPr>
      <w:tblCellMar>
        <w:top w:w="72" w:type="dxa"/>
        <w:left w:w="115" w:type="dxa"/>
        <w:bottom w:w="72" w:type="dxa"/>
        <w:right w:w="115" w:type="dxa"/>
      </w:tblCellMar>
    </w:tblPr>
  </w:style>
  <w:style w:type="table" w:customStyle="1" w:styleId="Style404">
    <w:name w:val="_Style 404"/>
    <w:basedOn w:val="TableNormal1"/>
    <w:qFormat/>
    <w:tblPr>
      <w:tblCellMar>
        <w:top w:w="72" w:type="dxa"/>
        <w:left w:w="115" w:type="dxa"/>
        <w:bottom w:w="72" w:type="dxa"/>
        <w:right w:w="115" w:type="dxa"/>
      </w:tblCellMar>
    </w:tblPr>
  </w:style>
  <w:style w:type="table" w:customStyle="1" w:styleId="Style405">
    <w:name w:val="_Style 405"/>
    <w:basedOn w:val="TableNormal1"/>
    <w:qFormat/>
    <w:tblPr>
      <w:tblCellMar>
        <w:top w:w="72" w:type="dxa"/>
        <w:left w:w="115" w:type="dxa"/>
        <w:bottom w:w="72" w:type="dxa"/>
        <w:right w:w="115" w:type="dxa"/>
      </w:tblCellMar>
    </w:tblPr>
  </w:style>
  <w:style w:type="table" w:customStyle="1" w:styleId="Style406">
    <w:name w:val="_Style 406"/>
    <w:basedOn w:val="TableNormal1"/>
    <w:qFormat/>
    <w:tblPr>
      <w:tblCellMar>
        <w:top w:w="72" w:type="dxa"/>
        <w:left w:w="115" w:type="dxa"/>
        <w:bottom w:w="72" w:type="dxa"/>
        <w:right w:w="115" w:type="dxa"/>
      </w:tblCellMar>
    </w:tblPr>
  </w:style>
  <w:style w:type="table" w:customStyle="1" w:styleId="Style407">
    <w:name w:val="_Style 407"/>
    <w:basedOn w:val="TableNormal1"/>
    <w:qFormat/>
    <w:tblPr>
      <w:tblCellMar>
        <w:top w:w="72" w:type="dxa"/>
        <w:left w:w="115" w:type="dxa"/>
        <w:bottom w:w="72" w:type="dxa"/>
        <w:right w:w="115" w:type="dxa"/>
      </w:tblCellMar>
    </w:tblPr>
  </w:style>
  <w:style w:type="table" w:customStyle="1" w:styleId="Style408">
    <w:name w:val="_Style 408"/>
    <w:basedOn w:val="TableNormal1"/>
    <w:qFormat/>
    <w:rPr>
      <w:rFonts w:ascii="Calibri" w:eastAsia="Calibri" w:hAnsi="Calibri" w:cs="Calibri"/>
    </w:rPr>
    <w:tblPr>
      <w:tblCellMar>
        <w:left w:w="108" w:type="dxa"/>
        <w:right w:w="108" w:type="dxa"/>
      </w:tblCellMar>
    </w:tblPr>
  </w:style>
  <w:style w:type="table" w:customStyle="1" w:styleId="Style409">
    <w:name w:val="_Style 409"/>
    <w:basedOn w:val="TableNormal1"/>
    <w:qFormat/>
    <w:rPr>
      <w:rFonts w:ascii="Calibri" w:eastAsia="Calibri" w:hAnsi="Calibri" w:cs="Calibri"/>
    </w:rPr>
    <w:tblPr>
      <w:tblCellMar>
        <w:left w:w="108" w:type="dxa"/>
        <w:right w:w="108" w:type="dxa"/>
      </w:tblCellMar>
    </w:tblPr>
  </w:style>
  <w:style w:type="table" w:customStyle="1" w:styleId="Style410">
    <w:name w:val="_Style 410"/>
    <w:basedOn w:val="TableNormal1"/>
    <w:qFormat/>
    <w:rPr>
      <w:rFonts w:ascii="Calibri" w:eastAsia="Calibri" w:hAnsi="Calibri" w:cs="Calibri"/>
    </w:rPr>
    <w:tblPr>
      <w:tblCellMar>
        <w:left w:w="108" w:type="dxa"/>
        <w:right w:w="108" w:type="dxa"/>
      </w:tblCellMar>
    </w:tblPr>
  </w:style>
  <w:style w:type="table" w:customStyle="1" w:styleId="Style411">
    <w:name w:val="_Style 411"/>
    <w:basedOn w:val="TableNormal1"/>
    <w:qFormat/>
    <w:rPr>
      <w:rFonts w:ascii="Calibri" w:eastAsia="Calibri" w:hAnsi="Calibri" w:cs="Calibri"/>
    </w:rPr>
    <w:tblPr>
      <w:tblCellMar>
        <w:left w:w="108" w:type="dxa"/>
        <w:right w:w="108" w:type="dxa"/>
      </w:tblCellMar>
    </w:tblPr>
  </w:style>
  <w:style w:type="table" w:customStyle="1" w:styleId="Style412">
    <w:name w:val="_Style 412"/>
    <w:basedOn w:val="TableNormal1"/>
    <w:qFormat/>
    <w:tblPr>
      <w:tblCellMar>
        <w:top w:w="72" w:type="dxa"/>
        <w:left w:w="115" w:type="dxa"/>
        <w:bottom w:w="72" w:type="dxa"/>
        <w:right w:w="115" w:type="dxa"/>
      </w:tblCellMar>
    </w:tblPr>
  </w:style>
  <w:style w:type="table" w:customStyle="1" w:styleId="Style413">
    <w:name w:val="_Style 413"/>
    <w:basedOn w:val="TableNormal1"/>
    <w:qFormat/>
    <w:tblPr>
      <w:tblCellMar>
        <w:top w:w="72" w:type="dxa"/>
        <w:left w:w="115" w:type="dxa"/>
        <w:bottom w:w="72" w:type="dxa"/>
        <w:right w:w="115" w:type="dxa"/>
      </w:tblCellMar>
    </w:tblPr>
  </w:style>
  <w:style w:type="table" w:customStyle="1" w:styleId="Style414">
    <w:name w:val="_Style 414"/>
    <w:basedOn w:val="TableNormal1"/>
    <w:qFormat/>
    <w:tblPr>
      <w:tblCellMar>
        <w:top w:w="72" w:type="dxa"/>
        <w:left w:w="115" w:type="dxa"/>
        <w:bottom w:w="72" w:type="dxa"/>
        <w:right w:w="115" w:type="dxa"/>
      </w:tblCellMar>
    </w:tblPr>
  </w:style>
  <w:style w:type="table" w:customStyle="1" w:styleId="Style415">
    <w:name w:val="_Style 415"/>
    <w:basedOn w:val="TableNormal1"/>
    <w:qFormat/>
    <w:tblPr>
      <w:tblCellMar>
        <w:top w:w="72" w:type="dxa"/>
        <w:left w:w="115" w:type="dxa"/>
        <w:bottom w:w="72" w:type="dxa"/>
        <w:right w:w="115" w:type="dxa"/>
      </w:tblCellMar>
    </w:tblPr>
  </w:style>
  <w:style w:type="table" w:customStyle="1" w:styleId="Style418">
    <w:name w:val="_Style 418"/>
    <w:basedOn w:val="TableNormal1"/>
    <w:qFormat/>
    <w:tblPr>
      <w:tblCellMar>
        <w:top w:w="72" w:type="dxa"/>
        <w:left w:w="115" w:type="dxa"/>
        <w:bottom w:w="72" w:type="dxa"/>
        <w:right w:w="115" w:type="dxa"/>
      </w:tblCellMar>
    </w:tblPr>
  </w:style>
  <w:style w:type="table" w:customStyle="1" w:styleId="Style419">
    <w:name w:val="_Style 419"/>
    <w:basedOn w:val="TableNormal1"/>
    <w:qFormat/>
    <w:tblPr>
      <w:tblCellMar>
        <w:top w:w="72" w:type="dxa"/>
        <w:left w:w="115" w:type="dxa"/>
        <w:bottom w:w="72" w:type="dxa"/>
        <w:right w:w="115" w:type="dxa"/>
      </w:tblCellMar>
    </w:tblPr>
  </w:style>
  <w:style w:type="table" w:customStyle="1" w:styleId="Style421">
    <w:name w:val="_Style 421"/>
    <w:basedOn w:val="TableNormal1"/>
    <w:qFormat/>
    <w:tblPr>
      <w:tblCellMar>
        <w:top w:w="72" w:type="dxa"/>
        <w:left w:w="115" w:type="dxa"/>
        <w:bottom w:w="72" w:type="dxa"/>
        <w:right w:w="115" w:type="dxa"/>
      </w:tblCellMar>
    </w:tblPr>
  </w:style>
  <w:style w:type="table" w:customStyle="1" w:styleId="Style422">
    <w:name w:val="_Style 422"/>
    <w:basedOn w:val="TableNormal1"/>
    <w:qFormat/>
    <w:tblPr>
      <w:tblCellMar>
        <w:top w:w="72" w:type="dxa"/>
        <w:left w:w="115" w:type="dxa"/>
        <w:bottom w:w="72" w:type="dxa"/>
        <w:right w:w="115" w:type="dxa"/>
      </w:tblCellMar>
    </w:tblPr>
  </w:style>
  <w:style w:type="table" w:customStyle="1" w:styleId="Style425">
    <w:name w:val="_Style 425"/>
    <w:basedOn w:val="TableNormal1"/>
    <w:qFormat/>
    <w:tblPr>
      <w:tblCellMar>
        <w:top w:w="72" w:type="dxa"/>
        <w:left w:w="115" w:type="dxa"/>
        <w:bottom w:w="72" w:type="dxa"/>
        <w:right w:w="115" w:type="dxa"/>
      </w:tblCellMar>
    </w:tblPr>
  </w:style>
  <w:style w:type="table" w:customStyle="1" w:styleId="Style426">
    <w:name w:val="_Style 426"/>
    <w:basedOn w:val="TableNormal1"/>
    <w:qFormat/>
    <w:tblPr>
      <w:tblCellMar>
        <w:top w:w="72" w:type="dxa"/>
        <w:left w:w="115" w:type="dxa"/>
        <w:bottom w:w="72" w:type="dxa"/>
        <w:right w:w="115" w:type="dxa"/>
      </w:tblCellMar>
    </w:tblPr>
  </w:style>
  <w:style w:type="table" w:customStyle="1" w:styleId="Style429">
    <w:name w:val="_Style 42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430">
    <w:name w:val="_Style 430"/>
    <w:basedOn w:val="TableNormal1"/>
    <w:qFormat/>
    <w:tblPr>
      <w:tblCellMar>
        <w:top w:w="72" w:type="dxa"/>
        <w:left w:w="115" w:type="dxa"/>
        <w:bottom w:w="72" w:type="dxa"/>
        <w:right w:w="115" w:type="dxa"/>
      </w:tblCellMar>
    </w:tblPr>
  </w:style>
  <w:style w:type="table" w:customStyle="1" w:styleId="Style432">
    <w:name w:val="_Style 432"/>
    <w:basedOn w:val="TableNormal1"/>
    <w:qFormat/>
    <w:tblPr>
      <w:tblCellMar>
        <w:top w:w="72" w:type="dxa"/>
        <w:left w:w="115" w:type="dxa"/>
        <w:bottom w:w="72" w:type="dxa"/>
        <w:right w:w="115" w:type="dxa"/>
      </w:tblCellMar>
    </w:tblPr>
  </w:style>
  <w:style w:type="table" w:customStyle="1" w:styleId="Style433">
    <w:name w:val="_Style 433"/>
    <w:basedOn w:val="TableNormal1"/>
    <w:qFormat/>
    <w:tblPr>
      <w:tblCellMar>
        <w:top w:w="72" w:type="dxa"/>
        <w:left w:w="115" w:type="dxa"/>
        <w:bottom w:w="72" w:type="dxa"/>
        <w:right w:w="115" w:type="dxa"/>
      </w:tblCellMar>
    </w:tblPr>
  </w:style>
  <w:style w:type="table" w:customStyle="1" w:styleId="Style436">
    <w:name w:val="_Style 436"/>
    <w:basedOn w:val="TableNormal1"/>
    <w:qFormat/>
    <w:tblPr>
      <w:tblCellMar>
        <w:top w:w="72" w:type="dxa"/>
        <w:left w:w="115" w:type="dxa"/>
        <w:bottom w:w="72" w:type="dxa"/>
        <w:right w:w="115" w:type="dxa"/>
      </w:tblCellMar>
    </w:tblPr>
  </w:style>
  <w:style w:type="table" w:customStyle="1" w:styleId="Style437">
    <w:name w:val="_Style 437"/>
    <w:basedOn w:val="TableNormal1"/>
    <w:qFormat/>
    <w:tblPr>
      <w:tblCellMar>
        <w:top w:w="72" w:type="dxa"/>
        <w:left w:w="115" w:type="dxa"/>
        <w:bottom w:w="72" w:type="dxa"/>
        <w:right w:w="115" w:type="dxa"/>
      </w:tblCellMar>
    </w:tblPr>
  </w:style>
  <w:style w:type="table" w:customStyle="1" w:styleId="Style438">
    <w:name w:val="_Style 438"/>
    <w:basedOn w:val="TableNormal1"/>
    <w:qFormat/>
    <w:tblPr>
      <w:tblCellMar>
        <w:top w:w="72" w:type="dxa"/>
        <w:left w:w="115" w:type="dxa"/>
        <w:bottom w:w="72" w:type="dxa"/>
        <w:right w:w="115" w:type="dxa"/>
      </w:tblCellMar>
    </w:tblPr>
  </w:style>
  <w:style w:type="table" w:customStyle="1" w:styleId="Style439">
    <w:name w:val="_Style 439"/>
    <w:basedOn w:val="TableNormal1"/>
    <w:qFormat/>
    <w:tblPr>
      <w:tblCellMar>
        <w:top w:w="72" w:type="dxa"/>
        <w:left w:w="115" w:type="dxa"/>
        <w:bottom w:w="72" w:type="dxa"/>
        <w:right w:w="115" w:type="dxa"/>
      </w:tblCellMar>
    </w:tblPr>
  </w:style>
  <w:style w:type="table" w:customStyle="1" w:styleId="Style440">
    <w:name w:val="_Style 440"/>
    <w:basedOn w:val="TableNormal1"/>
    <w:qFormat/>
    <w:tblPr>
      <w:tblCellMar>
        <w:top w:w="72" w:type="dxa"/>
        <w:left w:w="115" w:type="dxa"/>
        <w:bottom w:w="72" w:type="dxa"/>
        <w:right w:w="115" w:type="dxa"/>
      </w:tblCellMar>
    </w:tblPr>
  </w:style>
  <w:style w:type="table" w:customStyle="1" w:styleId="Style441">
    <w:name w:val="_Style 441"/>
    <w:basedOn w:val="TableNormal1"/>
    <w:qFormat/>
    <w:tblPr>
      <w:tblCellMar>
        <w:left w:w="115" w:type="dxa"/>
        <w:right w:w="115" w:type="dxa"/>
      </w:tblCellMar>
    </w:tblPr>
  </w:style>
  <w:style w:type="table" w:customStyle="1" w:styleId="Style442">
    <w:name w:val="_Style 442"/>
    <w:basedOn w:val="TableNormal1"/>
    <w:qFormat/>
    <w:tblPr>
      <w:tblCellMar>
        <w:left w:w="115" w:type="dxa"/>
        <w:right w:w="115" w:type="dxa"/>
      </w:tblCellMar>
    </w:tblPr>
  </w:style>
  <w:style w:type="table" w:customStyle="1" w:styleId="Style445">
    <w:name w:val="_Style 445"/>
    <w:basedOn w:val="TableNormal1"/>
    <w:qFormat/>
    <w:tblPr>
      <w:tblCellMar>
        <w:top w:w="72" w:type="dxa"/>
        <w:left w:w="115" w:type="dxa"/>
        <w:bottom w:w="72" w:type="dxa"/>
        <w:right w:w="115" w:type="dxa"/>
      </w:tblCellMar>
    </w:tblPr>
  </w:style>
  <w:style w:type="table" w:customStyle="1" w:styleId="Style446">
    <w:name w:val="_Style 446"/>
    <w:basedOn w:val="TableNormal1"/>
    <w:qFormat/>
    <w:tblPr>
      <w:tblCellMar>
        <w:top w:w="72" w:type="dxa"/>
        <w:left w:w="115" w:type="dxa"/>
        <w:bottom w:w="72" w:type="dxa"/>
        <w:right w:w="115" w:type="dxa"/>
      </w:tblCellMar>
    </w:tblPr>
  </w:style>
  <w:style w:type="table" w:customStyle="1" w:styleId="Style447">
    <w:name w:val="_Style 447"/>
    <w:basedOn w:val="TableNormal1"/>
    <w:qFormat/>
    <w:tblPr>
      <w:tblCellMar>
        <w:top w:w="72" w:type="dxa"/>
        <w:left w:w="115" w:type="dxa"/>
        <w:bottom w:w="72" w:type="dxa"/>
        <w:right w:w="115" w:type="dxa"/>
      </w:tblCellMar>
    </w:tblPr>
  </w:style>
  <w:style w:type="table" w:customStyle="1" w:styleId="Style449">
    <w:name w:val="_Style 449"/>
    <w:basedOn w:val="TableNormal1"/>
    <w:qFormat/>
    <w:tblPr>
      <w:tblCellMar>
        <w:left w:w="115" w:type="dxa"/>
        <w:right w:w="115" w:type="dxa"/>
      </w:tblCellMar>
    </w:tblPr>
  </w:style>
  <w:style w:type="table" w:customStyle="1" w:styleId="Style450">
    <w:name w:val="_Style 450"/>
    <w:basedOn w:val="TableNormal1"/>
    <w:qFormat/>
    <w:tblPr>
      <w:tblCellMar>
        <w:top w:w="72" w:type="dxa"/>
        <w:left w:w="115" w:type="dxa"/>
        <w:bottom w:w="72" w:type="dxa"/>
        <w:right w:w="115" w:type="dxa"/>
      </w:tblCellMar>
    </w:tblPr>
  </w:style>
  <w:style w:type="paragraph" w:styleId="ListParagraph">
    <w:name w:val="List Paragraph"/>
    <w:basedOn w:val="Normal"/>
    <w:link w:val="ListParagraphChar"/>
    <w:uiPriority w:val="34"/>
    <w:qFormat/>
    <w:rsid w:val="00413C21"/>
    <w:pPr>
      <w:ind w:left="720"/>
      <w:contextualSpacing/>
    </w:pPr>
  </w:style>
  <w:style w:type="table" w:customStyle="1" w:styleId="552">
    <w:name w:val="552"/>
    <w:basedOn w:val="TableNormal"/>
    <w:rsid w:val="000E510A"/>
    <w:rPr>
      <w:rFonts w:ascii="Calibri" w:eastAsia="Calibri" w:hAnsi="Calibri" w:cs="Calibri"/>
      <w:sz w:val="24"/>
      <w:szCs w:val="24"/>
    </w:rPr>
    <w:tblPr>
      <w:tblStyleRowBandSize w:val="1"/>
      <w:tblStyleColBandSize w:val="1"/>
    </w:tblPr>
  </w:style>
  <w:style w:type="table" w:customStyle="1" w:styleId="120">
    <w:name w:val="120"/>
    <w:basedOn w:val="TableNormal"/>
    <w:rsid w:val="00D925E5"/>
    <w:rPr>
      <w:rFonts w:eastAsia="Times New Roman"/>
      <w:sz w:val="24"/>
      <w:szCs w:val="24"/>
    </w:rPr>
    <w:tblPr>
      <w:tblStyleRowBandSize w:val="1"/>
      <w:tblStyleColBandSize w:val="1"/>
      <w:tblCellMar>
        <w:left w:w="115" w:type="dxa"/>
        <w:right w:w="115" w:type="dxa"/>
      </w:tblCellMar>
    </w:tblPr>
  </w:style>
  <w:style w:type="character" w:styleId="CommentReference">
    <w:name w:val="annotation reference"/>
    <w:basedOn w:val="DefaultParagraphFont"/>
    <w:rsid w:val="005261A0"/>
    <w:rPr>
      <w:sz w:val="16"/>
      <w:szCs w:val="16"/>
    </w:rPr>
  </w:style>
  <w:style w:type="paragraph" w:styleId="CommentText">
    <w:name w:val="annotation text"/>
    <w:basedOn w:val="Normal"/>
    <w:link w:val="CommentTextChar"/>
    <w:rsid w:val="005261A0"/>
    <w:rPr>
      <w:sz w:val="20"/>
      <w:szCs w:val="20"/>
    </w:rPr>
  </w:style>
  <w:style w:type="character" w:customStyle="1" w:styleId="CommentTextChar">
    <w:name w:val="Comment Text Char"/>
    <w:basedOn w:val="DefaultParagraphFont"/>
    <w:link w:val="CommentText"/>
    <w:rsid w:val="005261A0"/>
    <w:rPr>
      <w:rFonts w:ascii="Verdana" w:eastAsia="Verdana" w:hAnsi="Verdana" w:cs="Verdana"/>
      <w:lang w:val="en-US"/>
    </w:rPr>
  </w:style>
  <w:style w:type="paragraph" w:styleId="CommentSubject">
    <w:name w:val="annotation subject"/>
    <w:basedOn w:val="CommentText"/>
    <w:next w:val="CommentText"/>
    <w:link w:val="CommentSubjectChar"/>
    <w:rsid w:val="005261A0"/>
    <w:rPr>
      <w:b/>
      <w:bCs/>
    </w:rPr>
  </w:style>
  <w:style w:type="character" w:customStyle="1" w:styleId="CommentSubjectChar">
    <w:name w:val="Comment Subject Char"/>
    <w:basedOn w:val="CommentTextChar"/>
    <w:link w:val="CommentSubject"/>
    <w:rsid w:val="005261A0"/>
    <w:rPr>
      <w:rFonts w:ascii="Verdana" w:eastAsia="Verdana" w:hAnsi="Verdana" w:cs="Verdana"/>
      <w:b/>
      <w:bCs/>
      <w:lang w:val="en-US"/>
    </w:rPr>
  </w:style>
  <w:style w:type="character" w:styleId="Hyperlink">
    <w:name w:val="Hyperlink"/>
    <w:basedOn w:val="DefaultParagraphFont"/>
    <w:uiPriority w:val="99"/>
    <w:unhideWhenUsed/>
    <w:rsid w:val="00B36C93"/>
    <w:rPr>
      <w:color w:val="0000FF"/>
      <w:u w:val="single"/>
    </w:rPr>
  </w:style>
  <w:style w:type="character" w:styleId="Emphasis">
    <w:name w:val="Emphasis"/>
    <w:basedOn w:val="DefaultParagraphFont"/>
    <w:uiPriority w:val="20"/>
    <w:qFormat/>
    <w:rsid w:val="00B36C93"/>
    <w:rPr>
      <w:i/>
      <w:iCs/>
    </w:rPr>
  </w:style>
  <w:style w:type="paragraph" w:styleId="NoSpacing">
    <w:name w:val="No Spacing"/>
    <w:uiPriority w:val="1"/>
    <w:qFormat/>
    <w:rsid w:val="00EC772D"/>
    <w:rPr>
      <w:rFonts w:eastAsia="Times New Roman"/>
      <w:sz w:val="24"/>
      <w:szCs w:val="24"/>
    </w:rPr>
  </w:style>
  <w:style w:type="character" w:styleId="Strong">
    <w:name w:val="Strong"/>
    <w:uiPriority w:val="22"/>
    <w:qFormat/>
    <w:rsid w:val="00556A8C"/>
    <w:rPr>
      <w:b/>
      <w:bCs/>
    </w:rPr>
  </w:style>
  <w:style w:type="character" w:customStyle="1" w:styleId="apple-converted-space">
    <w:name w:val="apple-converted-space"/>
    <w:basedOn w:val="DefaultParagraphFont"/>
    <w:qFormat/>
    <w:rsid w:val="00556A8C"/>
  </w:style>
  <w:style w:type="paragraph" w:customStyle="1" w:styleId="j">
    <w:name w:val="j"/>
    <w:basedOn w:val="Normal"/>
    <w:rsid w:val="004B6D87"/>
    <w:pPr>
      <w:spacing w:before="100" w:beforeAutospacing="1" w:after="100" w:afterAutospacing="1"/>
    </w:pPr>
  </w:style>
  <w:style w:type="paragraph" w:customStyle="1" w:styleId="jb">
    <w:name w:val="jb"/>
    <w:basedOn w:val="Normal"/>
    <w:rsid w:val="004B6D87"/>
    <w:pPr>
      <w:spacing w:before="100" w:beforeAutospacing="1" w:after="100" w:afterAutospacing="1"/>
    </w:pPr>
  </w:style>
  <w:style w:type="character" w:styleId="HTMLCite">
    <w:name w:val="HTML Cite"/>
    <w:basedOn w:val="DefaultParagraphFont"/>
    <w:uiPriority w:val="99"/>
    <w:unhideWhenUsed/>
    <w:rsid w:val="00A12875"/>
    <w:rPr>
      <w:i/>
      <w:iCs/>
    </w:rPr>
  </w:style>
  <w:style w:type="character" w:customStyle="1" w:styleId="citation-0">
    <w:name w:val="citation-0"/>
    <w:basedOn w:val="DefaultParagraphFont"/>
    <w:rsid w:val="007B7FAA"/>
  </w:style>
  <w:style w:type="character" w:customStyle="1" w:styleId="button-container">
    <w:name w:val="button-container"/>
    <w:basedOn w:val="DefaultParagraphFont"/>
    <w:rsid w:val="003136D9"/>
  </w:style>
  <w:style w:type="character" w:customStyle="1" w:styleId="source-card-title-index">
    <w:name w:val="source-card-title-index"/>
    <w:basedOn w:val="DefaultParagraphFont"/>
    <w:rsid w:val="003136D9"/>
  </w:style>
  <w:style w:type="character" w:customStyle="1" w:styleId="ellipsis">
    <w:name w:val="ellipsis"/>
    <w:basedOn w:val="DefaultParagraphFont"/>
    <w:rsid w:val="003136D9"/>
  </w:style>
  <w:style w:type="character" w:customStyle="1" w:styleId="source-card-attribution-text">
    <w:name w:val="source-card-attribution-text"/>
    <w:basedOn w:val="DefaultParagraphFont"/>
    <w:rsid w:val="003136D9"/>
  </w:style>
  <w:style w:type="paragraph" w:customStyle="1" w:styleId="p1">
    <w:name w:val="p1"/>
    <w:basedOn w:val="Normal"/>
    <w:rsid w:val="0060193A"/>
    <w:rPr>
      <w:rFonts w:ascii="Book Antiqua" w:hAnsi="Book Antiqua"/>
      <w:color w:val="000000"/>
      <w:sz w:val="17"/>
      <w:szCs w:val="17"/>
    </w:rPr>
  </w:style>
  <w:style w:type="character" w:customStyle="1" w:styleId="s1">
    <w:name w:val="s1"/>
    <w:basedOn w:val="DefaultParagraphFont"/>
    <w:rsid w:val="00852842"/>
    <w:rPr>
      <w:rFonts w:ascii="Arial" w:hAnsi="Arial" w:cs="Arial" w:hint="default"/>
      <w:sz w:val="17"/>
      <w:szCs w:val="17"/>
    </w:rPr>
  </w:style>
  <w:style w:type="character" w:customStyle="1" w:styleId="citation-14">
    <w:name w:val="citation-14"/>
    <w:basedOn w:val="DefaultParagraphFont"/>
    <w:rsid w:val="00C637EE"/>
  </w:style>
  <w:style w:type="character" w:customStyle="1" w:styleId="citation-2">
    <w:name w:val="citation-2"/>
    <w:basedOn w:val="DefaultParagraphFont"/>
    <w:rsid w:val="004D6D6E"/>
  </w:style>
  <w:style w:type="character" w:customStyle="1" w:styleId="citation-12">
    <w:name w:val="citation-12"/>
    <w:basedOn w:val="DefaultParagraphFont"/>
    <w:rsid w:val="001B7FF3"/>
  </w:style>
  <w:style w:type="character" w:customStyle="1" w:styleId="citation-6">
    <w:name w:val="citation-6"/>
    <w:basedOn w:val="DefaultParagraphFont"/>
    <w:rsid w:val="001B7FF3"/>
  </w:style>
  <w:style w:type="character" w:customStyle="1" w:styleId="citation-5">
    <w:name w:val="citation-5"/>
    <w:basedOn w:val="DefaultParagraphFont"/>
    <w:rsid w:val="001B7FF3"/>
  </w:style>
  <w:style w:type="character" w:customStyle="1" w:styleId="citation-4">
    <w:name w:val="citation-4"/>
    <w:basedOn w:val="DefaultParagraphFont"/>
    <w:rsid w:val="001B7FF3"/>
  </w:style>
  <w:style w:type="character" w:customStyle="1" w:styleId="s2">
    <w:name w:val="s2"/>
    <w:basedOn w:val="DefaultParagraphFont"/>
    <w:rsid w:val="008726E7"/>
    <w:rPr>
      <w:rFonts w:ascii="Arial" w:hAnsi="Arial" w:cs="Arial" w:hint="default"/>
      <w:sz w:val="17"/>
      <w:szCs w:val="17"/>
    </w:rPr>
  </w:style>
  <w:style w:type="character" w:customStyle="1" w:styleId="citation-3">
    <w:name w:val="citation-3"/>
    <w:basedOn w:val="DefaultParagraphFont"/>
    <w:rsid w:val="00F47011"/>
  </w:style>
  <w:style w:type="character" w:customStyle="1" w:styleId="citation-1">
    <w:name w:val="citation-1"/>
    <w:basedOn w:val="DefaultParagraphFont"/>
    <w:rsid w:val="00F47011"/>
  </w:style>
  <w:style w:type="character" w:customStyle="1" w:styleId="citation-8">
    <w:name w:val="citation-8"/>
    <w:basedOn w:val="DefaultParagraphFont"/>
    <w:rsid w:val="009A019E"/>
  </w:style>
  <w:style w:type="character" w:customStyle="1" w:styleId="citation-7">
    <w:name w:val="citation-7"/>
    <w:basedOn w:val="DefaultParagraphFont"/>
    <w:rsid w:val="009A019E"/>
  </w:style>
  <w:style w:type="character" w:customStyle="1" w:styleId="citation-17">
    <w:name w:val="citation-17"/>
    <w:basedOn w:val="DefaultParagraphFont"/>
    <w:rsid w:val="002855B7"/>
  </w:style>
  <w:style w:type="character" w:customStyle="1" w:styleId="citation-16">
    <w:name w:val="citation-16"/>
    <w:basedOn w:val="DefaultParagraphFont"/>
    <w:rsid w:val="002855B7"/>
  </w:style>
  <w:style w:type="character" w:customStyle="1" w:styleId="citation-23">
    <w:name w:val="citation-23"/>
    <w:basedOn w:val="DefaultParagraphFont"/>
    <w:rsid w:val="006F5F05"/>
  </w:style>
  <w:style w:type="character" w:customStyle="1" w:styleId="citation-22">
    <w:name w:val="citation-22"/>
    <w:basedOn w:val="DefaultParagraphFont"/>
    <w:rsid w:val="006F5F05"/>
  </w:style>
  <w:style w:type="character" w:customStyle="1" w:styleId="citation-21">
    <w:name w:val="citation-21"/>
    <w:basedOn w:val="DefaultParagraphFont"/>
    <w:rsid w:val="006F5F05"/>
  </w:style>
  <w:style w:type="character" w:customStyle="1" w:styleId="citation-9">
    <w:name w:val="citation-9"/>
    <w:basedOn w:val="DefaultParagraphFont"/>
    <w:rsid w:val="00241AF2"/>
  </w:style>
  <w:style w:type="character" w:customStyle="1" w:styleId="citation-15">
    <w:name w:val="citation-15"/>
    <w:basedOn w:val="DefaultParagraphFont"/>
    <w:rsid w:val="00241AF2"/>
  </w:style>
  <w:style w:type="character" w:customStyle="1" w:styleId="citation-24">
    <w:name w:val="citation-24"/>
    <w:basedOn w:val="DefaultParagraphFont"/>
    <w:rsid w:val="00E501DA"/>
  </w:style>
  <w:style w:type="character" w:customStyle="1" w:styleId="citation-26">
    <w:name w:val="citation-26"/>
    <w:basedOn w:val="DefaultParagraphFont"/>
    <w:rsid w:val="00BF7929"/>
  </w:style>
  <w:style w:type="character" w:customStyle="1" w:styleId="citation-25">
    <w:name w:val="citation-25"/>
    <w:basedOn w:val="DefaultParagraphFont"/>
    <w:rsid w:val="00BF7929"/>
  </w:style>
  <w:style w:type="character" w:customStyle="1" w:styleId="mdc-buttonlabel">
    <w:name w:val="mdc-button__label"/>
    <w:basedOn w:val="DefaultParagraphFont"/>
    <w:rsid w:val="0039592A"/>
  </w:style>
  <w:style w:type="character" w:customStyle="1" w:styleId="citation-13">
    <w:name w:val="citation-13"/>
    <w:basedOn w:val="DefaultParagraphFont"/>
    <w:rsid w:val="00B50ED3"/>
  </w:style>
  <w:style w:type="character" w:customStyle="1" w:styleId="citation-28">
    <w:name w:val="citation-28"/>
    <w:basedOn w:val="DefaultParagraphFont"/>
    <w:rsid w:val="00B50ED3"/>
  </w:style>
  <w:style w:type="character" w:customStyle="1" w:styleId="citation-27">
    <w:name w:val="citation-27"/>
    <w:basedOn w:val="DefaultParagraphFont"/>
    <w:rsid w:val="00B50ED3"/>
  </w:style>
  <w:style w:type="character" w:customStyle="1" w:styleId="citation-35">
    <w:name w:val="citation-35"/>
    <w:basedOn w:val="DefaultParagraphFont"/>
    <w:rsid w:val="00B21793"/>
  </w:style>
  <w:style w:type="character" w:customStyle="1" w:styleId="citation-34">
    <w:name w:val="citation-34"/>
    <w:basedOn w:val="DefaultParagraphFont"/>
    <w:rsid w:val="00B21793"/>
  </w:style>
  <w:style w:type="character" w:customStyle="1" w:styleId="citation-33">
    <w:name w:val="citation-33"/>
    <w:basedOn w:val="DefaultParagraphFont"/>
    <w:rsid w:val="00B21793"/>
  </w:style>
  <w:style w:type="character" w:customStyle="1" w:styleId="citation-44">
    <w:name w:val="citation-44"/>
    <w:basedOn w:val="DefaultParagraphFont"/>
    <w:rsid w:val="00B21793"/>
  </w:style>
  <w:style w:type="character" w:customStyle="1" w:styleId="citation-42">
    <w:name w:val="citation-42"/>
    <w:basedOn w:val="DefaultParagraphFont"/>
    <w:rsid w:val="00B21793"/>
  </w:style>
  <w:style w:type="character" w:customStyle="1" w:styleId="citation-46">
    <w:name w:val="citation-46"/>
    <w:basedOn w:val="DefaultParagraphFont"/>
    <w:rsid w:val="009C6621"/>
  </w:style>
  <w:style w:type="character" w:customStyle="1" w:styleId="citation-45">
    <w:name w:val="citation-45"/>
    <w:basedOn w:val="DefaultParagraphFont"/>
    <w:rsid w:val="009C6621"/>
  </w:style>
  <w:style w:type="character" w:customStyle="1" w:styleId="citation-20">
    <w:name w:val="citation-20"/>
    <w:basedOn w:val="DefaultParagraphFont"/>
    <w:rsid w:val="009C6621"/>
  </w:style>
  <w:style w:type="character" w:customStyle="1" w:styleId="citation-32">
    <w:name w:val="citation-32"/>
    <w:basedOn w:val="DefaultParagraphFont"/>
    <w:rsid w:val="005B1879"/>
  </w:style>
  <w:style w:type="character" w:customStyle="1" w:styleId="citation-31">
    <w:name w:val="citation-31"/>
    <w:basedOn w:val="DefaultParagraphFont"/>
    <w:rsid w:val="005B1879"/>
  </w:style>
  <w:style w:type="character" w:customStyle="1" w:styleId="citation-29">
    <w:name w:val="citation-29"/>
    <w:basedOn w:val="DefaultParagraphFont"/>
    <w:rsid w:val="005B1879"/>
  </w:style>
  <w:style w:type="character" w:customStyle="1" w:styleId="ListParagraphChar">
    <w:name w:val="List Paragraph Char"/>
    <w:basedOn w:val="DefaultParagraphFont"/>
    <w:link w:val="ListParagraph"/>
    <w:uiPriority w:val="99"/>
    <w:rsid w:val="00E96CBC"/>
    <w:rPr>
      <w:rFonts w:eastAsia="Times New Roman"/>
      <w:sz w:val="24"/>
      <w:szCs w:val="24"/>
    </w:rPr>
  </w:style>
  <w:style w:type="character" w:styleId="FollowedHyperlink">
    <w:name w:val="FollowedHyperlink"/>
    <w:basedOn w:val="DefaultParagraphFont"/>
    <w:rsid w:val="00FA5913"/>
    <w:rPr>
      <w:color w:val="954F72" w:themeColor="followedHyperlink"/>
      <w:u w:val="single"/>
    </w:rPr>
  </w:style>
  <w:style w:type="character" w:customStyle="1" w:styleId="uv3um">
    <w:name w:val="uv3um"/>
    <w:basedOn w:val="DefaultParagraphFont"/>
    <w:rsid w:val="00736861"/>
  </w:style>
  <w:style w:type="paragraph" w:styleId="Caption">
    <w:name w:val="caption"/>
    <w:basedOn w:val="Normal"/>
    <w:next w:val="Normal"/>
    <w:unhideWhenUsed/>
    <w:qFormat/>
    <w:rsid w:val="008A791F"/>
    <w:pPr>
      <w:spacing w:after="200"/>
    </w:pPr>
    <w:rPr>
      <w:i/>
      <w:iCs/>
      <w:color w:val="44546A" w:themeColor="text2"/>
      <w:sz w:val="18"/>
      <w:szCs w:val="18"/>
    </w:rPr>
  </w:style>
  <w:style w:type="character" w:styleId="PageNumber">
    <w:name w:val="page number"/>
    <w:basedOn w:val="DefaultParagraphFont"/>
    <w:rsid w:val="006272DC"/>
  </w:style>
  <w:style w:type="paragraph" w:customStyle="1" w:styleId="p2">
    <w:name w:val="p2"/>
    <w:basedOn w:val="Normal"/>
    <w:rsid w:val="00BE1FBB"/>
    <w:rPr>
      <w:rFonts w:ascii="Times" w:hAnsi="Times"/>
      <w:color w:val="000000"/>
      <w:sz w:val="17"/>
      <w:szCs w:val="17"/>
    </w:rPr>
  </w:style>
  <w:style w:type="paragraph" w:customStyle="1" w:styleId="p3">
    <w:name w:val="p3"/>
    <w:basedOn w:val="Normal"/>
    <w:rsid w:val="00BE1FBB"/>
    <w:rPr>
      <w:rFonts w:ascii="Times" w:hAnsi="Times"/>
      <w:color w:val="000000"/>
      <w:sz w:val="16"/>
      <w:szCs w:val="16"/>
    </w:rPr>
  </w:style>
  <w:style w:type="paragraph" w:customStyle="1" w:styleId="p4">
    <w:name w:val="p4"/>
    <w:basedOn w:val="Normal"/>
    <w:rsid w:val="00BE1FBB"/>
    <w:rPr>
      <w:rFonts w:ascii="Times" w:hAnsi="Times"/>
      <w:color w:val="000000"/>
      <w:sz w:val="16"/>
      <w:szCs w:val="16"/>
    </w:rPr>
  </w:style>
  <w:style w:type="character" w:customStyle="1" w:styleId="s3">
    <w:name w:val="s3"/>
    <w:basedOn w:val="DefaultParagraphFont"/>
    <w:rsid w:val="00BE1FBB"/>
    <w:rPr>
      <w:rFonts w:ascii="Times" w:hAnsi="Times" w:hint="default"/>
      <w:sz w:val="17"/>
      <w:szCs w:val="17"/>
    </w:rPr>
  </w:style>
  <w:style w:type="character" w:customStyle="1" w:styleId="s4">
    <w:name w:val="s4"/>
    <w:basedOn w:val="DefaultParagraphFont"/>
    <w:rsid w:val="00BE1FBB"/>
    <w:rPr>
      <w:rFonts w:ascii="Times" w:hAnsi="Times" w:hint="default"/>
      <w:sz w:val="17"/>
      <w:szCs w:val="17"/>
    </w:rPr>
  </w:style>
  <w:style w:type="character" w:customStyle="1" w:styleId="s5">
    <w:name w:val="s5"/>
    <w:basedOn w:val="DefaultParagraphFont"/>
    <w:rsid w:val="00BE1FBB"/>
    <w:rPr>
      <w:rFonts w:ascii="Times" w:hAnsi="Times" w:hint="default"/>
      <w:sz w:val="16"/>
      <w:szCs w:val="16"/>
    </w:rPr>
  </w:style>
  <w:style w:type="paragraph" w:customStyle="1" w:styleId="p5">
    <w:name w:val="p5"/>
    <w:basedOn w:val="Normal"/>
    <w:rsid w:val="004D1432"/>
    <w:rPr>
      <w:rFonts w:ascii="Times" w:hAnsi="Times"/>
      <w:color w:val="000000"/>
      <w:sz w:val="16"/>
      <w:szCs w:val="16"/>
    </w:rPr>
  </w:style>
  <w:style w:type="character" w:customStyle="1" w:styleId="citation-36">
    <w:name w:val="citation-36"/>
    <w:basedOn w:val="DefaultParagraphFont"/>
    <w:rsid w:val="003011D8"/>
  </w:style>
  <w:style w:type="character" w:customStyle="1" w:styleId="citation-43">
    <w:name w:val="citation-43"/>
    <w:basedOn w:val="DefaultParagraphFont"/>
    <w:rsid w:val="00304E9E"/>
  </w:style>
  <w:style w:type="character" w:customStyle="1" w:styleId="citation-63">
    <w:name w:val="citation-63"/>
    <w:basedOn w:val="DefaultParagraphFont"/>
    <w:rsid w:val="00304E9E"/>
  </w:style>
  <w:style w:type="character" w:customStyle="1" w:styleId="citation-102">
    <w:name w:val="citation-102"/>
    <w:basedOn w:val="DefaultParagraphFont"/>
    <w:rsid w:val="00227978"/>
  </w:style>
  <w:style w:type="character" w:customStyle="1" w:styleId="citation-156">
    <w:name w:val="citation-156"/>
    <w:basedOn w:val="DefaultParagraphFont"/>
    <w:rsid w:val="001B2746"/>
  </w:style>
  <w:style w:type="character" w:customStyle="1" w:styleId="citation-162">
    <w:name w:val="citation-162"/>
    <w:basedOn w:val="DefaultParagraphFont"/>
    <w:rsid w:val="00C30B41"/>
  </w:style>
  <w:style w:type="character" w:customStyle="1" w:styleId="citation-90">
    <w:name w:val="citation-90"/>
    <w:basedOn w:val="DefaultParagraphFont"/>
    <w:rsid w:val="00EA3D96"/>
  </w:style>
  <w:style w:type="paragraph" w:customStyle="1" w:styleId="first-token">
    <w:name w:val="first-token"/>
    <w:basedOn w:val="Normal"/>
    <w:rsid w:val="005F5BA8"/>
    <w:pPr>
      <w:spacing w:before="100" w:beforeAutospacing="1" w:after="100" w:afterAutospacing="1"/>
    </w:pPr>
  </w:style>
  <w:style w:type="character" w:customStyle="1" w:styleId="citation-126">
    <w:name w:val="citation-126"/>
    <w:basedOn w:val="DefaultParagraphFont"/>
    <w:rsid w:val="001437D2"/>
  </w:style>
  <w:style w:type="character" w:customStyle="1" w:styleId="citation-151">
    <w:name w:val="citation-151"/>
    <w:basedOn w:val="DefaultParagraphFont"/>
    <w:rsid w:val="00F6067E"/>
  </w:style>
  <w:style w:type="character" w:customStyle="1" w:styleId="oxzekf">
    <w:name w:val="oxzekf"/>
    <w:basedOn w:val="DefaultParagraphFont"/>
    <w:rsid w:val="004D12C8"/>
  </w:style>
  <w:style w:type="character" w:customStyle="1" w:styleId="citation-30">
    <w:name w:val="citation-30"/>
    <w:basedOn w:val="DefaultParagraphFont"/>
    <w:rsid w:val="00B24378"/>
  </w:style>
  <w:style w:type="character" w:customStyle="1" w:styleId="citation-19">
    <w:name w:val="citation-19"/>
    <w:basedOn w:val="DefaultParagraphFont"/>
    <w:rsid w:val="00B24378"/>
  </w:style>
  <w:style w:type="character" w:customStyle="1" w:styleId="citation-41">
    <w:name w:val="citation-41"/>
    <w:basedOn w:val="DefaultParagraphFont"/>
    <w:rsid w:val="00DD570A"/>
  </w:style>
  <w:style w:type="character" w:customStyle="1" w:styleId="citation-48">
    <w:name w:val="citation-48"/>
    <w:basedOn w:val="DefaultParagraphFont"/>
    <w:rsid w:val="00E047DD"/>
  </w:style>
  <w:style w:type="character" w:customStyle="1" w:styleId="citation-52">
    <w:name w:val="citation-52"/>
    <w:basedOn w:val="DefaultParagraphFont"/>
    <w:rsid w:val="00D94E3F"/>
  </w:style>
  <w:style w:type="character" w:customStyle="1" w:styleId="Heading2Char">
    <w:name w:val="Heading 2 Char"/>
    <w:basedOn w:val="DefaultParagraphFont"/>
    <w:link w:val="Heading2"/>
    <w:uiPriority w:val="9"/>
    <w:rsid w:val="00AB6F27"/>
    <w:rPr>
      <w:rFonts w:ascii="Arial" w:eastAsia="Arial" w:hAnsi="Arial" w:cs="Arial"/>
      <w:sz w:val="32"/>
      <w:szCs w:val="32"/>
      <w:lang w:val="en-GB"/>
    </w:rPr>
  </w:style>
  <w:style w:type="character" w:customStyle="1" w:styleId="Heading4Char">
    <w:name w:val="Heading 4 Char"/>
    <w:basedOn w:val="DefaultParagraphFont"/>
    <w:link w:val="Heading4"/>
    <w:uiPriority w:val="9"/>
    <w:rsid w:val="00775C58"/>
    <w:rPr>
      <w:rFonts w:eastAsia="Times New Roman"/>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940">
      <w:bodyDiv w:val="1"/>
      <w:marLeft w:val="0"/>
      <w:marRight w:val="0"/>
      <w:marTop w:val="0"/>
      <w:marBottom w:val="0"/>
      <w:divBdr>
        <w:top w:val="none" w:sz="0" w:space="0" w:color="auto"/>
        <w:left w:val="none" w:sz="0" w:space="0" w:color="auto"/>
        <w:bottom w:val="none" w:sz="0" w:space="0" w:color="auto"/>
        <w:right w:val="none" w:sz="0" w:space="0" w:color="auto"/>
      </w:divBdr>
    </w:div>
    <w:div w:id="25301200">
      <w:bodyDiv w:val="1"/>
      <w:marLeft w:val="0"/>
      <w:marRight w:val="0"/>
      <w:marTop w:val="0"/>
      <w:marBottom w:val="0"/>
      <w:divBdr>
        <w:top w:val="none" w:sz="0" w:space="0" w:color="auto"/>
        <w:left w:val="none" w:sz="0" w:space="0" w:color="auto"/>
        <w:bottom w:val="none" w:sz="0" w:space="0" w:color="auto"/>
        <w:right w:val="none" w:sz="0" w:space="0" w:color="auto"/>
      </w:divBdr>
    </w:div>
    <w:div w:id="31150209">
      <w:bodyDiv w:val="1"/>
      <w:marLeft w:val="0"/>
      <w:marRight w:val="0"/>
      <w:marTop w:val="0"/>
      <w:marBottom w:val="0"/>
      <w:divBdr>
        <w:top w:val="none" w:sz="0" w:space="0" w:color="auto"/>
        <w:left w:val="none" w:sz="0" w:space="0" w:color="auto"/>
        <w:bottom w:val="none" w:sz="0" w:space="0" w:color="auto"/>
        <w:right w:val="none" w:sz="0" w:space="0" w:color="auto"/>
      </w:divBdr>
    </w:div>
    <w:div w:id="37122118">
      <w:bodyDiv w:val="1"/>
      <w:marLeft w:val="0"/>
      <w:marRight w:val="0"/>
      <w:marTop w:val="0"/>
      <w:marBottom w:val="0"/>
      <w:divBdr>
        <w:top w:val="none" w:sz="0" w:space="0" w:color="auto"/>
        <w:left w:val="none" w:sz="0" w:space="0" w:color="auto"/>
        <w:bottom w:val="none" w:sz="0" w:space="0" w:color="auto"/>
        <w:right w:val="none" w:sz="0" w:space="0" w:color="auto"/>
      </w:divBdr>
    </w:div>
    <w:div w:id="40788139">
      <w:bodyDiv w:val="1"/>
      <w:marLeft w:val="0"/>
      <w:marRight w:val="0"/>
      <w:marTop w:val="0"/>
      <w:marBottom w:val="0"/>
      <w:divBdr>
        <w:top w:val="none" w:sz="0" w:space="0" w:color="auto"/>
        <w:left w:val="none" w:sz="0" w:space="0" w:color="auto"/>
        <w:bottom w:val="none" w:sz="0" w:space="0" w:color="auto"/>
        <w:right w:val="none" w:sz="0" w:space="0" w:color="auto"/>
      </w:divBdr>
    </w:div>
    <w:div w:id="45837337">
      <w:bodyDiv w:val="1"/>
      <w:marLeft w:val="0"/>
      <w:marRight w:val="0"/>
      <w:marTop w:val="0"/>
      <w:marBottom w:val="0"/>
      <w:divBdr>
        <w:top w:val="none" w:sz="0" w:space="0" w:color="auto"/>
        <w:left w:val="none" w:sz="0" w:space="0" w:color="auto"/>
        <w:bottom w:val="none" w:sz="0" w:space="0" w:color="auto"/>
        <w:right w:val="none" w:sz="0" w:space="0" w:color="auto"/>
      </w:divBdr>
    </w:div>
    <w:div w:id="48500750">
      <w:bodyDiv w:val="1"/>
      <w:marLeft w:val="0"/>
      <w:marRight w:val="0"/>
      <w:marTop w:val="0"/>
      <w:marBottom w:val="0"/>
      <w:divBdr>
        <w:top w:val="none" w:sz="0" w:space="0" w:color="auto"/>
        <w:left w:val="none" w:sz="0" w:space="0" w:color="auto"/>
        <w:bottom w:val="none" w:sz="0" w:space="0" w:color="auto"/>
        <w:right w:val="none" w:sz="0" w:space="0" w:color="auto"/>
      </w:divBdr>
    </w:div>
    <w:div w:id="65691766">
      <w:bodyDiv w:val="1"/>
      <w:marLeft w:val="0"/>
      <w:marRight w:val="0"/>
      <w:marTop w:val="0"/>
      <w:marBottom w:val="0"/>
      <w:divBdr>
        <w:top w:val="none" w:sz="0" w:space="0" w:color="auto"/>
        <w:left w:val="none" w:sz="0" w:space="0" w:color="auto"/>
        <w:bottom w:val="none" w:sz="0" w:space="0" w:color="auto"/>
        <w:right w:val="none" w:sz="0" w:space="0" w:color="auto"/>
      </w:divBdr>
    </w:div>
    <w:div w:id="75132290">
      <w:bodyDiv w:val="1"/>
      <w:marLeft w:val="0"/>
      <w:marRight w:val="0"/>
      <w:marTop w:val="0"/>
      <w:marBottom w:val="0"/>
      <w:divBdr>
        <w:top w:val="none" w:sz="0" w:space="0" w:color="auto"/>
        <w:left w:val="none" w:sz="0" w:space="0" w:color="auto"/>
        <w:bottom w:val="none" w:sz="0" w:space="0" w:color="auto"/>
        <w:right w:val="none" w:sz="0" w:space="0" w:color="auto"/>
      </w:divBdr>
    </w:div>
    <w:div w:id="90904254">
      <w:bodyDiv w:val="1"/>
      <w:marLeft w:val="0"/>
      <w:marRight w:val="0"/>
      <w:marTop w:val="0"/>
      <w:marBottom w:val="0"/>
      <w:divBdr>
        <w:top w:val="none" w:sz="0" w:space="0" w:color="auto"/>
        <w:left w:val="none" w:sz="0" w:space="0" w:color="auto"/>
        <w:bottom w:val="none" w:sz="0" w:space="0" w:color="auto"/>
        <w:right w:val="none" w:sz="0" w:space="0" w:color="auto"/>
      </w:divBdr>
    </w:div>
    <w:div w:id="94715177">
      <w:bodyDiv w:val="1"/>
      <w:marLeft w:val="0"/>
      <w:marRight w:val="0"/>
      <w:marTop w:val="0"/>
      <w:marBottom w:val="0"/>
      <w:divBdr>
        <w:top w:val="none" w:sz="0" w:space="0" w:color="auto"/>
        <w:left w:val="none" w:sz="0" w:space="0" w:color="auto"/>
        <w:bottom w:val="none" w:sz="0" w:space="0" w:color="auto"/>
        <w:right w:val="none" w:sz="0" w:space="0" w:color="auto"/>
      </w:divBdr>
    </w:div>
    <w:div w:id="102965559">
      <w:bodyDiv w:val="1"/>
      <w:marLeft w:val="0"/>
      <w:marRight w:val="0"/>
      <w:marTop w:val="0"/>
      <w:marBottom w:val="0"/>
      <w:divBdr>
        <w:top w:val="none" w:sz="0" w:space="0" w:color="auto"/>
        <w:left w:val="none" w:sz="0" w:space="0" w:color="auto"/>
        <w:bottom w:val="none" w:sz="0" w:space="0" w:color="auto"/>
        <w:right w:val="none" w:sz="0" w:space="0" w:color="auto"/>
      </w:divBdr>
    </w:div>
    <w:div w:id="106126662">
      <w:bodyDiv w:val="1"/>
      <w:marLeft w:val="0"/>
      <w:marRight w:val="0"/>
      <w:marTop w:val="0"/>
      <w:marBottom w:val="0"/>
      <w:divBdr>
        <w:top w:val="none" w:sz="0" w:space="0" w:color="auto"/>
        <w:left w:val="none" w:sz="0" w:space="0" w:color="auto"/>
        <w:bottom w:val="none" w:sz="0" w:space="0" w:color="auto"/>
        <w:right w:val="none" w:sz="0" w:space="0" w:color="auto"/>
      </w:divBdr>
    </w:div>
    <w:div w:id="108739952">
      <w:bodyDiv w:val="1"/>
      <w:marLeft w:val="0"/>
      <w:marRight w:val="0"/>
      <w:marTop w:val="0"/>
      <w:marBottom w:val="0"/>
      <w:divBdr>
        <w:top w:val="none" w:sz="0" w:space="0" w:color="auto"/>
        <w:left w:val="none" w:sz="0" w:space="0" w:color="auto"/>
        <w:bottom w:val="none" w:sz="0" w:space="0" w:color="auto"/>
        <w:right w:val="none" w:sz="0" w:space="0" w:color="auto"/>
      </w:divBdr>
    </w:div>
    <w:div w:id="123961006">
      <w:bodyDiv w:val="1"/>
      <w:marLeft w:val="0"/>
      <w:marRight w:val="0"/>
      <w:marTop w:val="0"/>
      <w:marBottom w:val="0"/>
      <w:divBdr>
        <w:top w:val="none" w:sz="0" w:space="0" w:color="auto"/>
        <w:left w:val="none" w:sz="0" w:space="0" w:color="auto"/>
        <w:bottom w:val="none" w:sz="0" w:space="0" w:color="auto"/>
        <w:right w:val="none" w:sz="0" w:space="0" w:color="auto"/>
      </w:divBdr>
    </w:div>
    <w:div w:id="124203695">
      <w:bodyDiv w:val="1"/>
      <w:marLeft w:val="0"/>
      <w:marRight w:val="0"/>
      <w:marTop w:val="0"/>
      <w:marBottom w:val="0"/>
      <w:divBdr>
        <w:top w:val="none" w:sz="0" w:space="0" w:color="auto"/>
        <w:left w:val="none" w:sz="0" w:space="0" w:color="auto"/>
        <w:bottom w:val="none" w:sz="0" w:space="0" w:color="auto"/>
        <w:right w:val="none" w:sz="0" w:space="0" w:color="auto"/>
      </w:divBdr>
    </w:div>
    <w:div w:id="133253986">
      <w:bodyDiv w:val="1"/>
      <w:marLeft w:val="0"/>
      <w:marRight w:val="0"/>
      <w:marTop w:val="0"/>
      <w:marBottom w:val="0"/>
      <w:divBdr>
        <w:top w:val="none" w:sz="0" w:space="0" w:color="auto"/>
        <w:left w:val="none" w:sz="0" w:space="0" w:color="auto"/>
        <w:bottom w:val="none" w:sz="0" w:space="0" w:color="auto"/>
        <w:right w:val="none" w:sz="0" w:space="0" w:color="auto"/>
      </w:divBdr>
    </w:div>
    <w:div w:id="138806064">
      <w:bodyDiv w:val="1"/>
      <w:marLeft w:val="0"/>
      <w:marRight w:val="0"/>
      <w:marTop w:val="0"/>
      <w:marBottom w:val="0"/>
      <w:divBdr>
        <w:top w:val="none" w:sz="0" w:space="0" w:color="auto"/>
        <w:left w:val="none" w:sz="0" w:space="0" w:color="auto"/>
        <w:bottom w:val="none" w:sz="0" w:space="0" w:color="auto"/>
        <w:right w:val="none" w:sz="0" w:space="0" w:color="auto"/>
      </w:divBdr>
    </w:div>
    <w:div w:id="150021270">
      <w:bodyDiv w:val="1"/>
      <w:marLeft w:val="0"/>
      <w:marRight w:val="0"/>
      <w:marTop w:val="0"/>
      <w:marBottom w:val="0"/>
      <w:divBdr>
        <w:top w:val="none" w:sz="0" w:space="0" w:color="auto"/>
        <w:left w:val="none" w:sz="0" w:space="0" w:color="auto"/>
        <w:bottom w:val="none" w:sz="0" w:space="0" w:color="auto"/>
        <w:right w:val="none" w:sz="0" w:space="0" w:color="auto"/>
      </w:divBdr>
    </w:div>
    <w:div w:id="152185128">
      <w:bodyDiv w:val="1"/>
      <w:marLeft w:val="0"/>
      <w:marRight w:val="0"/>
      <w:marTop w:val="0"/>
      <w:marBottom w:val="0"/>
      <w:divBdr>
        <w:top w:val="none" w:sz="0" w:space="0" w:color="auto"/>
        <w:left w:val="none" w:sz="0" w:space="0" w:color="auto"/>
        <w:bottom w:val="none" w:sz="0" w:space="0" w:color="auto"/>
        <w:right w:val="none" w:sz="0" w:space="0" w:color="auto"/>
      </w:divBdr>
    </w:div>
    <w:div w:id="154498680">
      <w:bodyDiv w:val="1"/>
      <w:marLeft w:val="0"/>
      <w:marRight w:val="0"/>
      <w:marTop w:val="0"/>
      <w:marBottom w:val="0"/>
      <w:divBdr>
        <w:top w:val="none" w:sz="0" w:space="0" w:color="auto"/>
        <w:left w:val="none" w:sz="0" w:space="0" w:color="auto"/>
        <w:bottom w:val="none" w:sz="0" w:space="0" w:color="auto"/>
        <w:right w:val="none" w:sz="0" w:space="0" w:color="auto"/>
      </w:divBdr>
    </w:div>
    <w:div w:id="168717383">
      <w:bodyDiv w:val="1"/>
      <w:marLeft w:val="0"/>
      <w:marRight w:val="0"/>
      <w:marTop w:val="0"/>
      <w:marBottom w:val="0"/>
      <w:divBdr>
        <w:top w:val="none" w:sz="0" w:space="0" w:color="auto"/>
        <w:left w:val="none" w:sz="0" w:space="0" w:color="auto"/>
        <w:bottom w:val="none" w:sz="0" w:space="0" w:color="auto"/>
        <w:right w:val="none" w:sz="0" w:space="0" w:color="auto"/>
      </w:divBdr>
    </w:div>
    <w:div w:id="169612195">
      <w:bodyDiv w:val="1"/>
      <w:marLeft w:val="0"/>
      <w:marRight w:val="0"/>
      <w:marTop w:val="0"/>
      <w:marBottom w:val="0"/>
      <w:divBdr>
        <w:top w:val="none" w:sz="0" w:space="0" w:color="auto"/>
        <w:left w:val="none" w:sz="0" w:space="0" w:color="auto"/>
        <w:bottom w:val="none" w:sz="0" w:space="0" w:color="auto"/>
        <w:right w:val="none" w:sz="0" w:space="0" w:color="auto"/>
      </w:divBdr>
    </w:div>
    <w:div w:id="181895157">
      <w:bodyDiv w:val="1"/>
      <w:marLeft w:val="0"/>
      <w:marRight w:val="0"/>
      <w:marTop w:val="0"/>
      <w:marBottom w:val="0"/>
      <w:divBdr>
        <w:top w:val="none" w:sz="0" w:space="0" w:color="auto"/>
        <w:left w:val="none" w:sz="0" w:space="0" w:color="auto"/>
        <w:bottom w:val="none" w:sz="0" w:space="0" w:color="auto"/>
        <w:right w:val="none" w:sz="0" w:space="0" w:color="auto"/>
      </w:divBdr>
    </w:div>
    <w:div w:id="181937211">
      <w:bodyDiv w:val="1"/>
      <w:marLeft w:val="0"/>
      <w:marRight w:val="0"/>
      <w:marTop w:val="0"/>
      <w:marBottom w:val="0"/>
      <w:divBdr>
        <w:top w:val="none" w:sz="0" w:space="0" w:color="auto"/>
        <w:left w:val="none" w:sz="0" w:space="0" w:color="auto"/>
        <w:bottom w:val="none" w:sz="0" w:space="0" w:color="auto"/>
        <w:right w:val="none" w:sz="0" w:space="0" w:color="auto"/>
      </w:divBdr>
    </w:div>
    <w:div w:id="189807055">
      <w:bodyDiv w:val="1"/>
      <w:marLeft w:val="0"/>
      <w:marRight w:val="0"/>
      <w:marTop w:val="0"/>
      <w:marBottom w:val="0"/>
      <w:divBdr>
        <w:top w:val="none" w:sz="0" w:space="0" w:color="auto"/>
        <w:left w:val="none" w:sz="0" w:space="0" w:color="auto"/>
        <w:bottom w:val="none" w:sz="0" w:space="0" w:color="auto"/>
        <w:right w:val="none" w:sz="0" w:space="0" w:color="auto"/>
      </w:divBdr>
    </w:div>
    <w:div w:id="193345018">
      <w:bodyDiv w:val="1"/>
      <w:marLeft w:val="0"/>
      <w:marRight w:val="0"/>
      <w:marTop w:val="0"/>
      <w:marBottom w:val="0"/>
      <w:divBdr>
        <w:top w:val="none" w:sz="0" w:space="0" w:color="auto"/>
        <w:left w:val="none" w:sz="0" w:space="0" w:color="auto"/>
        <w:bottom w:val="none" w:sz="0" w:space="0" w:color="auto"/>
        <w:right w:val="none" w:sz="0" w:space="0" w:color="auto"/>
      </w:divBdr>
    </w:div>
    <w:div w:id="194081171">
      <w:bodyDiv w:val="1"/>
      <w:marLeft w:val="0"/>
      <w:marRight w:val="0"/>
      <w:marTop w:val="0"/>
      <w:marBottom w:val="0"/>
      <w:divBdr>
        <w:top w:val="none" w:sz="0" w:space="0" w:color="auto"/>
        <w:left w:val="none" w:sz="0" w:space="0" w:color="auto"/>
        <w:bottom w:val="none" w:sz="0" w:space="0" w:color="auto"/>
        <w:right w:val="none" w:sz="0" w:space="0" w:color="auto"/>
      </w:divBdr>
    </w:div>
    <w:div w:id="198015996">
      <w:bodyDiv w:val="1"/>
      <w:marLeft w:val="0"/>
      <w:marRight w:val="0"/>
      <w:marTop w:val="0"/>
      <w:marBottom w:val="0"/>
      <w:divBdr>
        <w:top w:val="none" w:sz="0" w:space="0" w:color="auto"/>
        <w:left w:val="none" w:sz="0" w:space="0" w:color="auto"/>
        <w:bottom w:val="none" w:sz="0" w:space="0" w:color="auto"/>
        <w:right w:val="none" w:sz="0" w:space="0" w:color="auto"/>
      </w:divBdr>
    </w:div>
    <w:div w:id="203905014">
      <w:bodyDiv w:val="1"/>
      <w:marLeft w:val="0"/>
      <w:marRight w:val="0"/>
      <w:marTop w:val="0"/>
      <w:marBottom w:val="0"/>
      <w:divBdr>
        <w:top w:val="none" w:sz="0" w:space="0" w:color="auto"/>
        <w:left w:val="none" w:sz="0" w:space="0" w:color="auto"/>
        <w:bottom w:val="none" w:sz="0" w:space="0" w:color="auto"/>
        <w:right w:val="none" w:sz="0" w:space="0" w:color="auto"/>
      </w:divBdr>
    </w:div>
    <w:div w:id="203952855">
      <w:bodyDiv w:val="1"/>
      <w:marLeft w:val="0"/>
      <w:marRight w:val="0"/>
      <w:marTop w:val="0"/>
      <w:marBottom w:val="0"/>
      <w:divBdr>
        <w:top w:val="none" w:sz="0" w:space="0" w:color="auto"/>
        <w:left w:val="none" w:sz="0" w:space="0" w:color="auto"/>
        <w:bottom w:val="none" w:sz="0" w:space="0" w:color="auto"/>
        <w:right w:val="none" w:sz="0" w:space="0" w:color="auto"/>
      </w:divBdr>
    </w:div>
    <w:div w:id="206374150">
      <w:bodyDiv w:val="1"/>
      <w:marLeft w:val="0"/>
      <w:marRight w:val="0"/>
      <w:marTop w:val="0"/>
      <w:marBottom w:val="0"/>
      <w:divBdr>
        <w:top w:val="none" w:sz="0" w:space="0" w:color="auto"/>
        <w:left w:val="none" w:sz="0" w:space="0" w:color="auto"/>
        <w:bottom w:val="none" w:sz="0" w:space="0" w:color="auto"/>
        <w:right w:val="none" w:sz="0" w:space="0" w:color="auto"/>
      </w:divBdr>
    </w:div>
    <w:div w:id="209345954">
      <w:bodyDiv w:val="1"/>
      <w:marLeft w:val="0"/>
      <w:marRight w:val="0"/>
      <w:marTop w:val="0"/>
      <w:marBottom w:val="0"/>
      <w:divBdr>
        <w:top w:val="none" w:sz="0" w:space="0" w:color="auto"/>
        <w:left w:val="none" w:sz="0" w:space="0" w:color="auto"/>
        <w:bottom w:val="none" w:sz="0" w:space="0" w:color="auto"/>
        <w:right w:val="none" w:sz="0" w:space="0" w:color="auto"/>
      </w:divBdr>
    </w:div>
    <w:div w:id="216012741">
      <w:bodyDiv w:val="1"/>
      <w:marLeft w:val="0"/>
      <w:marRight w:val="0"/>
      <w:marTop w:val="0"/>
      <w:marBottom w:val="0"/>
      <w:divBdr>
        <w:top w:val="none" w:sz="0" w:space="0" w:color="auto"/>
        <w:left w:val="none" w:sz="0" w:space="0" w:color="auto"/>
        <w:bottom w:val="none" w:sz="0" w:space="0" w:color="auto"/>
        <w:right w:val="none" w:sz="0" w:space="0" w:color="auto"/>
      </w:divBdr>
    </w:div>
    <w:div w:id="218984418">
      <w:bodyDiv w:val="1"/>
      <w:marLeft w:val="0"/>
      <w:marRight w:val="0"/>
      <w:marTop w:val="0"/>
      <w:marBottom w:val="0"/>
      <w:divBdr>
        <w:top w:val="none" w:sz="0" w:space="0" w:color="auto"/>
        <w:left w:val="none" w:sz="0" w:space="0" w:color="auto"/>
        <w:bottom w:val="none" w:sz="0" w:space="0" w:color="auto"/>
        <w:right w:val="none" w:sz="0" w:space="0" w:color="auto"/>
      </w:divBdr>
    </w:div>
    <w:div w:id="224531878">
      <w:bodyDiv w:val="1"/>
      <w:marLeft w:val="0"/>
      <w:marRight w:val="0"/>
      <w:marTop w:val="0"/>
      <w:marBottom w:val="0"/>
      <w:divBdr>
        <w:top w:val="none" w:sz="0" w:space="0" w:color="auto"/>
        <w:left w:val="none" w:sz="0" w:space="0" w:color="auto"/>
        <w:bottom w:val="none" w:sz="0" w:space="0" w:color="auto"/>
        <w:right w:val="none" w:sz="0" w:space="0" w:color="auto"/>
      </w:divBdr>
    </w:div>
    <w:div w:id="226769994">
      <w:bodyDiv w:val="1"/>
      <w:marLeft w:val="0"/>
      <w:marRight w:val="0"/>
      <w:marTop w:val="0"/>
      <w:marBottom w:val="0"/>
      <w:divBdr>
        <w:top w:val="none" w:sz="0" w:space="0" w:color="auto"/>
        <w:left w:val="none" w:sz="0" w:space="0" w:color="auto"/>
        <w:bottom w:val="none" w:sz="0" w:space="0" w:color="auto"/>
        <w:right w:val="none" w:sz="0" w:space="0" w:color="auto"/>
      </w:divBdr>
    </w:div>
    <w:div w:id="229464073">
      <w:bodyDiv w:val="1"/>
      <w:marLeft w:val="0"/>
      <w:marRight w:val="0"/>
      <w:marTop w:val="0"/>
      <w:marBottom w:val="0"/>
      <w:divBdr>
        <w:top w:val="none" w:sz="0" w:space="0" w:color="auto"/>
        <w:left w:val="none" w:sz="0" w:space="0" w:color="auto"/>
        <w:bottom w:val="none" w:sz="0" w:space="0" w:color="auto"/>
        <w:right w:val="none" w:sz="0" w:space="0" w:color="auto"/>
      </w:divBdr>
    </w:div>
    <w:div w:id="231162211">
      <w:bodyDiv w:val="1"/>
      <w:marLeft w:val="0"/>
      <w:marRight w:val="0"/>
      <w:marTop w:val="0"/>
      <w:marBottom w:val="0"/>
      <w:divBdr>
        <w:top w:val="none" w:sz="0" w:space="0" w:color="auto"/>
        <w:left w:val="none" w:sz="0" w:space="0" w:color="auto"/>
        <w:bottom w:val="none" w:sz="0" w:space="0" w:color="auto"/>
        <w:right w:val="none" w:sz="0" w:space="0" w:color="auto"/>
      </w:divBdr>
    </w:div>
    <w:div w:id="231236069">
      <w:bodyDiv w:val="1"/>
      <w:marLeft w:val="0"/>
      <w:marRight w:val="0"/>
      <w:marTop w:val="0"/>
      <w:marBottom w:val="0"/>
      <w:divBdr>
        <w:top w:val="none" w:sz="0" w:space="0" w:color="auto"/>
        <w:left w:val="none" w:sz="0" w:space="0" w:color="auto"/>
        <w:bottom w:val="none" w:sz="0" w:space="0" w:color="auto"/>
        <w:right w:val="none" w:sz="0" w:space="0" w:color="auto"/>
      </w:divBdr>
    </w:div>
    <w:div w:id="248655592">
      <w:bodyDiv w:val="1"/>
      <w:marLeft w:val="0"/>
      <w:marRight w:val="0"/>
      <w:marTop w:val="0"/>
      <w:marBottom w:val="0"/>
      <w:divBdr>
        <w:top w:val="none" w:sz="0" w:space="0" w:color="auto"/>
        <w:left w:val="none" w:sz="0" w:space="0" w:color="auto"/>
        <w:bottom w:val="none" w:sz="0" w:space="0" w:color="auto"/>
        <w:right w:val="none" w:sz="0" w:space="0" w:color="auto"/>
      </w:divBdr>
    </w:div>
    <w:div w:id="249697258">
      <w:bodyDiv w:val="1"/>
      <w:marLeft w:val="0"/>
      <w:marRight w:val="0"/>
      <w:marTop w:val="0"/>
      <w:marBottom w:val="0"/>
      <w:divBdr>
        <w:top w:val="none" w:sz="0" w:space="0" w:color="auto"/>
        <w:left w:val="none" w:sz="0" w:space="0" w:color="auto"/>
        <w:bottom w:val="none" w:sz="0" w:space="0" w:color="auto"/>
        <w:right w:val="none" w:sz="0" w:space="0" w:color="auto"/>
      </w:divBdr>
      <w:divsChild>
        <w:div w:id="165485730">
          <w:marLeft w:val="0"/>
          <w:marRight w:val="0"/>
          <w:marTop w:val="0"/>
          <w:marBottom w:val="0"/>
          <w:divBdr>
            <w:top w:val="none" w:sz="0" w:space="0" w:color="auto"/>
            <w:left w:val="none" w:sz="0" w:space="0" w:color="auto"/>
            <w:bottom w:val="none" w:sz="0" w:space="0" w:color="auto"/>
            <w:right w:val="none" w:sz="0" w:space="0" w:color="auto"/>
          </w:divBdr>
          <w:divsChild>
            <w:div w:id="774057450">
              <w:marLeft w:val="0"/>
              <w:marRight w:val="0"/>
              <w:marTop w:val="0"/>
              <w:marBottom w:val="0"/>
              <w:divBdr>
                <w:top w:val="none" w:sz="0" w:space="0" w:color="auto"/>
                <w:left w:val="none" w:sz="0" w:space="0" w:color="auto"/>
                <w:bottom w:val="none" w:sz="0" w:space="0" w:color="auto"/>
                <w:right w:val="none" w:sz="0" w:space="0" w:color="auto"/>
              </w:divBdr>
              <w:divsChild>
                <w:div w:id="2004893241">
                  <w:marLeft w:val="0"/>
                  <w:marRight w:val="0"/>
                  <w:marTop w:val="0"/>
                  <w:marBottom w:val="0"/>
                  <w:divBdr>
                    <w:top w:val="none" w:sz="0" w:space="0" w:color="auto"/>
                    <w:left w:val="none" w:sz="0" w:space="0" w:color="auto"/>
                    <w:bottom w:val="none" w:sz="0" w:space="0" w:color="auto"/>
                    <w:right w:val="none" w:sz="0" w:space="0" w:color="auto"/>
                  </w:divBdr>
                  <w:divsChild>
                    <w:div w:id="230118929">
                      <w:marLeft w:val="0"/>
                      <w:marRight w:val="0"/>
                      <w:marTop w:val="0"/>
                      <w:marBottom w:val="0"/>
                      <w:divBdr>
                        <w:top w:val="none" w:sz="0" w:space="0" w:color="auto"/>
                        <w:left w:val="none" w:sz="0" w:space="0" w:color="auto"/>
                        <w:bottom w:val="none" w:sz="0" w:space="0" w:color="auto"/>
                        <w:right w:val="none" w:sz="0" w:space="0" w:color="auto"/>
                      </w:divBdr>
                      <w:divsChild>
                        <w:div w:id="396368258">
                          <w:marLeft w:val="0"/>
                          <w:marRight w:val="0"/>
                          <w:marTop w:val="0"/>
                          <w:marBottom w:val="0"/>
                          <w:divBdr>
                            <w:top w:val="none" w:sz="0" w:space="0" w:color="auto"/>
                            <w:left w:val="none" w:sz="0" w:space="0" w:color="auto"/>
                            <w:bottom w:val="none" w:sz="0" w:space="0" w:color="auto"/>
                            <w:right w:val="none" w:sz="0" w:space="0" w:color="auto"/>
                          </w:divBdr>
                          <w:divsChild>
                            <w:div w:id="1286548010">
                              <w:marLeft w:val="0"/>
                              <w:marRight w:val="0"/>
                              <w:marTop w:val="0"/>
                              <w:marBottom w:val="0"/>
                              <w:divBdr>
                                <w:top w:val="none" w:sz="0" w:space="0" w:color="auto"/>
                                <w:left w:val="none" w:sz="0" w:space="0" w:color="auto"/>
                                <w:bottom w:val="none" w:sz="0" w:space="0" w:color="auto"/>
                                <w:right w:val="none" w:sz="0" w:space="0" w:color="auto"/>
                              </w:divBdr>
                              <w:divsChild>
                                <w:div w:id="1857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021091">
      <w:bodyDiv w:val="1"/>
      <w:marLeft w:val="0"/>
      <w:marRight w:val="0"/>
      <w:marTop w:val="0"/>
      <w:marBottom w:val="0"/>
      <w:divBdr>
        <w:top w:val="none" w:sz="0" w:space="0" w:color="auto"/>
        <w:left w:val="none" w:sz="0" w:space="0" w:color="auto"/>
        <w:bottom w:val="none" w:sz="0" w:space="0" w:color="auto"/>
        <w:right w:val="none" w:sz="0" w:space="0" w:color="auto"/>
      </w:divBdr>
    </w:div>
    <w:div w:id="259721704">
      <w:bodyDiv w:val="1"/>
      <w:marLeft w:val="0"/>
      <w:marRight w:val="0"/>
      <w:marTop w:val="0"/>
      <w:marBottom w:val="0"/>
      <w:divBdr>
        <w:top w:val="none" w:sz="0" w:space="0" w:color="auto"/>
        <w:left w:val="none" w:sz="0" w:space="0" w:color="auto"/>
        <w:bottom w:val="none" w:sz="0" w:space="0" w:color="auto"/>
        <w:right w:val="none" w:sz="0" w:space="0" w:color="auto"/>
      </w:divBdr>
    </w:div>
    <w:div w:id="264076741">
      <w:bodyDiv w:val="1"/>
      <w:marLeft w:val="0"/>
      <w:marRight w:val="0"/>
      <w:marTop w:val="0"/>
      <w:marBottom w:val="0"/>
      <w:divBdr>
        <w:top w:val="none" w:sz="0" w:space="0" w:color="auto"/>
        <w:left w:val="none" w:sz="0" w:space="0" w:color="auto"/>
        <w:bottom w:val="none" w:sz="0" w:space="0" w:color="auto"/>
        <w:right w:val="none" w:sz="0" w:space="0" w:color="auto"/>
      </w:divBdr>
    </w:div>
    <w:div w:id="276330778">
      <w:bodyDiv w:val="1"/>
      <w:marLeft w:val="0"/>
      <w:marRight w:val="0"/>
      <w:marTop w:val="0"/>
      <w:marBottom w:val="0"/>
      <w:divBdr>
        <w:top w:val="none" w:sz="0" w:space="0" w:color="auto"/>
        <w:left w:val="none" w:sz="0" w:space="0" w:color="auto"/>
        <w:bottom w:val="none" w:sz="0" w:space="0" w:color="auto"/>
        <w:right w:val="none" w:sz="0" w:space="0" w:color="auto"/>
      </w:divBdr>
    </w:div>
    <w:div w:id="288052366">
      <w:bodyDiv w:val="1"/>
      <w:marLeft w:val="0"/>
      <w:marRight w:val="0"/>
      <w:marTop w:val="0"/>
      <w:marBottom w:val="0"/>
      <w:divBdr>
        <w:top w:val="none" w:sz="0" w:space="0" w:color="auto"/>
        <w:left w:val="none" w:sz="0" w:space="0" w:color="auto"/>
        <w:bottom w:val="none" w:sz="0" w:space="0" w:color="auto"/>
        <w:right w:val="none" w:sz="0" w:space="0" w:color="auto"/>
      </w:divBdr>
    </w:div>
    <w:div w:id="289097298">
      <w:bodyDiv w:val="1"/>
      <w:marLeft w:val="0"/>
      <w:marRight w:val="0"/>
      <w:marTop w:val="0"/>
      <w:marBottom w:val="0"/>
      <w:divBdr>
        <w:top w:val="none" w:sz="0" w:space="0" w:color="auto"/>
        <w:left w:val="none" w:sz="0" w:space="0" w:color="auto"/>
        <w:bottom w:val="none" w:sz="0" w:space="0" w:color="auto"/>
        <w:right w:val="none" w:sz="0" w:space="0" w:color="auto"/>
      </w:divBdr>
    </w:div>
    <w:div w:id="290795401">
      <w:bodyDiv w:val="1"/>
      <w:marLeft w:val="0"/>
      <w:marRight w:val="0"/>
      <w:marTop w:val="0"/>
      <w:marBottom w:val="0"/>
      <w:divBdr>
        <w:top w:val="none" w:sz="0" w:space="0" w:color="auto"/>
        <w:left w:val="none" w:sz="0" w:space="0" w:color="auto"/>
        <w:bottom w:val="none" w:sz="0" w:space="0" w:color="auto"/>
        <w:right w:val="none" w:sz="0" w:space="0" w:color="auto"/>
      </w:divBdr>
    </w:div>
    <w:div w:id="296422625">
      <w:bodyDiv w:val="1"/>
      <w:marLeft w:val="0"/>
      <w:marRight w:val="0"/>
      <w:marTop w:val="0"/>
      <w:marBottom w:val="0"/>
      <w:divBdr>
        <w:top w:val="none" w:sz="0" w:space="0" w:color="auto"/>
        <w:left w:val="none" w:sz="0" w:space="0" w:color="auto"/>
        <w:bottom w:val="none" w:sz="0" w:space="0" w:color="auto"/>
        <w:right w:val="none" w:sz="0" w:space="0" w:color="auto"/>
      </w:divBdr>
    </w:div>
    <w:div w:id="297684321">
      <w:bodyDiv w:val="1"/>
      <w:marLeft w:val="0"/>
      <w:marRight w:val="0"/>
      <w:marTop w:val="0"/>
      <w:marBottom w:val="0"/>
      <w:divBdr>
        <w:top w:val="none" w:sz="0" w:space="0" w:color="auto"/>
        <w:left w:val="none" w:sz="0" w:space="0" w:color="auto"/>
        <w:bottom w:val="none" w:sz="0" w:space="0" w:color="auto"/>
        <w:right w:val="none" w:sz="0" w:space="0" w:color="auto"/>
      </w:divBdr>
    </w:div>
    <w:div w:id="301890857">
      <w:bodyDiv w:val="1"/>
      <w:marLeft w:val="0"/>
      <w:marRight w:val="0"/>
      <w:marTop w:val="0"/>
      <w:marBottom w:val="0"/>
      <w:divBdr>
        <w:top w:val="none" w:sz="0" w:space="0" w:color="auto"/>
        <w:left w:val="none" w:sz="0" w:space="0" w:color="auto"/>
        <w:bottom w:val="none" w:sz="0" w:space="0" w:color="auto"/>
        <w:right w:val="none" w:sz="0" w:space="0" w:color="auto"/>
      </w:divBdr>
    </w:div>
    <w:div w:id="311569868">
      <w:bodyDiv w:val="1"/>
      <w:marLeft w:val="0"/>
      <w:marRight w:val="0"/>
      <w:marTop w:val="0"/>
      <w:marBottom w:val="0"/>
      <w:divBdr>
        <w:top w:val="none" w:sz="0" w:space="0" w:color="auto"/>
        <w:left w:val="none" w:sz="0" w:space="0" w:color="auto"/>
        <w:bottom w:val="none" w:sz="0" w:space="0" w:color="auto"/>
        <w:right w:val="none" w:sz="0" w:space="0" w:color="auto"/>
      </w:divBdr>
    </w:div>
    <w:div w:id="315693220">
      <w:bodyDiv w:val="1"/>
      <w:marLeft w:val="0"/>
      <w:marRight w:val="0"/>
      <w:marTop w:val="0"/>
      <w:marBottom w:val="0"/>
      <w:divBdr>
        <w:top w:val="none" w:sz="0" w:space="0" w:color="auto"/>
        <w:left w:val="none" w:sz="0" w:space="0" w:color="auto"/>
        <w:bottom w:val="none" w:sz="0" w:space="0" w:color="auto"/>
        <w:right w:val="none" w:sz="0" w:space="0" w:color="auto"/>
      </w:divBdr>
    </w:div>
    <w:div w:id="317418053">
      <w:bodyDiv w:val="1"/>
      <w:marLeft w:val="0"/>
      <w:marRight w:val="0"/>
      <w:marTop w:val="0"/>
      <w:marBottom w:val="0"/>
      <w:divBdr>
        <w:top w:val="none" w:sz="0" w:space="0" w:color="auto"/>
        <w:left w:val="none" w:sz="0" w:space="0" w:color="auto"/>
        <w:bottom w:val="none" w:sz="0" w:space="0" w:color="auto"/>
        <w:right w:val="none" w:sz="0" w:space="0" w:color="auto"/>
      </w:divBdr>
    </w:div>
    <w:div w:id="333413096">
      <w:bodyDiv w:val="1"/>
      <w:marLeft w:val="0"/>
      <w:marRight w:val="0"/>
      <w:marTop w:val="0"/>
      <w:marBottom w:val="0"/>
      <w:divBdr>
        <w:top w:val="none" w:sz="0" w:space="0" w:color="auto"/>
        <w:left w:val="none" w:sz="0" w:space="0" w:color="auto"/>
        <w:bottom w:val="none" w:sz="0" w:space="0" w:color="auto"/>
        <w:right w:val="none" w:sz="0" w:space="0" w:color="auto"/>
      </w:divBdr>
    </w:div>
    <w:div w:id="335696739">
      <w:bodyDiv w:val="1"/>
      <w:marLeft w:val="0"/>
      <w:marRight w:val="0"/>
      <w:marTop w:val="0"/>
      <w:marBottom w:val="0"/>
      <w:divBdr>
        <w:top w:val="none" w:sz="0" w:space="0" w:color="auto"/>
        <w:left w:val="none" w:sz="0" w:space="0" w:color="auto"/>
        <w:bottom w:val="none" w:sz="0" w:space="0" w:color="auto"/>
        <w:right w:val="none" w:sz="0" w:space="0" w:color="auto"/>
      </w:divBdr>
    </w:div>
    <w:div w:id="336346006">
      <w:bodyDiv w:val="1"/>
      <w:marLeft w:val="0"/>
      <w:marRight w:val="0"/>
      <w:marTop w:val="0"/>
      <w:marBottom w:val="0"/>
      <w:divBdr>
        <w:top w:val="none" w:sz="0" w:space="0" w:color="auto"/>
        <w:left w:val="none" w:sz="0" w:space="0" w:color="auto"/>
        <w:bottom w:val="none" w:sz="0" w:space="0" w:color="auto"/>
        <w:right w:val="none" w:sz="0" w:space="0" w:color="auto"/>
      </w:divBdr>
    </w:div>
    <w:div w:id="346710550">
      <w:bodyDiv w:val="1"/>
      <w:marLeft w:val="0"/>
      <w:marRight w:val="0"/>
      <w:marTop w:val="0"/>
      <w:marBottom w:val="0"/>
      <w:divBdr>
        <w:top w:val="none" w:sz="0" w:space="0" w:color="auto"/>
        <w:left w:val="none" w:sz="0" w:space="0" w:color="auto"/>
        <w:bottom w:val="none" w:sz="0" w:space="0" w:color="auto"/>
        <w:right w:val="none" w:sz="0" w:space="0" w:color="auto"/>
      </w:divBdr>
    </w:div>
    <w:div w:id="347485735">
      <w:bodyDiv w:val="1"/>
      <w:marLeft w:val="0"/>
      <w:marRight w:val="0"/>
      <w:marTop w:val="0"/>
      <w:marBottom w:val="0"/>
      <w:divBdr>
        <w:top w:val="none" w:sz="0" w:space="0" w:color="auto"/>
        <w:left w:val="none" w:sz="0" w:space="0" w:color="auto"/>
        <w:bottom w:val="none" w:sz="0" w:space="0" w:color="auto"/>
        <w:right w:val="none" w:sz="0" w:space="0" w:color="auto"/>
      </w:divBdr>
    </w:div>
    <w:div w:id="354574447">
      <w:bodyDiv w:val="1"/>
      <w:marLeft w:val="0"/>
      <w:marRight w:val="0"/>
      <w:marTop w:val="0"/>
      <w:marBottom w:val="0"/>
      <w:divBdr>
        <w:top w:val="none" w:sz="0" w:space="0" w:color="auto"/>
        <w:left w:val="none" w:sz="0" w:space="0" w:color="auto"/>
        <w:bottom w:val="none" w:sz="0" w:space="0" w:color="auto"/>
        <w:right w:val="none" w:sz="0" w:space="0" w:color="auto"/>
      </w:divBdr>
    </w:div>
    <w:div w:id="362099624">
      <w:bodyDiv w:val="1"/>
      <w:marLeft w:val="0"/>
      <w:marRight w:val="0"/>
      <w:marTop w:val="0"/>
      <w:marBottom w:val="0"/>
      <w:divBdr>
        <w:top w:val="none" w:sz="0" w:space="0" w:color="auto"/>
        <w:left w:val="none" w:sz="0" w:space="0" w:color="auto"/>
        <w:bottom w:val="none" w:sz="0" w:space="0" w:color="auto"/>
        <w:right w:val="none" w:sz="0" w:space="0" w:color="auto"/>
      </w:divBdr>
    </w:div>
    <w:div w:id="368071601">
      <w:bodyDiv w:val="1"/>
      <w:marLeft w:val="0"/>
      <w:marRight w:val="0"/>
      <w:marTop w:val="0"/>
      <w:marBottom w:val="0"/>
      <w:divBdr>
        <w:top w:val="none" w:sz="0" w:space="0" w:color="auto"/>
        <w:left w:val="none" w:sz="0" w:space="0" w:color="auto"/>
        <w:bottom w:val="none" w:sz="0" w:space="0" w:color="auto"/>
        <w:right w:val="none" w:sz="0" w:space="0" w:color="auto"/>
      </w:divBdr>
    </w:div>
    <w:div w:id="369377573">
      <w:bodyDiv w:val="1"/>
      <w:marLeft w:val="0"/>
      <w:marRight w:val="0"/>
      <w:marTop w:val="0"/>
      <w:marBottom w:val="0"/>
      <w:divBdr>
        <w:top w:val="none" w:sz="0" w:space="0" w:color="auto"/>
        <w:left w:val="none" w:sz="0" w:space="0" w:color="auto"/>
        <w:bottom w:val="none" w:sz="0" w:space="0" w:color="auto"/>
        <w:right w:val="none" w:sz="0" w:space="0" w:color="auto"/>
      </w:divBdr>
    </w:div>
    <w:div w:id="370614666">
      <w:bodyDiv w:val="1"/>
      <w:marLeft w:val="0"/>
      <w:marRight w:val="0"/>
      <w:marTop w:val="0"/>
      <w:marBottom w:val="0"/>
      <w:divBdr>
        <w:top w:val="none" w:sz="0" w:space="0" w:color="auto"/>
        <w:left w:val="none" w:sz="0" w:space="0" w:color="auto"/>
        <w:bottom w:val="none" w:sz="0" w:space="0" w:color="auto"/>
        <w:right w:val="none" w:sz="0" w:space="0" w:color="auto"/>
      </w:divBdr>
    </w:div>
    <w:div w:id="377047796">
      <w:bodyDiv w:val="1"/>
      <w:marLeft w:val="0"/>
      <w:marRight w:val="0"/>
      <w:marTop w:val="0"/>
      <w:marBottom w:val="0"/>
      <w:divBdr>
        <w:top w:val="none" w:sz="0" w:space="0" w:color="auto"/>
        <w:left w:val="none" w:sz="0" w:space="0" w:color="auto"/>
        <w:bottom w:val="none" w:sz="0" w:space="0" w:color="auto"/>
        <w:right w:val="none" w:sz="0" w:space="0" w:color="auto"/>
      </w:divBdr>
    </w:div>
    <w:div w:id="390272050">
      <w:bodyDiv w:val="1"/>
      <w:marLeft w:val="0"/>
      <w:marRight w:val="0"/>
      <w:marTop w:val="0"/>
      <w:marBottom w:val="0"/>
      <w:divBdr>
        <w:top w:val="none" w:sz="0" w:space="0" w:color="auto"/>
        <w:left w:val="none" w:sz="0" w:space="0" w:color="auto"/>
        <w:bottom w:val="none" w:sz="0" w:space="0" w:color="auto"/>
        <w:right w:val="none" w:sz="0" w:space="0" w:color="auto"/>
      </w:divBdr>
    </w:div>
    <w:div w:id="390466846">
      <w:bodyDiv w:val="1"/>
      <w:marLeft w:val="0"/>
      <w:marRight w:val="0"/>
      <w:marTop w:val="0"/>
      <w:marBottom w:val="0"/>
      <w:divBdr>
        <w:top w:val="none" w:sz="0" w:space="0" w:color="auto"/>
        <w:left w:val="none" w:sz="0" w:space="0" w:color="auto"/>
        <w:bottom w:val="none" w:sz="0" w:space="0" w:color="auto"/>
        <w:right w:val="none" w:sz="0" w:space="0" w:color="auto"/>
      </w:divBdr>
    </w:div>
    <w:div w:id="391930695">
      <w:bodyDiv w:val="1"/>
      <w:marLeft w:val="0"/>
      <w:marRight w:val="0"/>
      <w:marTop w:val="0"/>
      <w:marBottom w:val="0"/>
      <w:divBdr>
        <w:top w:val="none" w:sz="0" w:space="0" w:color="auto"/>
        <w:left w:val="none" w:sz="0" w:space="0" w:color="auto"/>
        <w:bottom w:val="none" w:sz="0" w:space="0" w:color="auto"/>
        <w:right w:val="none" w:sz="0" w:space="0" w:color="auto"/>
      </w:divBdr>
    </w:div>
    <w:div w:id="393050226">
      <w:bodyDiv w:val="1"/>
      <w:marLeft w:val="0"/>
      <w:marRight w:val="0"/>
      <w:marTop w:val="0"/>
      <w:marBottom w:val="0"/>
      <w:divBdr>
        <w:top w:val="none" w:sz="0" w:space="0" w:color="auto"/>
        <w:left w:val="none" w:sz="0" w:space="0" w:color="auto"/>
        <w:bottom w:val="none" w:sz="0" w:space="0" w:color="auto"/>
        <w:right w:val="none" w:sz="0" w:space="0" w:color="auto"/>
      </w:divBdr>
    </w:div>
    <w:div w:id="395709185">
      <w:bodyDiv w:val="1"/>
      <w:marLeft w:val="0"/>
      <w:marRight w:val="0"/>
      <w:marTop w:val="0"/>
      <w:marBottom w:val="0"/>
      <w:divBdr>
        <w:top w:val="none" w:sz="0" w:space="0" w:color="auto"/>
        <w:left w:val="none" w:sz="0" w:space="0" w:color="auto"/>
        <w:bottom w:val="none" w:sz="0" w:space="0" w:color="auto"/>
        <w:right w:val="none" w:sz="0" w:space="0" w:color="auto"/>
      </w:divBdr>
    </w:div>
    <w:div w:id="401953437">
      <w:bodyDiv w:val="1"/>
      <w:marLeft w:val="0"/>
      <w:marRight w:val="0"/>
      <w:marTop w:val="0"/>
      <w:marBottom w:val="0"/>
      <w:divBdr>
        <w:top w:val="none" w:sz="0" w:space="0" w:color="auto"/>
        <w:left w:val="none" w:sz="0" w:space="0" w:color="auto"/>
        <w:bottom w:val="none" w:sz="0" w:space="0" w:color="auto"/>
        <w:right w:val="none" w:sz="0" w:space="0" w:color="auto"/>
      </w:divBdr>
    </w:div>
    <w:div w:id="405809382">
      <w:bodyDiv w:val="1"/>
      <w:marLeft w:val="0"/>
      <w:marRight w:val="0"/>
      <w:marTop w:val="0"/>
      <w:marBottom w:val="0"/>
      <w:divBdr>
        <w:top w:val="none" w:sz="0" w:space="0" w:color="auto"/>
        <w:left w:val="none" w:sz="0" w:space="0" w:color="auto"/>
        <w:bottom w:val="none" w:sz="0" w:space="0" w:color="auto"/>
        <w:right w:val="none" w:sz="0" w:space="0" w:color="auto"/>
      </w:divBdr>
    </w:div>
    <w:div w:id="427386904">
      <w:bodyDiv w:val="1"/>
      <w:marLeft w:val="0"/>
      <w:marRight w:val="0"/>
      <w:marTop w:val="0"/>
      <w:marBottom w:val="0"/>
      <w:divBdr>
        <w:top w:val="none" w:sz="0" w:space="0" w:color="auto"/>
        <w:left w:val="none" w:sz="0" w:space="0" w:color="auto"/>
        <w:bottom w:val="none" w:sz="0" w:space="0" w:color="auto"/>
        <w:right w:val="none" w:sz="0" w:space="0" w:color="auto"/>
      </w:divBdr>
    </w:div>
    <w:div w:id="429204882">
      <w:bodyDiv w:val="1"/>
      <w:marLeft w:val="0"/>
      <w:marRight w:val="0"/>
      <w:marTop w:val="0"/>
      <w:marBottom w:val="0"/>
      <w:divBdr>
        <w:top w:val="none" w:sz="0" w:space="0" w:color="auto"/>
        <w:left w:val="none" w:sz="0" w:space="0" w:color="auto"/>
        <w:bottom w:val="none" w:sz="0" w:space="0" w:color="auto"/>
        <w:right w:val="none" w:sz="0" w:space="0" w:color="auto"/>
      </w:divBdr>
    </w:div>
    <w:div w:id="435365414">
      <w:bodyDiv w:val="1"/>
      <w:marLeft w:val="0"/>
      <w:marRight w:val="0"/>
      <w:marTop w:val="0"/>
      <w:marBottom w:val="0"/>
      <w:divBdr>
        <w:top w:val="none" w:sz="0" w:space="0" w:color="auto"/>
        <w:left w:val="none" w:sz="0" w:space="0" w:color="auto"/>
        <w:bottom w:val="none" w:sz="0" w:space="0" w:color="auto"/>
        <w:right w:val="none" w:sz="0" w:space="0" w:color="auto"/>
      </w:divBdr>
    </w:div>
    <w:div w:id="458764954">
      <w:bodyDiv w:val="1"/>
      <w:marLeft w:val="0"/>
      <w:marRight w:val="0"/>
      <w:marTop w:val="0"/>
      <w:marBottom w:val="0"/>
      <w:divBdr>
        <w:top w:val="none" w:sz="0" w:space="0" w:color="auto"/>
        <w:left w:val="none" w:sz="0" w:space="0" w:color="auto"/>
        <w:bottom w:val="none" w:sz="0" w:space="0" w:color="auto"/>
        <w:right w:val="none" w:sz="0" w:space="0" w:color="auto"/>
      </w:divBdr>
    </w:div>
    <w:div w:id="472406459">
      <w:bodyDiv w:val="1"/>
      <w:marLeft w:val="0"/>
      <w:marRight w:val="0"/>
      <w:marTop w:val="0"/>
      <w:marBottom w:val="0"/>
      <w:divBdr>
        <w:top w:val="none" w:sz="0" w:space="0" w:color="auto"/>
        <w:left w:val="none" w:sz="0" w:space="0" w:color="auto"/>
        <w:bottom w:val="none" w:sz="0" w:space="0" w:color="auto"/>
        <w:right w:val="none" w:sz="0" w:space="0" w:color="auto"/>
      </w:divBdr>
    </w:div>
    <w:div w:id="474225691">
      <w:bodyDiv w:val="1"/>
      <w:marLeft w:val="0"/>
      <w:marRight w:val="0"/>
      <w:marTop w:val="0"/>
      <w:marBottom w:val="0"/>
      <w:divBdr>
        <w:top w:val="none" w:sz="0" w:space="0" w:color="auto"/>
        <w:left w:val="none" w:sz="0" w:space="0" w:color="auto"/>
        <w:bottom w:val="none" w:sz="0" w:space="0" w:color="auto"/>
        <w:right w:val="none" w:sz="0" w:space="0" w:color="auto"/>
      </w:divBdr>
    </w:div>
    <w:div w:id="474953011">
      <w:bodyDiv w:val="1"/>
      <w:marLeft w:val="0"/>
      <w:marRight w:val="0"/>
      <w:marTop w:val="0"/>
      <w:marBottom w:val="0"/>
      <w:divBdr>
        <w:top w:val="none" w:sz="0" w:space="0" w:color="auto"/>
        <w:left w:val="none" w:sz="0" w:space="0" w:color="auto"/>
        <w:bottom w:val="none" w:sz="0" w:space="0" w:color="auto"/>
        <w:right w:val="none" w:sz="0" w:space="0" w:color="auto"/>
      </w:divBdr>
    </w:div>
    <w:div w:id="475535105">
      <w:bodyDiv w:val="1"/>
      <w:marLeft w:val="0"/>
      <w:marRight w:val="0"/>
      <w:marTop w:val="0"/>
      <w:marBottom w:val="0"/>
      <w:divBdr>
        <w:top w:val="none" w:sz="0" w:space="0" w:color="auto"/>
        <w:left w:val="none" w:sz="0" w:space="0" w:color="auto"/>
        <w:bottom w:val="none" w:sz="0" w:space="0" w:color="auto"/>
        <w:right w:val="none" w:sz="0" w:space="0" w:color="auto"/>
      </w:divBdr>
    </w:div>
    <w:div w:id="476185399">
      <w:bodyDiv w:val="1"/>
      <w:marLeft w:val="0"/>
      <w:marRight w:val="0"/>
      <w:marTop w:val="0"/>
      <w:marBottom w:val="0"/>
      <w:divBdr>
        <w:top w:val="none" w:sz="0" w:space="0" w:color="auto"/>
        <w:left w:val="none" w:sz="0" w:space="0" w:color="auto"/>
        <w:bottom w:val="none" w:sz="0" w:space="0" w:color="auto"/>
        <w:right w:val="none" w:sz="0" w:space="0" w:color="auto"/>
      </w:divBdr>
    </w:div>
    <w:div w:id="487602124">
      <w:bodyDiv w:val="1"/>
      <w:marLeft w:val="0"/>
      <w:marRight w:val="0"/>
      <w:marTop w:val="0"/>
      <w:marBottom w:val="0"/>
      <w:divBdr>
        <w:top w:val="none" w:sz="0" w:space="0" w:color="auto"/>
        <w:left w:val="none" w:sz="0" w:space="0" w:color="auto"/>
        <w:bottom w:val="none" w:sz="0" w:space="0" w:color="auto"/>
        <w:right w:val="none" w:sz="0" w:space="0" w:color="auto"/>
      </w:divBdr>
    </w:div>
    <w:div w:id="488640688">
      <w:bodyDiv w:val="1"/>
      <w:marLeft w:val="0"/>
      <w:marRight w:val="0"/>
      <w:marTop w:val="0"/>
      <w:marBottom w:val="0"/>
      <w:divBdr>
        <w:top w:val="none" w:sz="0" w:space="0" w:color="auto"/>
        <w:left w:val="none" w:sz="0" w:space="0" w:color="auto"/>
        <w:bottom w:val="none" w:sz="0" w:space="0" w:color="auto"/>
        <w:right w:val="none" w:sz="0" w:space="0" w:color="auto"/>
      </w:divBdr>
    </w:div>
    <w:div w:id="488794953">
      <w:bodyDiv w:val="1"/>
      <w:marLeft w:val="0"/>
      <w:marRight w:val="0"/>
      <w:marTop w:val="0"/>
      <w:marBottom w:val="0"/>
      <w:divBdr>
        <w:top w:val="none" w:sz="0" w:space="0" w:color="auto"/>
        <w:left w:val="none" w:sz="0" w:space="0" w:color="auto"/>
        <w:bottom w:val="none" w:sz="0" w:space="0" w:color="auto"/>
        <w:right w:val="none" w:sz="0" w:space="0" w:color="auto"/>
      </w:divBdr>
    </w:div>
    <w:div w:id="489491705">
      <w:bodyDiv w:val="1"/>
      <w:marLeft w:val="0"/>
      <w:marRight w:val="0"/>
      <w:marTop w:val="0"/>
      <w:marBottom w:val="0"/>
      <w:divBdr>
        <w:top w:val="none" w:sz="0" w:space="0" w:color="auto"/>
        <w:left w:val="none" w:sz="0" w:space="0" w:color="auto"/>
        <w:bottom w:val="none" w:sz="0" w:space="0" w:color="auto"/>
        <w:right w:val="none" w:sz="0" w:space="0" w:color="auto"/>
      </w:divBdr>
    </w:div>
    <w:div w:id="501512255">
      <w:bodyDiv w:val="1"/>
      <w:marLeft w:val="0"/>
      <w:marRight w:val="0"/>
      <w:marTop w:val="0"/>
      <w:marBottom w:val="0"/>
      <w:divBdr>
        <w:top w:val="none" w:sz="0" w:space="0" w:color="auto"/>
        <w:left w:val="none" w:sz="0" w:space="0" w:color="auto"/>
        <w:bottom w:val="none" w:sz="0" w:space="0" w:color="auto"/>
        <w:right w:val="none" w:sz="0" w:space="0" w:color="auto"/>
      </w:divBdr>
    </w:div>
    <w:div w:id="503738641">
      <w:bodyDiv w:val="1"/>
      <w:marLeft w:val="0"/>
      <w:marRight w:val="0"/>
      <w:marTop w:val="0"/>
      <w:marBottom w:val="0"/>
      <w:divBdr>
        <w:top w:val="none" w:sz="0" w:space="0" w:color="auto"/>
        <w:left w:val="none" w:sz="0" w:space="0" w:color="auto"/>
        <w:bottom w:val="none" w:sz="0" w:space="0" w:color="auto"/>
        <w:right w:val="none" w:sz="0" w:space="0" w:color="auto"/>
      </w:divBdr>
    </w:div>
    <w:div w:id="508446770">
      <w:bodyDiv w:val="1"/>
      <w:marLeft w:val="0"/>
      <w:marRight w:val="0"/>
      <w:marTop w:val="0"/>
      <w:marBottom w:val="0"/>
      <w:divBdr>
        <w:top w:val="none" w:sz="0" w:space="0" w:color="auto"/>
        <w:left w:val="none" w:sz="0" w:space="0" w:color="auto"/>
        <w:bottom w:val="none" w:sz="0" w:space="0" w:color="auto"/>
        <w:right w:val="none" w:sz="0" w:space="0" w:color="auto"/>
      </w:divBdr>
    </w:div>
    <w:div w:id="530338952">
      <w:bodyDiv w:val="1"/>
      <w:marLeft w:val="0"/>
      <w:marRight w:val="0"/>
      <w:marTop w:val="0"/>
      <w:marBottom w:val="0"/>
      <w:divBdr>
        <w:top w:val="none" w:sz="0" w:space="0" w:color="auto"/>
        <w:left w:val="none" w:sz="0" w:space="0" w:color="auto"/>
        <w:bottom w:val="none" w:sz="0" w:space="0" w:color="auto"/>
        <w:right w:val="none" w:sz="0" w:space="0" w:color="auto"/>
      </w:divBdr>
    </w:div>
    <w:div w:id="553852879">
      <w:bodyDiv w:val="1"/>
      <w:marLeft w:val="0"/>
      <w:marRight w:val="0"/>
      <w:marTop w:val="0"/>
      <w:marBottom w:val="0"/>
      <w:divBdr>
        <w:top w:val="none" w:sz="0" w:space="0" w:color="auto"/>
        <w:left w:val="none" w:sz="0" w:space="0" w:color="auto"/>
        <w:bottom w:val="none" w:sz="0" w:space="0" w:color="auto"/>
        <w:right w:val="none" w:sz="0" w:space="0" w:color="auto"/>
      </w:divBdr>
    </w:div>
    <w:div w:id="563491961">
      <w:bodyDiv w:val="1"/>
      <w:marLeft w:val="0"/>
      <w:marRight w:val="0"/>
      <w:marTop w:val="0"/>
      <w:marBottom w:val="0"/>
      <w:divBdr>
        <w:top w:val="none" w:sz="0" w:space="0" w:color="auto"/>
        <w:left w:val="none" w:sz="0" w:space="0" w:color="auto"/>
        <w:bottom w:val="none" w:sz="0" w:space="0" w:color="auto"/>
        <w:right w:val="none" w:sz="0" w:space="0" w:color="auto"/>
      </w:divBdr>
    </w:div>
    <w:div w:id="569775662">
      <w:bodyDiv w:val="1"/>
      <w:marLeft w:val="0"/>
      <w:marRight w:val="0"/>
      <w:marTop w:val="0"/>
      <w:marBottom w:val="0"/>
      <w:divBdr>
        <w:top w:val="none" w:sz="0" w:space="0" w:color="auto"/>
        <w:left w:val="none" w:sz="0" w:space="0" w:color="auto"/>
        <w:bottom w:val="none" w:sz="0" w:space="0" w:color="auto"/>
        <w:right w:val="none" w:sz="0" w:space="0" w:color="auto"/>
      </w:divBdr>
    </w:div>
    <w:div w:id="570189993">
      <w:bodyDiv w:val="1"/>
      <w:marLeft w:val="0"/>
      <w:marRight w:val="0"/>
      <w:marTop w:val="0"/>
      <w:marBottom w:val="0"/>
      <w:divBdr>
        <w:top w:val="none" w:sz="0" w:space="0" w:color="auto"/>
        <w:left w:val="none" w:sz="0" w:space="0" w:color="auto"/>
        <w:bottom w:val="none" w:sz="0" w:space="0" w:color="auto"/>
        <w:right w:val="none" w:sz="0" w:space="0" w:color="auto"/>
      </w:divBdr>
    </w:div>
    <w:div w:id="571158873">
      <w:bodyDiv w:val="1"/>
      <w:marLeft w:val="0"/>
      <w:marRight w:val="0"/>
      <w:marTop w:val="0"/>
      <w:marBottom w:val="0"/>
      <w:divBdr>
        <w:top w:val="none" w:sz="0" w:space="0" w:color="auto"/>
        <w:left w:val="none" w:sz="0" w:space="0" w:color="auto"/>
        <w:bottom w:val="none" w:sz="0" w:space="0" w:color="auto"/>
        <w:right w:val="none" w:sz="0" w:space="0" w:color="auto"/>
      </w:divBdr>
    </w:div>
    <w:div w:id="580606363">
      <w:bodyDiv w:val="1"/>
      <w:marLeft w:val="0"/>
      <w:marRight w:val="0"/>
      <w:marTop w:val="0"/>
      <w:marBottom w:val="0"/>
      <w:divBdr>
        <w:top w:val="none" w:sz="0" w:space="0" w:color="auto"/>
        <w:left w:val="none" w:sz="0" w:space="0" w:color="auto"/>
        <w:bottom w:val="none" w:sz="0" w:space="0" w:color="auto"/>
        <w:right w:val="none" w:sz="0" w:space="0" w:color="auto"/>
      </w:divBdr>
    </w:div>
    <w:div w:id="599221740">
      <w:bodyDiv w:val="1"/>
      <w:marLeft w:val="0"/>
      <w:marRight w:val="0"/>
      <w:marTop w:val="0"/>
      <w:marBottom w:val="0"/>
      <w:divBdr>
        <w:top w:val="none" w:sz="0" w:space="0" w:color="auto"/>
        <w:left w:val="none" w:sz="0" w:space="0" w:color="auto"/>
        <w:bottom w:val="none" w:sz="0" w:space="0" w:color="auto"/>
        <w:right w:val="none" w:sz="0" w:space="0" w:color="auto"/>
      </w:divBdr>
    </w:div>
    <w:div w:id="599682436">
      <w:bodyDiv w:val="1"/>
      <w:marLeft w:val="0"/>
      <w:marRight w:val="0"/>
      <w:marTop w:val="0"/>
      <w:marBottom w:val="0"/>
      <w:divBdr>
        <w:top w:val="none" w:sz="0" w:space="0" w:color="auto"/>
        <w:left w:val="none" w:sz="0" w:space="0" w:color="auto"/>
        <w:bottom w:val="none" w:sz="0" w:space="0" w:color="auto"/>
        <w:right w:val="none" w:sz="0" w:space="0" w:color="auto"/>
      </w:divBdr>
    </w:div>
    <w:div w:id="611715563">
      <w:bodyDiv w:val="1"/>
      <w:marLeft w:val="0"/>
      <w:marRight w:val="0"/>
      <w:marTop w:val="0"/>
      <w:marBottom w:val="0"/>
      <w:divBdr>
        <w:top w:val="none" w:sz="0" w:space="0" w:color="auto"/>
        <w:left w:val="none" w:sz="0" w:space="0" w:color="auto"/>
        <w:bottom w:val="none" w:sz="0" w:space="0" w:color="auto"/>
        <w:right w:val="none" w:sz="0" w:space="0" w:color="auto"/>
      </w:divBdr>
    </w:div>
    <w:div w:id="611866837">
      <w:bodyDiv w:val="1"/>
      <w:marLeft w:val="0"/>
      <w:marRight w:val="0"/>
      <w:marTop w:val="0"/>
      <w:marBottom w:val="0"/>
      <w:divBdr>
        <w:top w:val="none" w:sz="0" w:space="0" w:color="auto"/>
        <w:left w:val="none" w:sz="0" w:space="0" w:color="auto"/>
        <w:bottom w:val="none" w:sz="0" w:space="0" w:color="auto"/>
        <w:right w:val="none" w:sz="0" w:space="0" w:color="auto"/>
      </w:divBdr>
    </w:div>
    <w:div w:id="619412557">
      <w:bodyDiv w:val="1"/>
      <w:marLeft w:val="0"/>
      <w:marRight w:val="0"/>
      <w:marTop w:val="0"/>
      <w:marBottom w:val="0"/>
      <w:divBdr>
        <w:top w:val="none" w:sz="0" w:space="0" w:color="auto"/>
        <w:left w:val="none" w:sz="0" w:space="0" w:color="auto"/>
        <w:bottom w:val="none" w:sz="0" w:space="0" w:color="auto"/>
        <w:right w:val="none" w:sz="0" w:space="0" w:color="auto"/>
      </w:divBdr>
    </w:div>
    <w:div w:id="628897154">
      <w:bodyDiv w:val="1"/>
      <w:marLeft w:val="0"/>
      <w:marRight w:val="0"/>
      <w:marTop w:val="0"/>
      <w:marBottom w:val="0"/>
      <w:divBdr>
        <w:top w:val="none" w:sz="0" w:space="0" w:color="auto"/>
        <w:left w:val="none" w:sz="0" w:space="0" w:color="auto"/>
        <w:bottom w:val="none" w:sz="0" w:space="0" w:color="auto"/>
        <w:right w:val="none" w:sz="0" w:space="0" w:color="auto"/>
      </w:divBdr>
    </w:div>
    <w:div w:id="633019922">
      <w:bodyDiv w:val="1"/>
      <w:marLeft w:val="0"/>
      <w:marRight w:val="0"/>
      <w:marTop w:val="0"/>
      <w:marBottom w:val="0"/>
      <w:divBdr>
        <w:top w:val="none" w:sz="0" w:space="0" w:color="auto"/>
        <w:left w:val="none" w:sz="0" w:space="0" w:color="auto"/>
        <w:bottom w:val="none" w:sz="0" w:space="0" w:color="auto"/>
        <w:right w:val="none" w:sz="0" w:space="0" w:color="auto"/>
      </w:divBdr>
    </w:div>
    <w:div w:id="633801432">
      <w:bodyDiv w:val="1"/>
      <w:marLeft w:val="0"/>
      <w:marRight w:val="0"/>
      <w:marTop w:val="0"/>
      <w:marBottom w:val="0"/>
      <w:divBdr>
        <w:top w:val="none" w:sz="0" w:space="0" w:color="auto"/>
        <w:left w:val="none" w:sz="0" w:space="0" w:color="auto"/>
        <w:bottom w:val="none" w:sz="0" w:space="0" w:color="auto"/>
        <w:right w:val="none" w:sz="0" w:space="0" w:color="auto"/>
      </w:divBdr>
    </w:div>
    <w:div w:id="637103684">
      <w:bodyDiv w:val="1"/>
      <w:marLeft w:val="0"/>
      <w:marRight w:val="0"/>
      <w:marTop w:val="0"/>
      <w:marBottom w:val="0"/>
      <w:divBdr>
        <w:top w:val="none" w:sz="0" w:space="0" w:color="auto"/>
        <w:left w:val="none" w:sz="0" w:space="0" w:color="auto"/>
        <w:bottom w:val="none" w:sz="0" w:space="0" w:color="auto"/>
        <w:right w:val="none" w:sz="0" w:space="0" w:color="auto"/>
      </w:divBdr>
    </w:div>
    <w:div w:id="661542841">
      <w:bodyDiv w:val="1"/>
      <w:marLeft w:val="0"/>
      <w:marRight w:val="0"/>
      <w:marTop w:val="0"/>
      <w:marBottom w:val="0"/>
      <w:divBdr>
        <w:top w:val="none" w:sz="0" w:space="0" w:color="auto"/>
        <w:left w:val="none" w:sz="0" w:space="0" w:color="auto"/>
        <w:bottom w:val="none" w:sz="0" w:space="0" w:color="auto"/>
        <w:right w:val="none" w:sz="0" w:space="0" w:color="auto"/>
      </w:divBdr>
    </w:div>
    <w:div w:id="668950079">
      <w:bodyDiv w:val="1"/>
      <w:marLeft w:val="0"/>
      <w:marRight w:val="0"/>
      <w:marTop w:val="0"/>
      <w:marBottom w:val="0"/>
      <w:divBdr>
        <w:top w:val="none" w:sz="0" w:space="0" w:color="auto"/>
        <w:left w:val="none" w:sz="0" w:space="0" w:color="auto"/>
        <w:bottom w:val="none" w:sz="0" w:space="0" w:color="auto"/>
        <w:right w:val="none" w:sz="0" w:space="0" w:color="auto"/>
      </w:divBdr>
    </w:div>
    <w:div w:id="681856327">
      <w:bodyDiv w:val="1"/>
      <w:marLeft w:val="0"/>
      <w:marRight w:val="0"/>
      <w:marTop w:val="0"/>
      <w:marBottom w:val="0"/>
      <w:divBdr>
        <w:top w:val="none" w:sz="0" w:space="0" w:color="auto"/>
        <w:left w:val="none" w:sz="0" w:space="0" w:color="auto"/>
        <w:bottom w:val="none" w:sz="0" w:space="0" w:color="auto"/>
        <w:right w:val="none" w:sz="0" w:space="0" w:color="auto"/>
      </w:divBdr>
    </w:div>
    <w:div w:id="692075501">
      <w:bodyDiv w:val="1"/>
      <w:marLeft w:val="0"/>
      <w:marRight w:val="0"/>
      <w:marTop w:val="0"/>
      <w:marBottom w:val="0"/>
      <w:divBdr>
        <w:top w:val="none" w:sz="0" w:space="0" w:color="auto"/>
        <w:left w:val="none" w:sz="0" w:space="0" w:color="auto"/>
        <w:bottom w:val="none" w:sz="0" w:space="0" w:color="auto"/>
        <w:right w:val="none" w:sz="0" w:space="0" w:color="auto"/>
      </w:divBdr>
    </w:div>
    <w:div w:id="694428537">
      <w:bodyDiv w:val="1"/>
      <w:marLeft w:val="0"/>
      <w:marRight w:val="0"/>
      <w:marTop w:val="0"/>
      <w:marBottom w:val="0"/>
      <w:divBdr>
        <w:top w:val="none" w:sz="0" w:space="0" w:color="auto"/>
        <w:left w:val="none" w:sz="0" w:space="0" w:color="auto"/>
        <w:bottom w:val="none" w:sz="0" w:space="0" w:color="auto"/>
        <w:right w:val="none" w:sz="0" w:space="0" w:color="auto"/>
      </w:divBdr>
    </w:div>
    <w:div w:id="695468219">
      <w:bodyDiv w:val="1"/>
      <w:marLeft w:val="0"/>
      <w:marRight w:val="0"/>
      <w:marTop w:val="0"/>
      <w:marBottom w:val="0"/>
      <w:divBdr>
        <w:top w:val="none" w:sz="0" w:space="0" w:color="auto"/>
        <w:left w:val="none" w:sz="0" w:space="0" w:color="auto"/>
        <w:bottom w:val="none" w:sz="0" w:space="0" w:color="auto"/>
        <w:right w:val="none" w:sz="0" w:space="0" w:color="auto"/>
      </w:divBdr>
    </w:div>
    <w:div w:id="718433509">
      <w:bodyDiv w:val="1"/>
      <w:marLeft w:val="0"/>
      <w:marRight w:val="0"/>
      <w:marTop w:val="0"/>
      <w:marBottom w:val="0"/>
      <w:divBdr>
        <w:top w:val="none" w:sz="0" w:space="0" w:color="auto"/>
        <w:left w:val="none" w:sz="0" w:space="0" w:color="auto"/>
        <w:bottom w:val="none" w:sz="0" w:space="0" w:color="auto"/>
        <w:right w:val="none" w:sz="0" w:space="0" w:color="auto"/>
      </w:divBdr>
    </w:div>
    <w:div w:id="720715380">
      <w:bodyDiv w:val="1"/>
      <w:marLeft w:val="0"/>
      <w:marRight w:val="0"/>
      <w:marTop w:val="0"/>
      <w:marBottom w:val="0"/>
      <w:divBdr>
        <w:top w:val="none" w:sz="0" w:space="0" w:color="auto"/>
        <w:left w:val="none" w:sz="0" w:space="0" w:color="auto"/>
        <w:bottom w:val="none" w:sz="0" w:space="0" w:color="auto"/>
        <w:right w:val="none" w:sz="0" w:space="0" w:color="auto"/>
      </w:divBdr>
    </w:div>
    <w:div w:id="723988729">
      <w:bodyDiv w:val="1"/>
      <w:marLeft w:val="0"/>
      <w:marRight w:val="0"/>
      <w:marTop w:val="0"/>
      <w:marBottom w:val="0"/>
      <w:divBdr>
        <w:top w:val="none" w:sz="0" w:space="0" w:color="auto"/>
        <w:left w:val="none" w:sz="0" w:space="0" w:color="auto"/>
        <w:bottom w:val="none" w:sz="0" w:space="0" w:color="auto"/>
        <w:right w:val="none" w:sz="0" w:space="0" w:color="auto"/>
      </w:divBdr>
    </w:div>
    <w:div w:id="727537247">
      <w:bodyDiv w:val="1"/>
      <w:marLeft w:val="0"/>
      <w:marRight w:val="0"/>
      <w:marTop w:val="0"/>
      <w:marBottom w:val="0"/>
      <w:divBdr>
        <w:top w:val="none" w:sz="0" w:space="0" w:color="auto"/>
        <w:left w:val="none" w:sz="0" w:space="0" w:color="auto"/>
        <w:bottom w:val="none" w:sz="0" w:space="0" w:color="auto"/>
        <w:right w:val="none" w:sz="0" w:space="0" w:color="auto"/>
      </w:divBdr>
    </w:div>
    <w:div w:id="730231340">
      <w:bodyDiv w:val="1"/>
      <w:marLeft w:val="0"/>
      <w:marRight w:val="0"/>
      <w:marTop w:val="0"/>
      <w:marBottom w:val="0"/>
      <w:divBdr>
        <w:top w:val="none" w:sz="0" w:space="0" w:color="auto"/>
        <w:left w:val="none" w:sz="0" w:space="0" w:color="auto"/>
        <w:bottom w:val="none" w:sz="0" w:space="0" w:color="auto"/>
        <w:right w:val="none" w:sz="0" w:space="0" w:color="auto"/>
      </w:divBdr>
    </w:div>
    <w:div w:id="736824497">
      <w:bodyDiv w:val="1"/>
      <w:marLeft w:val="0"/>
      <w:marRight w:val="0"/>
      <w:marTop w:val="0"/>
      <w:marBottom w:val="0"/>
      <w:divBdr>
        <w:top w:val="none" w:sz="0" w:space="0" w:color="auto"/>
        <w:left w:val="none" w:sz="0" w:space="0" w:color="auto"/>
        <w:bottom w:val="none" w:sz="0" w:space="0" w:color="auto"/>
        <w:right w:val="none" w:sz="0" w:space="0" w:color="auto"/>
      </w:divBdr>
    </w:div>
    <w:div w:id="737627168">
      <w:bodyDiv w:val="1"/>
      <w:marLeft w:val="0"/>
      <w:marRight w:val="0"/>
      <w:marTop w:val="0"/>
      <w:marBottom w:val="0"/>
      <w:divBdr>
        <w:top w:val="none" w:sz="0" w:space="0" w:color="auto"/>
        <w:left w:val="none" w:sz="0" w:space="0" w:color="auto"/>
        <w:bottom w:val="none" w:sz="0" w:space="0" w:color="auto"/>
        <w:right w:val="none" w:sz="0" w:space="0" w:color="auto"/>
      </w:divBdr>
    </w:div>
    <w:div w:id="741372222">
      <w:bodyDiv w:val="1"/>
      <w:marLeft w:val="0"/>
      <w:marRight w:val="0"/>
      <w:marTop w:val="0"/>
      <w:marBottom w:val="0"/>
      <w:divBdr>
        <w:top w:val="none" w:sz="0" w:space="0" w:color="auto"/>
        <w:left w:val="none" w:sz="0" w:space="0" w:color="auto"/>
        <w:bottom w:val="none" w:sz="0" w:space="0" w:color="auto"/>
        <w:right w:val="none" w:sz="0" w:space="0" w:color="auto"/>
      </w:divBdr>
    </w:div>
    <w:div w:id="742683624">
      <w:bodyDiv w:val="1"/>
      <w:marLeft w:val="0"/>
      <w:marRight w:val="0"/>
      <w:marTop w:val="0"/>
      <w:marBottom w:val="0"/>
      <w:divBdr>
        <w:top w:val="none" w:sz="0" w:space="0" w:color="auto"/>
        <w:left w:val="none" w:sz="0" w:space="0" w:color="auto"/>
        <w:bottom w:val="none" w:sz="0" w:space="0" w:color="auto"/>
        <w:right w:val="none" w:sz="0" w:space="0" w:color="auto"/>
      </w:divBdr>
    </w:div>
    <w:div w:id="768550551">
      <w:bodyDiv w:val="1"/>
      <w:marLeft w:val="0"/>
      <w:marRight w:val="0"/>
      <w:marTop w:val="0"/>
      <w:marBottom w:val="0"/>
      <w:divBdr>
        <w:top w:val="none" w:sz="0" w:space="0" w:color="auto"/>
        <w:left w:val="none" w:sz="0" w:space="0" w:color="auto"/>
        <w:bottom w:val="none" w:sz="0" w:space="0" w:color="auto"/>
        <w:right w:val="none" w:sz="0" w:space="0" w:color="auto"/>
      </w:divBdr>
    </w:div>
    <w:div w:id="782959557">
      <w:bodyDiv w:val="1"/>
      <w:marLeft w:val="0"/>
      <w:marRight w:val="0"/>
      <w:marTop w:val="0"/>
      <w:marBottom w:val="0"/>
      <w:divBdr>
        <w:top w:val="none" w:sz="0" w:space="0" w:color="auto"/>
        <w:left w:val="none" w:sz="0" w:space="0" w:color="auto"/>
        <w:bottom w:val="none" w:sz="0" w:space="0" w:color="auto"/>
        <w:right w:val="none" w:sz="0" w:space="0" w:color="auto"/>
      </w:divBdr>
    </w:div>
    <w:div w:id="786511792">
      <w:bodyDiv w:val="1"/>
      <w:marLeft w:val="0"/>
      <w:marRight w:val="0"/>
      <w:marTop w:val="0"/>
      <w:marBottom w:val="0"/>
      <w:divBdr>
        <w:top w:val="none" w:sz="0" w:space="0" w:color="auto"/>
        <w:left w:val="none" w:sz="0" w:space="0" w:color="auto"/>
        <w:bottom w:val="none" w:sz="0" w:space="0" w:color="auto"/>
        <w:right w:val="none" w:sz="0" w:space="0" w:color="auto"/>
      </w:divBdr>
    </w:div>
    <w:div w:id="798379466">
      <w:bodyDiv w:val="1"/>
      <w:marLeft w:val="0"/>
      <w:marRight w:val="0"/>
      <w:marTop w:val="0"/>
      <w:marBottom w:val="0"/>
      <w:divBdr>
        <w:top w:val="none" w:sz="0" w:space="0" w:color="auto"/>
        <w:left w:val="none" w:sz="0" w:space="0" w:color="auto"/>
        <w:bottom w:val="none" w:sz="0" w:space="0" w:color="auto"/>
        <w:right w:val="none" w:sz="0" w:space="0" w:color="auto"/>
      </w:divBdr>
    </w:div>
    <w:div w:id="798455313">
      <w:bodyDiv w:val="1"/>
      <w:marLeft w:val="0"/>
      <w:marRight w:val="0"/>
      <w:marTop w:val="0"/>
      <w:marBottom w:val="0"/>
      <w:divBdr>
        <w:top w:val="none" w:sz="0" w:space="0" w:color="auto"/>
        <w:left w:val="none" w:sz="0" w:space="0" w:color="auto"/>
        <w:bottom w:val="none" w:sz="0" w:space="0" w:color="auto"/>
        <w:right w:val="none" w:sz="0" w:space="0" w:color="auto"/>
      </w:divBdr>
    </w:div>
    <w:div w:id="798570441">
      <w:bodyDiv w:val="1"/>
      <w:marLeft w:val="0"/>
      <w:marRight w:val="0"/>
      <w:marTop w:val="0"/>
      <w:marBottom w:val="0"/>
      <w:divBdr>
        <w:top w:val="none" w:sz="0" w:space="0" w:color="auto"/>
        <w:left w:val="none" w:sz="0" w:space="0" w:color="auto"/>
        <w:bottom w:val="none" w:sz="0" w:space="0" w:color="auto"/>
        <w:right w:val="none" w:sz="0" w:space="0" w:color="auto"/>
      </w:divBdr>
    </w:div>
    <w:div w:id="808322218">
      <w:bodyDiv w:val="1"/>
      <w:marLeft w:val="0"/>
      <w:marRight w:val="0"/>
      <w:marTop w:val="0"/>
      <w:marBottom w:val="0"/>
      <w:divBdr>
        <w:top w:val="none" w:sz="0" w:space="0" w:color="auto"/>
        <w:left w:val="none" w:sz="0" w:space="0" w:color="auto"/>
        <w:bottom w:val="none" w:sz="0" w:space="0" w:color="auto"/>
        <w:right w:val="none" w:sz="0" w:space="0" w:color="auto"/>
      </w:divBdr>
    </w:div>
    <w:div w:id="811144537">
      <w:bodyDiv w:val="1"/>
      <w:marLeft w:val="0"/>
      <w:marRight w:val="0"/>
      <w:marTop w:val="0"/>
      <w:marBottom w:val="0"/>
      <w:divBdr>
        <w:top w:val="none" w:sz="0" w:space="0" w:color="auto"/>
        <w:left w:val="none" w:sz="0" w:space="0" w:color="auto"/>
        <w:bottom w:val="none" w:sz="0" w:space="0" w:color="auto"/>
        <w:right w:val="none" w:sz="0" w:space="0" w:color="auto"/>
      </w:divBdr>
    </w:div>
    <w:div w:id="823816219">
      <w:bodyDiv w:val="1"/>
      <w:marLeft w:val="0"/>
      <w:marRight w:val="0"/>
      <w:marTop w:val="0"/>
      <w:marBottom w:val="0"/>
      <w:divBdr>
        <w:top w:val="none" w:sz="0" w:space="0" w:color="auto"/>
        <w:left w:val="none" w:sz="0" w:space="0" w:color="auto"/>
        <w:bottom w:val="none" w:sz="0" w:space="0" w:color="auto"/>
        <w:right w:val="none" w:sz="0" w:space="0" w:color="auto"/>
      </w:divBdr>
    </w:div>
    <w:div w:id="828325383">
      <w:bodyDiv w:val="1"/>
      <w:marLeft w:val="0"/>
      <w:marRight w:val="0"/>
      <w:marTop w:val="0"/>
      <w:marBottom w:val="0"/>
      <w:divBdr>
        <w:top w:val="none" w:sz="0" w:space="0" w:color="auto"/>
        <w:left w:val="none" w:sz="0" w:space="0" w:color="auto"/>
        <w:bottom w:val="none" w:sz="0" w:space="0" w:color="auto"/>
        <w:right w:val="none" w:sz="0" w:space="0" w:color="auto"/>
      </w:divBdr>
    </w:div>
    <w:div w:id="838231551">
      <w:bodyDiv w:val="1"/>
      <w:marLeft w:val="0"/>
      <w:marRight w:val="0"/>
      <w:marTop w:val="0"/>
      <w:marBottom w:val="0"/>
      <w:divBdr>
        <w:top w:val="none" w:sz="0" w:space="0" w:color="auto"/>
        <w:left w:val="none" w:sz="0" w:space="0" w:color="auto"/>
        <w:bottom w:val="none" w:sz="0" w:space="0" w:color="auto"/>
        <w:right w:val="none" w:sz="0" w:space="0" w:color="auto"/>
      </w:divBdr>
    </w:div>
    <w:div w:id="841511816">
      <w:bodyDiv w:val="1"/>
      <w:marLeft w:val="0"/>
      <w:marRight w:val="0"/>
      <w:marTop w:val="0"/>
      <w:marBottom w:val="0"/>
      <w:divBdr>
        <w:top w:val="none" w:sz="0" w:space="0" w:color="auto"/>
        <w:left w:val="none" w:sz="0" w:space="0" w:color="auto"/>
        <w:bottom w:val="none" w:sz="0" w:space="0" w:color="auto"/>
        <w:right w:val="none" w:sz="0" w:space="0" w:color="auto"/>
      </w:divBdr>
    </w:div>
    <w:div w:id="847214884">
      <w:bodyDiv w:val="1"/>
      <w:marLeft w:val="0"/>
      <w:marRight w:val="0"/>
      <w:marTop w:val="0"/>
      <w:marBottom w:val="0"/>
      <w:divBdr>
        <w:top w:val="none" w:sz="0" w:space="0" w:color="auto"/>
        <w:left w:val="none" w:sz="0" w:space="0" w:color="auto"/>
        <w:bottom w:val="none" w:sz="0" w:space="0" w:color="auto"/>
        <w:right w:val="none" w:sz="0" w:space="0" w:color="auto"/>
      </w:divBdr>
    </w:div>
    <w:div w:id="852114078">
      <w:bodyDiv w:val="1"/>
      <w:marLeft w:val="0"/>
      <w:marRight w:val="0"/>
      <w:marTop w:val="0"/>
      <w:marBottom w:val="0"/>
      <w:divBdr>
        <w:top w:val="none" w:sz="0" w:space="0" w:color="auto"/>
        <w:left w:val="none" w:sz="0" w:space="0" w:color="auto"/>
        <w:bottom w:val="none" w:sz="0" w:space="0" w:color="auto"/>
        <w:right w:val="none" w:sz="0" w:space="0" w:color="auto"/>
      </w:divBdr>
    </w:div>
    <w:div w:id="859977542">
      <w:bodyDiv w:val="1"/>
      <w:marLeft w:val="0"/>
      <w:marRight w:val="0"/>
      <w:marTop w:val="0"/>
      <w:marBottom w:val="0"/>
      <w:divBdr>
        <w:top w:val="none" w:sz="0" w:space="0" w:color="auto"/>
        <w:left w:val="none" w:sz="0" w:space="0" w:color="auto"/>
        <w:bottom w:val="none" w:sz="0" w:space="0" w:color="auto"/>
        <w:right w:val="none" w:sz="0" w:space="0" w:color="auto"/>
      </w:divBdr>
    </w:div>
    <w:div w:id="863178641">
      <w:bodyDiv w:val="1"/>
      <w:marLeft w:val="0"/>
      <w:marRight w:val="0"/>
      <w:marTop w:val="0"/>
      <w:marBottom w:val="0"/>
      <w:divBdr>
        <w:top w:val="none" w:sz="0" w:space="0" w:color="auto"/>
        <w:left w:val="none" w:sz="0" w:space="0" w:color="auto"/>
        <w:bottom w:val="none" w:sz="0" w:space="0" w:color="auto"/>
        <w:right w:val="none" w:sz="0" w:space="0" w:color="auto"/>
      </w:divBdr>
    </w:div>
    <w:div w:id="880290972">
      <w:bodyDiv w:val="1"/>
      <w:marLeft w:val="0"/>
      <w:marRight w:val="0"/>
      <w:marTop w:val="0"/>
      <w:marBottom w:val="0"/>
      <w:divBdr>
        <w:top w:val="none" w:sz="0" w:space="0" w:color="auto"/>
        <w:left w:val="none" w:sz="0" w:space="0" w:color="auto"/>
        <w:bottom w:val="none" w:sz="0" w:space="0" w:color="auto"/>
        <w:right w:val="none" w:sz="0" w:space="0" w:color="auto"/>
      </w:divBdr>
    </w:div>
    <w:div w:id="889532367">
      <w:bodyDiv w:val="1"/>
      <w:marLeft w:val="0"/>
      <w:marRight w:val="0"/>
      <w:marTop w:val="0"/>
      <w:marBottom w:val="0"/>
      <w:divBdr>
        <w:top w:val="none" w:sz="0" w:space="0" w:color="auto"/>
        <w:left w:val="none" w:sz="0" w:space="0" w:color="auto"/>
        <w:bottom w:val="none" w:sz="0" w:space="0" w:color="auto"/>
        <w:right w:val="none" w:sz="0" w:space="0" w:color="auto"/>
      </w:divBdr>
    </w:div>
    <w:div w:id="900017394">
      <w:bodyDiv w:val="1"/>
      <w:marLeft w:val="0"/>
      <w:marRight w:val="0"/>
      <w:marTop w:val="0"/>
      <w:marBottom w:val="0"/>
      <w:divBdr>
        <w:top w:val="none" w:sz="0" w:space="0" w:color="auto"/>
        <w:left w:val="none" w:sz="0" w:space="0" w:color="auto"/>
        <w:bottom w:val="none" w:sz="0" w:space="0" w:color="auto"/>
        <w:right w:val="none" w:sz="0" w:space="0" w:color="auto"/>
      </w:divBdr>
      <w:divsChild>
        <w:div w:id="166530180">
          <w:marLeft w:val="0"/>
          <w:marRight w:val="0"/>
          <w:marTop w:val="0"/>
          <w:marBottom w:val="0"/>
          <w:divBdr>
            <w:top w:val="none" w:sz="0" w:space="0" w:color="auto"/>
            <w:left w:val="none" w:sz="0" w:space="0" w:color="auto"/>
            <w:bottom w:val="none" w:sz="0" w:space="0" w:color="auto"/>
            <w:right w:val="none" w:sz="0" w:space="0" w:color="auto"/>
          </w:divBdr>
          <w:divsChild>
            <w:div w:id="622926913">
              <w:marLeft w:val="0"/>
              <w:marRight w:val="0"/>
              <w:marTop w:val="0"/>
              <w:marBottom w:val="0"/>
              <w:divBdr>
                <w:top w:val="none" w:sz="0" w:space="0" w:color="auto"/>
                <w:left w:val="none" w:sz="0" w:space="0" w:color="auto"/>
                <w:bottom w:val="none" w:sz="0" w:space="0" w:color="auto"/>
                <w:right w:val="none" w:sz="0" w:space="0" w:color="auto"/>
              </w:divBdr>
              <w:divsChild>
                <w:div w:id="809900225">
                  <w:marLeft w:val="0"/>
                  <w:marRight w:val="0"/>
                  <w:marTop w:val="0"/>
                  <w:marBottom w:val="0"/>
                  <w:divBdr>
                    <w:top w:val="none" w:sz="0" w:space="0" w:color="auto"/>
                    <w:left w:val="none" w:sz="0" w:space="0" w:color="auto"/>
                    <w:bottom w:val="none" w:sz="0" w:space="0" w:color="auto"/>
                    <w:right w:val="none" w:sz="0" w:space="0" w:color="auto"/>
                  </w:divBdr>
                  <w:divsChild>
                    <w:div w:id="1322461148">
                      <w:marLeft w:val="0"/>
                      <w:marRight w:val="0"/>
                      <w:marTop w:val="0"/>
                      <w:marBottom w:val="0"/>
                      <w:divBdr>
                        <w:top w:val="none" w:sz="0" w:space="0" w:color="auto"/>
                        <w:left w:val="none" w:sz="0" w:space="0" w:color="auto"/>
                        <w:bottom w:val="none" w:sz="0" w:space="0" w:color="auto"/>
                        <w:right w:val="none" w:sz="0" w:space="0" w:color="auto"/>
                      </w:divBdr>
                      <w:divsChild>
                        <w:div w:id="1588534359">
                          <w:marLeft w:val="0"/>
                          <w:marRight w:val="0"/>
                          <w:marTop w:val="0"/>
                          <w:marBottom w:val="0"/>
                          <w:divBdr>
                            <w:top w:val="none" w:sz="0" w:space="0" w:color="auto"/>
                            <w:left w:val="none" w:sz="0" w:space="0" w:color="auto"/>
                            <w:bottom w:val="none" w:sz="0" w:space="0" w:color="auto"/>
                            <w:right w:val="none" w:sz="0" w:space="0" w:color="auto"/>
                          </w:divBdr>
                          <w:divsChild>
                            <w:div w:id="707297134">
                              <w:marLeft w:val="0"/>
                              <w:marRight w:val="0"/>
                              <w:marTop w:val="0"/>
                              <w:marBottom w:val="0"/>
                              <w:divBdr>
                                <w:top w:val="none" w:sz="0" w:space="0" w:color="auto"/>
                                <w:left w:val="none" w:sz="0" w:space="0" w:color="auto"/>
                                <w:bottom w:val="none" w:sz="0" w:space="0" w:color="auto"/>
                                <w:right w:val="none" w:sz="0" w:space="0" w:color="auto"/>
                              </w:divBdr>
                              <w:divsChild>
                                <w:div w:id="6170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189616">
      <w:bodyDiv w:val="1"/>
      <w:marLeft w:val="0"/>
      <w:marRight w:val="0"/>
      <w:marTop w:val="0"/>
      <w:marBottom w:val="0"/>
      <w:divBdr>
        <w:top w:val="none" w:sz="0" w:space="0" w:color="auto"/>
        <w:left w:val="none" w:sz="0" w:space="0" w:color="auto"/>
        <w:bottom w:val="none" w:sz="0" w:space="0" w:color="auto"/>
        <w:right w:val="none" w:sz="0" w:space="0" w:color="auto"/>
      </w:divBdr>
    </w:div>
    <w:div w:id="905921826">
      <w:bodyDiv w:val="1"/>
      <w:marLeft w:val="0"/>
      <w:marRight w:val="0"/>
      <w:marTop w:val="0"/>
      <w:marBottom w:val="0"/>
      <w:divBdr>
        <w:top w:val="none" w:sz="0" w:space="0" w:color="auto"/>
        <w:left w:val="none" w:sz="0" w:space="0" w:color="auto"/>
        <w:bottom w:val="none" w:sz="0" w:space="0" w:color="auto"/>
        <w:right w:val="none" w:sz="0" w:space="0" w:color="auto"/>
      </w:divBdr>
    </w:div>
    <w:div w:id="906500281">
      <w:bodyDiv w:val="1"/>
      <w:marLeft w:val="0"/>
      <w:marRight w:val="0"/>
      <w:marTop w:val="0"/>
      <w:marBottom w:val="0"/>
      <w:divBdr>
        <w:top w:val="none" w:sz="0" w:space="0" w:color="auto"/>
        <w:left w:val="none" w:sz="0" w:space="0" w:color="auto"/>
        <w:bottom w:val="none" w:sz="0" w:space="0" w:color="auto"/>
        <w:right w:val="none" w:sz="0" w:space="0" w:color="auto"/>
      </w:divBdr>
    </w:div>
    <w:div w:id="913322318">
      <w:bodyDiv w:val="1"/>
      <w:marLeft w:val="0"/>
      <w:marRight w:val="0"/>
      <w:marTop w:val="0"/>
      <w:marBottom w:val="0"/>
      <w:divBdr>
        <w:top w:val="none" w:sz="0" w:space="0" w:color="auto"/>
        <w:left w:val="none" w:sz="0" w:space="0" w:color="auto"/>
        <w:bottom w:val="none" w:sz="0" w:space="0" w:color="auto"/>
        <w:right w:val="none" w:sz="0" w:space="0" w:color="auto"/>
      </w:divBdr>
    </w:div>
    <w:div w:id="914510721">
      <w:bodyDiv w:val="1"/>
      <w:marLeft w:val="0"/>
      <w:marRight w:val="0"/>
      <w:marTop w:val="0"/>
      <w:marBottom w:val="0"/>
      <w:divBdr>
        <w:top w:val="none" w:sz="0" w:space="0" w:color="auto"/>
        <w:left w:val="none" w:sz="0" w:space="0" w:color="auto"/>
        <w:bottom w:val="none" w:sz="0" w:space="0" w:color="auto"/>
        <w:right w:val="none" w:sz="0" w:space="0" w:color="auto"/>
      </w:divBdr>
    </w:div>
    <w:div w:id="916476395">
      <w:bodyDiv w:val="1"/>
      <w:marLeft w:val="0"/>
      <w:marRight w:val="0"/>
      <w:marTop w:val="0"/>
      <w:marBottom w:val="0"/>
      <w:divBdr>
        <w:top w:val="none" w:sz="0" w:space="0" w:color="auto"/>
        <w:left w:val="none" w:sz="0" w:space="0" w:color="auto"/>
        <w:bottom w:val="none" w:sz="0" w:space="0" w:color="auto"/>
        <w:right w:val="none" w:sz="0" w:space="0" w:color="auto"/>
      </w:divBdr>
    </w:div>
    <w:div w:id="922030098">
      <w:bodyDiv w:val="1"/>
      <w:marLeft w:val="0"/>
      <w:marRight w:val="0"/>
      <w:marTop w:val="0"/>
      <w:marBottom w:val="0"/>
      <w:divBdr>
        <w:top w:val="none" w:sz="0" w:space="0" w:color="auto"/>
        <w:left w:val="none" w:sz="0" w:space="0" w:color="auto"/>
        <w:bottom w:val="none" w:sz="0" w:space="0" w:color="auto"/>
        <w:right w:val="none" w:sz="0" w:space="0" w:color="auto"/>
      </w:divBdr>
    </w:div>
    <w:div w:id="934172743">
      <w:bodyDiv w:val="1"/>
      <w:marLeft w:val="0"/>
      <w:marRight w:val="0"/>
      <w:marTop w:val="0"/>
      <w:marBottom w:val="0"/>
      <w:divBdr>
        <w:top w:val="none" w:sz="0" w:space="0" w:color="auto"/>
        <w:left w:val="none" w:sz="0" w:space="0" w:color="auto"/>
        <w:bottom w:val="none" w:sz="0" w:space="0" w:color="auto"/>
        <w:right w:val="none" w:sz="0" w:space="0" w:color="auto"/>
      </w:divBdr>
    </w:div>
    <w:div w:id="934896279">
      <w:bodyDiv w:val="1"/>
      <w:marLeft w:val="0"/>
      <w:marRight w:val="0"/>
      <w:marTop w:val="0"/>
      <w:marBottom w:val="0"/>
      <w:divBdr>
        <w:top w:val="none" w:sz="0" w:space="0" w:color="auto"/>
        <w:left w:val="none" w:sz="0" w:space="0" w:color="auto"/>
        <w:bottom w:val="none" w:sz="0" w:space="0" w:color="auto"/>
        <w:right w:val="none" w:sz="0" w:space="0" w:color="auto"/>
      </w:divBdr>
    </w:div>
    <w:div w:id="939946889">
      <w:bodyDiv w:val="1"/>
      <w:marLeft w:val="0"/>
      <w:marRight w:val="0"/>
      <w:marTop w:val="0"/>
      <w:marBottom w:val="0"/>
      <w:divBdr>
        <w:top w:val="none" w:sz="0" w:space="0" w:color="auto"/>
        <w:left w:val="none" w:sz="0" w:space="0" w:color="auto"/>
        <w:bottom w:val="none" w:sz="0" w:space="0" w:color="auto"/>
        <w:right w:val="none" w:sz="0" w:space="0" w:color="auto"/>
      </w:divBdr>
      <w:divsChild>
        <w:div w:id="753471677">
          <w:marLeft w:val="0"/>
          <w:marRight w:val="0"/>
          <w:marTop w:val="0"/>
          <w:marBottom w:val="0"/>
          <w:divBdr>
            <w:top w:val="none" w:sz="0" w:space="0" w:color="auto"/>
            <w:left w:val="none" w:sz="0" w:space="0" w:color="auto"/>
            <w:bottom w:val="none" w:sz="0" w:space="0" w:color="auto"/>
            <w:right w:val="none" w:sz="0" w:space="0" w:color="auto"/>
          </w:divBdr>
          <w:divsChild>
            <w:div w:id="1266621266">
              <w:marLeft w:val="0"/>
              <w:marRight w:val="0"/>
              <w:marTop w:val="0"/>
              <w:marBottom w:val="0"/>
              <w:divBdr>
                <w:top w:val="none" w:sz="0" w:space="0" w:color="auto"/>
                <w:left w:val="none" w:sz="0" w:space="0" w:color="auto"/>
                <w:bottom w:val="none" w:sz="0" w:space="0" w:color="auto"/>
                <w:right w:val="none" w:sz="0" w:space="0" w:color="auto"/>
              </w:divBdr>
              <w:divsChild>
                <w:div w:id="1522013874">
                  <w:marLeft w:val="0"/>
                  <w:marRight w:val="0"/>
                  <w:marTop w:val="0"/>
                  <w:marBottom w:val="0"/>
                  <w:divBdr>
                    <w:top w:val="none" w:sz="0" w:space="0" w:color="auto"/>
                    <w:left w:val="none" w:sz="0" w:space="0" w:color="auto"/>
                    <w:bottom w:val="none" w:sz="0" w:space="0" w:color="auto"/>
                    <w:right w:val="none" w:sz="0" w:space="0" w:color="auto"/>
                  </w:divBdr>
                  <w:divsChild>
                    <w:div w:id="872113588">
                      <w:marLeft w:val="0"/>
                      <w:marRight w:val="0"/>
                      <w:marTop w:val="0"/>
                      <w:marBottom w:val="0"/>
                      <w:divBdr>
                        <w:top w:val="none" w:sz="0" w:space="0" w:color="auto"/>
                        <w:left w:val="none" w:sz="0" w:space="0" w:color="auto"/>
                        <w:bottom w:val="none" w:sz="0" w:space="0" w:color="auto"/>
                        <w:right w:val="none" w:sz="0" w:space="0" w:color="auto"/>
                      </w:divBdr>
                      <w:divsChild>
                        <w:div w:id="884214005">
                          <w:marLeft w:val="0"/>
                          <w:marRight w:val="0"/>
                          <w:marTop w:val="0"/>
                          <w:marBottom w:val="0"/>
                          <w:divBdr>
                            <w:top w:val="none" w:sz="0" w:space="0" w:color="auto"/>
                            <w:left w:val="none" w:sz="0" w:space="0" w:color="auto"/>
                            <w:bottom w:val="none" w:sz="0" w:space="0" w:color="auto"/>
                            <w:right w:val="none" w:sz="0" w:space="0" w:color="auto"/>
                          </w:divBdr>
                          <w:divsChild>
                            <w:div w:id="1907958764">
                              <w:marLeft w:val="0"/>
                              <w:marRight w:val="0"/>
                              <w:marTop w:val="0"/>
                              <w:marBottom w:val="0"/>
                              <w:divBdr>
                                <w:top w:val="none" w:sz="0" w:space="0" w:color="auto"/>
                                <w:left w:val="none" w:sz="0" w:space="0" w:color="auto"/>
                                <w:bottom w:val="none" w:sz="0" w:space="0" w:color="auto"/>
                                <w:right w:val="none" w:sz="0" w:space="0" w:color="auto"/>
                              </w:divBdr>
                              <w:divsChild>
                                <w:div w:id="979572493">
                                  <w:marLeft w:val="0"/>
                                  <w:marRight w:val="0"/>
                                  <w:marTop w:val="0"/>
                                  <w:marBottom w:val="0"/>
                                  <w:divBdr>
                                    <w:top w:val="none" w:sz="0" w:space="0" w:color="auto"/>
                                    <w:left w:val="none" w:sz="0" w:space="0" w:color="auto"/>
                                    <w:bottom w:val="none" w:sz="0" w:space="0" w:color="auto"/>
                                    <w:right w:val="none" w:sz="0" w:space="0" w:color="auto"/>
                                  </w:divBdr>
                                </w:div>
                                <w:div w:id="14066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724362">
      <w:bodyDiv w:val="1"/>
      <w:marLeft w:val="0"/>
      <w:marRight w:val="0"/>
      <w:marTop w:val="0"/>
      <w:marBottom w:val="0"/>
      <w:divBdr>
        <w:top w:val="none" w:sz="0" w:space="0" w:color="auto"/>
        <w:left w:val="none" w:sz="0" w:space="0" w:color="auto"/>
        <w:bottom w:val="none" w:sz="0" w:space="0" w:color="auto"/>
        <w:right w:val="none" w:sz="0" w:space="0" w:color="auto"/>
      </w:divBdr>
    </w:div>
    <w:div w:id="966355660">
      <w:bodyDiv w:val="1"/>
      <w:marLeft w:val="0"/>
      <w:marRight w:val="0"/>
      <w:marTop w:val="0"/>
      <w:marBottom w:val="0"/>
      <w:divBdr>
        <w:top w:val="none" w:sz="0" w:space="0" w:color="auto"/>
        <w:left w:val="none" w:sz="0" w:space="0" w:color="auto"/>
        <w:bottom w:val="none" w:sz="0" w:space="0" w:color="auto"/>
        <w:right w:val="none" w:sz="0" w:space="0" w:color="auto"/>
      </w:divBdr>
    </w:div>
    <w:div w:id="966593768">
      <w:bodyDiv w:val="1"/>
      <w:marLeft w:val="0"/>
      <w:marRight w:val="0"/>
      <w:marTop w:val="0"/>
      <w:marBottom w:val="0"/>
      <w:divBdr>
        <w:top w:val="none" w:sz="0" w:space="0" w:color="auto"/>
        <w:left w:val="none" w:sz="0" w:space="0" w:color="auto"/>
        <w:bottom w:val="none" w:sz="0" w:space="0" w:color="auto"/>
        <w:right w:val="none" w:sz="0" w:space="0" w:color="auto"/>
      </w:divBdr>
      <w:divsChild>
        <w:div w:id="343168604">
          <w:marLeft w:val="0"/>
          <w:marRight w:val="0"/>
          <w:marTop w:val="0"/>
          <w:marBottom w:val="0"/>
          <w:divBdr>
            <w:top w:val="none" w:sz="0" w:space="0" w:color="auto"/>
            <w:left w:val="none" w:sz="0" w:space="0" w:color="auto"/>
            <w:bottom w:val="none" w:sz="0" w:space="0" w:color="auto"/>
            <w:right w:val="none" w:sz="0" w:space="0" w:color="auto"/>
          </w:divBdr>
          <w:divsChild>
            <w:div w:id="662900441">
              <w:marLeft w:val="0"/>
              <w:marRight w:val="0"/>
              <w:marTop w:val="0"/>
              <w:marBottom w:val="0"/>
              <w:divBdr>
                <w:top w:val="none" w:sz="0" w:space="0" w:color="auto"/>
                <w:left w:val="none" w:sz="0" w:space="0" w:color="auto"/>
                <w:bottom w:val="none" w:sz="0" w:space="0" w:color="auto"/>
                <w:right w:val="none" w:sz="0" w:space="0" w:color="auto"/>
              </w:divBdr>
              <w:divsChild>
                <w:div w:id="512190385">
                  <w:marLeft w:val="0"/>
                  <w:marRight w:val="0"/>
                  <w:marTop w:val="0"/>
                  <w:marBottom w:val="0"/>
                  <w:divBdr>
                    <w:top w:val="none" w:sz="0" w:space="0" w:color="auto"/>
                    <w:left w:val="none" w:sz="0" w:space="0" w:color="auto"/>
                    <w:bottom w:val="none" w:sz="0" w:space="0" w:color="auto"/>
                    <w:right w:val="none" w:sz="0" w:space="0" w:color="auto"/>
                  </w:divBdr>
                  <w:divsChild>
                    <w:div w:id="2137916210">
                      <w:marLeft w:val="0"/>
                      <w:marRight w:val="0"/>
                      <w:marTop w:val="0"/>
                      <w:marBottom w:val="0"/>
                      <w:divBdr>
                        <w:top w:val="none" w:sz="0" w:space="0" w:color="auto"/>
                        <w:left w:val="none" w:sz="0" w:space="0" w:color="auto"/>
                        <w:bottom w:val="none" w:sz="0" w:space="0" w:color="auto"/>
                        <w:right w:val="none" w:sz="0" w:space="0" w:color="auto"/>
                      </w:divBdr>
                      <w:divsChild>
                        <w:div w:id="16547635">
                          <w:marLeft w:val="0"/>
                          <w:marRight w:val="0"/>
                          <w:marTop w:val="0"/>
                          <w:marBottom w:val="0"/>
                          <w:divBdr>
                            <w:top w:val="none" w:sz="0" w:space="0" w:color="auto"/>
                            <w:left w:val="none" w:sz="0" w:space="0" w:color="auto"/>
                            <w:bottom w:val="none" w:sz="0" w:space="0" w:color="auto"/>
                            <w:right w:val="none" w:sz="0" w:space="0" w:color="auto"/>
                          </w:divBdr>
                          <w:divsChild>
                            <w:div w:id="1709138984">
                              <w:marLeft w:val="0"/>
                              <w:marRight w:val="0"/>
                              <w:marTop w:val="0"/>
                              <w:marBottom w:val="0"/>
                              <w:divBdr>
                                <w:top w:val="none" w:sz="0" w:space="0" w:color="auto"/>
                                <w:left w:val="none" w:sz="0" w:space="0" w:color="auto"/>
                                <w:bottom w:val="none" w:sz="0" w:space="0" w:color="auto"/>
                                <w:right w:val="none" w:sz="0" w:space="0" w:color="auto"/>
                              </w:divBdr>
                              <w:divsChild>
                                <w:div w:id="518202708">
                                  <w:marLeft w:val="0"/>
                                  <w:marRight w:val="0"/>
                                  <w:marTop w:val="0"/>
                                  <w:marBottom w:val="0"/>
                                  <w:divBdr>
                                    <w:top w:val="none" w:sz="0" w:space="0" w:color="auto"/>
                                    <w:left w:val="none" w:sz="0" w:space="0" w:color="auto"/>
                                    <w:bottom w:val="none" w:sz="0" w:space="0" w:color="auto"/>
                                    <w:right w:val="none" w:sz="0" w:space="0" w:color="auto"/>
                                  </w:divBdr>
                                  <w:divsChild>
                                    <w:div w:id="967053170">
                                      <w:marLeft w:val="0"/>
                                      <w:marRight w:val="0"/>
                                      <w:marTop w:val="0"/>
                                      <w:marBottom w:val="0"/>
                                      <w:divBdr>
                                        <w:top w:val="none" w:sz="0" w:space="0" w:color="auto"/>
                                        <w:left w:val="none" w:sz="0" w:space="0" w:color="auto"/>
                                        <w:bottom w:val="none" w:sz="0" w:space="0" w:color="auto"/>
                                        <w:right w:val="none" w:sz="0" w:space="0" w:color="auto"/>
                                      </w:divBdr>
                                      <w:divsChild>
                                        <w:div w:id="80262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355">
                                  <w:marLeft w:val="0"/>
                                  <w:marRight w:val="0"/>
                                  <w:marTop w:val="0"/>
                                  <w:marBottom w:val="0"/>
                                  <w:divBdr>
                                    <w:top w:val="none" w:sz="0" w:space="0" w:color="auto"/>
                                    <w:left w:val="none" w:sz="0" w:space="0" w:color="auto"/>
                                    <w:bottom w:val="none" w:sz="0" w:space="0" w:color="auto"/>
                                    <w:right w:val="none" w:sz="0" w:space="0" w:color="auto"/>
                                  </w:divBdr>
                                  <w:divsChild>
                                    <w:div w:id="3971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251069">
      <w:bodyDiv w:val="1"/>
      <w:marLeft w:val="0"/>
      <w:marRight w:val="0"/>
      <w:marTop w:val="0"/>
      <w:marBottom w:val="0"/>
      <w:divBdr>
        <w:top w:val="none" w:sz="0" w:space="0" w:color="auto"/>
        <w:left w:val="none" w:sz="0" w:space="0" w:color="auto"/>
        <w:bottom w:val="none" w:sz="0" w:space="0" w:color="auto"/>
        <w:right w:val="none" w:sz="0" w:space="0" w:color="auto"/>
      </w:divBdr>
    </w:div>
    <w:div w:id="980115577">
      <w:bodyDiv w:val="1"/>
      <w:marLeft w:val="0"/>
      <w:marRight w:val="0"/>
      <w:marTop w:val="0"/>
      <w:marBottom w:val="0"/>
      <w:divBdr>
        <w:top w:val="none" w:sz="0" w:space="0" w:color="auto"/>
        <w:left w:val="none" w:sz="0" w:space="0" w:color="auto"/>
        <w:bottom w:val="none" w:sz="0" w:space="0" w:color="auto"/>
        <w:right w:val="none" w:sz="0" w:space="0" w:color="auto"/>
      </w:divBdr>
    </w:div>
    <w:div w:id="986202513">
      <w:bodyDiv w:val="1"/>
      <w:marLeft w:val="0"/>
      <w:marRight w:val="0"/>
      <w:marTop w:val="0"/>
      <w:marBottom w:val="0"/>
      <w:divBdr>
        <w:top w:val="none" w:sz="0" w:space="0" w:color="auto"/>
        <w:left w:val="none" w:sz="0" w:space="0" w:color="auto"/>
        <w:bottom w:val="none" w:sz="0" w:space="0" w:color="auto"/>
        <w:right w:val="none" w:sz="0" w:space="0" w:color="auto"/>
      </w:divBdr>
    </w:div>
    <w:div w:id="994989648">
      <w:bodyDiv w:val="1"/>
      <w:marLeft w:val="0"/>
      <w:marRight w:val="0"/>
      <w:marTop w:val="0"/>
      <w:marBottom w:val="0"/>
      <w:divBdr>
        <w:top w:val="none" w:sz="0" w:space="0" w:color="auto"/>
        <w:left w:val="none" w:sz="0" w:space="0" w:color="auto"/>
        <w:bottom w:val="none" w:sz="0" w:space="0" w:color="auto"/>
        <w:right w:val="none" w:sz="0" w:space="0" w:color="auto"/>
      </w:divBdr>
    </w:div>
    <w:div w:id="998196007">
      <w:bodyDiv w:val="1"/>
      <w:marLeft w:val="0"/>
      <w:marRight w:val="0"/>
      <w:marTop w:val="0"/>
      <w:marBottom w:val="0"/>
      <w:divBdr>
        <w:top w:val="none" w:sz="0" w:space="0" w:color="auto"/>
        <w:left w:val="none" w:sz="0" w:space="0" w:color="auto"/>
        <w:bottom w:val="none" w:sz="0" w:space="0" w:color="auto"/>
        <w:right w:val="none" w:sz="0" w:space="0" w:color="auto"/>
      </w:divBdr>
    </w:div>
    <w:div w:id="1008142794">
      <w:bodyDiv w:val="1"/>
      <w:marLeft w:val="0"/>
      <w:marRight w:val="0"/>
      <w:marTop w:val="0"/>
      <w:marBottom w:val="0"/>
      <w:divBdr>
        <w:top w:val="none" w:sz="0" w:space="0" w:color="auto"/>
        <w:left w:val="none" w:sz="0" w:space="0" w:color="auto"/>
        <w:bottom w:val="none" w:sz="0" w:space="0" w:color="auto"/>
        <w:right w:val="none" w:sz="0" w:space="0" w:color="auto"/>
      </w:divBdr>
    </w:div>
    <w:div w:id="1032851486">
      <w:bodyDiv w:val="1"/>
      <w:marLeft w:val="0"/>
      <w:marRight w:val="0"/>
      <w:marTop w:val="0"/>
      <w:marBottom w:val="0"/>
      <w:divBdr>
        <w:top w:val="none" w:sz="0" w:space="0" w:color="auto"/>
        <w:left w:val="none" w:sz="0" w:space="0" w:color="auto"/>
        <w:bottom w:val="none" w:sz="0" w:space="0" w:color="auto"/>
        <w:right w:val="none" w:sz="0" w:space="0" w:color="auto"/>
      </w:divBdr>
    </w:div>
    <w:div w:id="1038243012">
      <w:bodyDiv w:val="1"/>
      <w:marLeft w:val="0"/>
      <w:marRight w:val="0"/>
      <w:marTop w:val="0"/>
      <w:marBottom w:val="0"/>
      <w:divBdr>
        <w:top w:val="none" w:sz="0" w:space="0" w:color="auto"/>
        <w:left w:val="none" w:sz="0" w:space="0" w:color="auto"/>
        <w:bottom w:val="none" w:sz="0" w:space="0" w:color="auto"/>
        <w:right w:val="none" w:sz="0" w:space="0" w:color="auto"/>
      </w:divBdr>
    </w:div>
    <w:div w:id="1040472946">
      <w:bodyDiv w:val="1"/>
      <w:marLeft w:val="0"/>
      <w:marRight w:val="0"/>
      <w:marTop w:val="0"/>
      <w:marBottom w:val="0"/>
      <w:divBdr>
        <w:top w:val="none" w:sz="0" w:space="0" w:color="auto"/>
        <w:left w:val="none" w:sz="0" w:space="0" w:color="auto"/>
        <w:bottom w:val="none" w:sz="0" w:space="0" w:color="auto"/>
        <w:right w:val="none" w:sz="0" w:space="0" w:color="auto"/>
      </w:divBdr>
    </w:div>
    <w:div w:id="1051733591">
      <w:bodyDiv w:val="1"/>
      <w:marLeft w:val="0"/>
      <w:marRight w:val="0"/>
      <w:marTop w:val="0"/>
      <w:marBottom w:val="0"/>
      <w:divBdr>
        <w:top w:val="none" w:sz="0" w:space="0" w:color="auto"/>
        <w:left w:val="none" w:sz="0" w:space="0" w:color="auto"/>
        <w:bottom w:val="none" w:sz="0" w:space="0" w:color="auto"/>
        <w:right w:val="none" w:sz="0" w:space="0" w:color="auto"/>
      </w:divBdr>
    </w:div>
    <w:div w:id="1057584407">
      <w:bodyDiv w:val="1"/>
      <w:marLeft w:val="0"/>
      <w:marRight w:val="0"/>
      <w:marTop w:val="0"/>
      <w:marBottom w:val="0"/>
      <w:divBdr>
        <w:top w:val="none" w:sz="0" w:space="0" w:color="auto"/>
        <w:left w:val="none" w:sz="0" w:space="0" w:color="auto"/>
        <w:bottom w:val="none" w:sz="0" w:space="0" w:color="auto"/>
        <w:right w:val="none" w:sz="0" w:space="0" w:color="auto"/>
      </w:divBdr>
    </w:div>
    <w:div w:id="1058746677">
      <w:bodyDiv w:val="1"/>
      <w:marLeft w:val="0"/>
      <w:marRight w:val="0"/>
      <w:marTop w:val="0"/>
      <w:marBottom w:val="0"/>
      <w:divBdr>
        <w:top w:val="none" w:sz="0" w:space="0" w:color="auto"/>
        <w:left w:val="none" w:sz="0" w:space="0" w:color="auto"/>
        <w:bottom w:val="none" w:sz="0" w:space="0" w:color="auto"/>
        <w:right w:val="none" w:sz="0" w:space="0" w:color="auto"/>
      </w:divBdr>
    </w:div>
    <w:div w:id="1066682227">
      <w:bodyDiv w:val="1"/>
      <w:marLeft w:val="0"/>
      <w:marRight w:val="0"/>
      <w:marTop w:val="0"/>
      <w:marBottom w:val="0"/>
      <w:divBdr>
        <w:top w:val="none" w:sz="0" w:space="0" w:color="auto"/>
        <w:left w:val="none" w:sz="0" w:space="0" w:color="auto"/>
        <w:bottom w:val="none" w:sz="0" w:space="0" w:color="auto"/>
        <w:right w:val="none" w:sz="0" w:space="0" w:color="auto"/>
      </w:divBdr>
    </w:div>
    <w:div w:id="1072970280">
      <w:bodyDiv w:val="1"/>
      <w:marLeft w:val="0"/>
      <w:marRight w:val="0"/>
      <w:marTop w:val="0"/>
      <w:marBottom w:val="0"/>
      <w:divBdr>
        <w:top w:val="none" w:sz="0" w:space="0" w:color="auto"/>
        <w:left w:val="none" w:sz="0" w:space="0" w:color="auto"/>
        <w:bottom w:val="none" w:sz="0" w:space="0" w:color="auto"/>
        <w:right w:val="none" w:sz="0" w:space="0" w:color="auto"/>
      </w:divBdr>
    </w:div>
    <w:div w:id="1082533489">
      <w:bodyDiv w:val="1"/>
      <w:marLeft w:val="0"/>
      <w:marRight w:val="0"/>
      <w:marTop w:val="0"/>
      <w:marBottom w:val="0"/>
      <w:divBdr>
        <w:top w:val="none" w:sz="0" w:space="0" w:color="auto"/>
        <w:left w:val="none" w:sz="0" w:space="0" w:color="auto"/>
        <w:bottom w:val="none" w:sz="0" w:space="0" w:color="auto"/>
        <w:right w:val="none" w:sz="0" w:space="0" w:color="auto"/>
      </w:divBdr>
      <w:divsChild>
        <w:div w:id="909774043">
          <w:marLeft w:val="0"/>
          <w:marRight w:val="0"/>
          <w:marTop w:val="0"/>
          <w:marBottom w:val="0"/>
          <w:divBdr>
            <w:top w:val="none" w:sz="0" w:space="0" w:color="auto"/>
            <w:left w:val="none" w:sz="0" w:space="0" w:color="auto"/>
            <w:bottom w:val="none" w:sz="0" w:space="0" w:color="auto"/>
            <w:right w:val="none" w:sz="0" w:space="0" w:color="auto"/>
          </w:divBdr>
          <w:divsChild>
            <w:div w:id="345206523">
              <w:marLeft w:val="0"/>
              <w:marRight w:val="0"/>
              <w:marTop w:val="0"/>
              <w:marBottom w:val="0"/>
              <w:divBdr>
                <w:top w:val="none" w:sz="0" w:space="0" w:color="auto"/>
                <w:left w:val="none" w:sz="0" w:space="0" w:color="auto"/>
                <w:bottom w:val="none" w:sz="0" w:space="0" w:color="auto"/>
                <w:right w:val="none" w:sz="0" w:space="0" w:color="auto"/>
              </w:divBdr>
              <w:divsChild>
                <w:div w:id="1275282878">
                  <w:marLeft w:val="0"/>
                  <w:marRight w:val="0"/>
                  <w:marTop w:val="0"/>
                  <w:marBottom w:val="0"/>
                  <w:divBdr>
                    <w:top w:val="none" w:sz="0" w:space="0" w:color="auto"/>
                    <w:left w:val="none" w:sz="0" w:space="0" w:color="auto"/>
                    <w:bottom w:val="none" w:sz="0" w:space="0" w:color="auto"/>
                    <w:right w:val="none" w:sz="0" w:space="0" w:color="auto"/>
                  </w:divBdr>
                  <w:divsChild>
                    <w:div w:id="602499892">
                      <w:marLeft w:val="0"/>
                      <w:marRight w:val="0"/>
                      <w:marTop w:val="0"/>
                      <w:marBottom w:val="0"/>
                      <w:divBdr>
                        <w:top w:val="none" w:sz="0" w:space="0" w:color="auto"/>
                        <w:left w:val="none" w:sz="0" w:space="0" w:color="auto"/>
                        <w:bottom w:val="none" w:sz="0" w:space="0" w:color="auto"/>
                        <w:right w:val="none" w:sz="0" w:space="0" w:color="auto"/>
                      </w:divBdr>
                      <w:divsChild>
                        <w:div w:id="508912381">
                          <w:marLeft w:val="0"/>
                          <w:marRight w:val="0"/>
                          <w:marTop w:val="0"/>
                          <w:marBottom w:val="0"/>
                          <w:divBdr>
                            <w:top w:val="none" w:sz="0" w:space="0" w:color="auto"/>
                            <w:left w:val="none" w:sz="0" w:space="0" w:color="auto"/>
                            <w:bottom w:val="none" w:sz="0" w:space="0" w:color="auto"/>
                            <w:right w:val="none" w:sz="0" w:space="0" w:color="auto"/>
                          </w:divBdr>
                          <w:divsChild>
                            <w:div w:id="1028260324">
                              <w:marLeft w:val="0"/>
                              <w:marRight w:val="0"/>
                              <w:marTop w:val="0"/>
                              <w:marBottom w:val="0"/>
                              <w:divBdr>
                                <w:top w:val="none" w:sz="0" w:space="0" w:color="auto"/>
                                <w:left w:val="none" w:sz="0" w:space="0" w:color="auto"/>
                                <w:bottom w:val="none" w:sz="0" w:space="0" w:color="auto"/>
                                <w:right w:val="none" w:sz="0" w:space="0" w:color="auto"/>
                              </w:divBdr>
                              <w:divsChild>
                                <w:div w:id="250965541">
                                  <w:marLeft w:val="0"/>
                                  <w:marRight w:val="0"/>
                                  <w:marTop w:val="0"/>
                                  <w:marBottom w:val="0"/>
                                  <w:divBdr>
                                    <w:top w:val="none" w:sz="0" w:space="0" w:color="auto"/>
                                    <w:left w:val="none" w:sz="0" w:space="0" w:color="auto"/>
                                    <w:bottom w:val="none" w:sz="0" w:space="0" w:color="auto"/>
                                    <w:right w:val="none" w:sz="0" w:space="0" w:color="auto"/>
                                  </w:divBdr>
                                </w:div>
                                <w:div w:id="6646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712891">
      <w:bodyDiv w:val="1"/>
      <w:marLeft w:val="0"/>
      <w:marRight w:val="0"/>
      <w:marTop w:val="0"/>
      <w:marBottom w:val="0"/>
      <w:divBdr>
        <w:top w:val="none" w:sz="0" w:space="0" w:color="auto"/>
        <w:left w:val="none" w:sz="0" w:space="0" w:color="auto"/>
        <w:bottom w:val="none" w:sz="0" w:space="0" w:color="auto"/>
        <w:right w:val="none" w:sz="0" w:space="0" w:color="auto"/>
      </w:divBdr>
    </w:div>
    <w:div w:id="1095982647">
      <w:bodyDiv w:val="1"/>
      <w:marLeft w:val="0"/>
      <w:marRight w:val="0"/>
      <w:marTop w:val="0"/>
      <w:marBottom w:val="0"/>
      <w:divBdr>
        <w:top w:val="none" w:sz="0" w:space="0" w:color="auto"/>
        <w:left w:val="none" w:sz="0" w:space="0" w:color="auto"/>
        <w:bottom w:val="none" w:sz="0" w:space="0" w:color="auto"/>
        <w:right w:val="none" w:sz="0" w:space="0" w:color="auto"/>
      </w:divBdr>
    </w:div>
    <w:div w:id="1098407542">
      <w:bodyDiv w:val="1"/>
      <w:marLeft w:val="0"/>
      <w:marRight w:val="0"/>
      <w:marTop w:val="0"/>
      <w:marBottom w:val="0"/>
      <w:divBdr>
        <w:top w:val="none" w:sz="0" w:space="0" w:color="auto"/>
        <w:left w:val="none" w:sz="0" w:space="0" w:color="auto"/>
        <w:bottom w:val="none" w:sz="0" w:space="0" w:color="auto"/>
        <w:right w:val="none" w:sz="0" w:space="0" w:color="auto"/>
      </w:divBdr>
    </w:div>
    <w:div w:id="1103375541">
      <w:bodyDiv w:val="1"/>
      <w:marLeft w:val="0"/>
      <w:marRight w:val="0"/>
      <w:marTop w:val="0"/>
      <w:marBottom w:val="0"/>
      <w:divBdr>
        <w:top w:val="none" w:sz="0" w:space="0" w:color="auto"/>
        <w:left w:val="none" w:sz="0" w:space="0" w:color="auto"/>
        <w:bottom w:val="none" w:sz="0" w:space="0" w:color="auto"/>
        <w:right w:val="none" w:sz="0" w:space="0" w:color="auto"/>
      </w:divBdr>
    </w:div>
    <w:div w:id="1107507149">
      <w:bodyDiv w:val="1"/>
      <w:marLeft w:val="0"/>
      <w:marRight w:val="0"/>
      <w:marTop w:val="0"/>
      <w:marBottom w:val="0"/>
      <w:divBdr>
        <w:top w:val="none" w:sz="0" w:space="0" w:color="auto"/>
        <w:left w:val="none" w:sz="0" w:space="0" w:color="auto"/>
        <w:bottom w:val="none" w:sz="0" w:space="0" w:color="auto"/>
        <w:right w:val="none" w:sz="0" w:space="0" w:color="auto"/>
      </w:divBdr>
    </w:div>
    <w:div w:id="1117675308">
      <w:bodyDiv w:val="1"/>
      <w:marLeft w:val="0"/>
      <w:marRight w:val="0"/>
      <w:marTop w:val="0"/>
      <w:marBottom w:val="0"/>
      <w:divBdr>
        <w:top w:val="none" w:sz="0" w:space="0" w:color="auto"/>
        <w:left w:val="none" w:sz="0" w:space="0" w:color="auto"/>
        <w:bottom w:val="none" w:sz="0" w:space="0" w:color="auto"/>
        <w:right w:val="none" w:sz="0" w:space="0" w:color="auto"/>
      </w:divBdr>
    </w:div>
    <w:div w:id="1132090136">
      <w:bodyDiv w:val="1"/>
      <w:marLeft w:val="0"/>
      <w:marRight w:val="0"/>
      <w:marTop w:val="0"/>
      <w:marBottom w:val="0"/>
      <w:divBdr>
        <w:top w:val="none" w:sz="0" w:space="0" w:color="auto"/>
        <w:left w:val="none" w:sz="0" w:space="0" w:color="auto"/>
        <w:bottom w:val="none" w:sz="0" w:space="0" w:color="auto"/>
        <w:right w:val="none" w:sz="0" w:space="0" w:color="auto"/>
      </w:divBdr>
    </w:div>
    <w:div w:id="1136333109">
      <w:bodyDiv w:val="1"/>
      <w:marLeft w:val="0"/>
      <w:marRight w:val="0"/>
      <w:marTop w:val="0"/>
      <w:marBottom w:val="0"/>
      <w:divBdr>
        <w:top w:val="none" w:sz="0" w:space="0" w:color="auto"/>
        <w:left w:val="none" w:sz="0" w:space="0" w:color="auto"/>
        <w:bottom w:val="none" w:sz="0" w:space="0" w:color="auto"/>
        <w:right w:val="none" w:sz="0" w:space="0" w:color="auto"/>
      </w:divBdr>
    </w:div>
    <w:div w:id="1151554437">
      <w:bodyDiv w:val="1"/>
      <w:marLeft w:val="0"/>
      <w:marRight w:val="0"/>
      <w:marTop w:val="0"/>
      <w:marBottom w:val="0"/>
      <w:divBdr>
        <w:top w:val="none" w:sz="0" w:space="0" w:color="auto"/>
        <w:left w:val="none" w:sz="0" w:space="0" w:color="auto"/>
        <w:bottom w:val="none" w:sz="0" w:space="0" w:color="auto"/>
        <w:right w:val="none" w:sz="0" w:space="0" w:color="auto"/>
      </w:divBdr>
    </w:div>
    <w:div w:id="1157578688">
      <w:bodyDiv w:val="1"/>
      <w:marLeft w:val="0"/>
      <w:marRight w:val="0"/>
      <w:marTop w:val="0"/>
      <w:marBottom w:val="0"/>
      <w:divBdr>
        <w:top w:val="none" w:sz="0" w:space="0" w:color="auto"/>
        <w:left w:val="none" w:sz="0" w:space="0" w:color="auto"/>
        <w:bottom w:val="none" w:sz="0" w:space="0" w:color="auto"/>
        <w:right w:val="none" w:sz="0" w:space="0" w:color="auto"/>
      </w:divBdr>
    </w:div>
    <w:div w:id="1176114393">
      <w:bodyDiv w:val="1"/>
      <w:marLeft w:val="0"/>
      <w:marRight w:val="0"/>
      <w:marTop w:val="0"/>
      <w:marBottom w:val="0"/>
      <w:divBdr>
        <w:top w:val="none" w:sz="0" w:space="0" w:color="auto"/>
        <w:left w:val="none" w:sz="0" w:space="0" w:color="auto"/>
        <w:bottom w:val="none" w:sz="0" w:space="0" w:color="auto"/>
        <w:right w:val="none" w:sz="0" w:space="0" w:color="auto"/>
      </w:divBdr>
    </w:div>
    <w:div w:id="1182860244">
      <w:bodyDiv w:val="1"/>
      <w:marLeft w:val="0"/>
      <w:marRight w:val="0"/>
      <w:marTop w:val="0"/>
      <w:marBottom w:val="0"/>
      <w:divBdr>
        <w:top w:val="none" w:sz="0" w:space="0" w:color="auto"/>
        <w:left w:val="none" w:sz="0" w:space="0" w:color="auto"/>
        <w:bottom w:val="none" w:sz="0" w:space="0" w:color="auto"/>
        <w:right w:val="none" w:sz="0" w:space="0" w:color="auto"/>
      </w:divBdr>
    </w:div>
    <w:div w:id="1184243499">
      <w:bodyDiv w:val="1"/>
      <w:marLeft w:val="0"/>
      <w:marRight w:val="0"/>
      <w:marTop w:val="0"/>
      <w:marBottom w:val="0"/>
      <w:divBdr>
        <w:top w:val="none" w:sz="0" w:space="0" w:color="auto"/>
        <w:left w:val="none" w:sz="0" w:space="0" w:color="auto"/>
        <w:bottom w:val="none" w:sz="0" w:space="0" w:color="auto"/>
        <w:right w:val="none" w:sz="0" w:space="0" w:color="auto"/>
      </w:divBdr>
    </w:div>
    <w:div w:id="1187065983">
      <w:bodyDiv w:val="1"/>
      <w:marLeft w:val="0"/>
      <w:marRight w:val="0"/>
      <w:marTop w:val="0"/>
      <w:marBottom w:val="0"/>
      <w:divBdr>
        <w:top w:val="none" w:sz="0" w:space="0" w:color="auto"/>
        <w:left w:val="none" w:sz="0" w:space="0" w:color="auto"/>
        <w:bottom w:val="none" w:sz="0" w:space="0" w:color="auto"/>
        <w:right w:val="none" w:sz="0" w:space="0" w:color="auto"/>
      </w:divBdr>
    </w:div>
    <w:div w:id="1189216710">
      <w:bodyDiv w:val="1"/>
      <w:marLeft w:val="0"/>
      <w:marRight w:val="0"/>
      <w:marTop w:val="0"/>
      <w:marBottom w:val="0"/>
      <w:divBdr>
        <w:top w:val="none" w:sz="0" w:space="0" w:color="auto"/>
        <w:left w:val="none" w:sz="0" w:space="0" w:color="auto"/>
        <w:bottom w:val="none" w:sz="0" w:space="0" w:color="auto"/>
        <w:right w:val="none" w:sz="0" w:space="0" w:color="auto"/>
      </w:divBdr>
    </w:div>
    <w:div w:id="1201210848">
      <w:bodyDiv w:val="1"/>
      <w:marLeft w:val="0"/>
      <w:marRight w:val="0"/>
      <w:marTop w:val="0"/>
      <w:marBottom w:val="0"/>
      <w:divBdr>
        <w:top w:val="none" w:sz="0" w:space="0" w:color="auto"/>
        <w:left w:val="none" w:sz="0" w:space="0" w:color="auto"/>
        <w:bottom w:val="none" w:sz="0" w:space="0" w:color="auto"/>
        <w:right w:val="none" w:sz="0" w:space="0" w:color="auto"/>
      </w:divBdr>
    </w:div>
    <w:div w:id="1205171964">
      <w:bodyDiv w:val="1"/>
      <w:marLeft w:val="0"/>
      <w:marRight w:val="0"/>
      <w:marTop w:val="0"/>
      <w:marBottom w:val="0"/>
      <w:divBdr>
        <w:top w:val="none" w:sz="0" w:space="0" w:color="auto"/>
        <w:left w:val="none" w:sz="0" w:space="0" w:color="auto"/>
        <w:bottom w:val="none" w:sz="0" w:space="0" w:color="auto"/>
        <w:right w:val="none" w:sz="0" w:space="0" w:color="auto"/>
      </w:divBdr>
    </w:div>
    <w:div w:id="1212116472">
      <w:bodyDiv w:val="1"/>
      <w:marLeft w:val="0"/>
      <w:marRight w:val="0"/>
      <w:marTop w:val="0"/>
      <w:marBottom w:val="0"/>
      <w:divBdr>
        <w:top w:val="none" w:sz="0" w:space="0" w:color="auto"/>
        <w:left w:val="none" w:sz="0" w:space="0" w:color="auto"/>
        <w:bottom w:val="none" w:sz="0" w:space="0" w:color="auto"/>
        <w:right w:val="none" w:sz="0" w:space="0" w:color="auto"/>
      </w:divBdr>
    </w:div>
    <w:div w:id="1224095588">
      <w:bodyDiv w:val="1"/>
      <w:marLeft w:val="0"/>
      <w:marRight w:val="0"/>
      <w:marTop w:val="0"/>
      <w:marBottom w:val="0"/>
      <w:divBdr>
        <w:top w:val="none" w:sz="0" w:space="0" w:color="auto"/>
        <w:left w:val="none" w:sz="0" w:space="0" w:color="auto"/>
        <w:bottom w:val="none" w:sz="0" w:space="0" w:color="auto"/>
        <w:right w:val="none" w:sz="0" w:space="0" w:color="auto"/>
      </w:divBdr>
    </w:div>
    <w:div w:id="1226113355">
      <w:bodyDiv w:val="1"/>
      <w:marLeft w:val="0"/>
      <w:marRight w:val="0"/>
      <w:marTop w:val="0"/>
      <w:marBottom w:val="0"/>
      <w:divBdr>
        <w:top w:val="none" w:sz="0" w:space="0" w:color="auto"/>
        <w:left w:val="none" w:sz="0" w:space="0" w:color="auto"/>
        <w:bottom w:val="none" w:sz="0" w:space="0" w:color="auto"/>
        <w:right w:val="none" w:sz="0" w:space="0" w:color="auto"/>
      </w:divBdr>
    </w:div>
    <w:div w:id="1231620237">
      <w:bodyDiv w:val="1"/>
      <w:marLeft w:val="0"/>
      <w:marRight w:val="0"/>
      <w:marTop w:val="0"/>
      <w:marBottom w:val="0"/>
      <w:divBdr>
        <w:top w:val="none" w:sz="0" w:space="0" w:color="auto"/>
        <w:left w:val="none" w:sz="0" w:space="0" w:color="auto"/>
        <w:bottom w:val="none" w:sz="0" w:space="0" w:color="auto"/>
        <w:right w:val="none" w:sz="0" w:space="0" w:color="auto"/>
      </w:divBdr>
    </w:div>
    <w:div w:id="1234584751">
      <w:bodyDiv w:val="1"/>
      <w:marLeft w:val="0"/>
      <w:marRight w:val="0"/>
      <w:marTop w:val="0"/>
      <w:marBottom w:val="0"/>
      <w:divBdr>
        <w:top w:val="none" w:sz="0" w:space="0" w:color="auto"/>
        <w:left w:val="none" w:sz="0" w:space="0" w:color="auto"/>
        <w:bottom w:val="none" w:sz="0" w:space="0" w:color="auto"/>
        <w:right w:val="none" w:sz="0" w:space="0" w:color="auto"/>
      </w:divBdr>
      <w:divsChild>
        <w:div w:id="395935411">
          <w:marLeft w:val="0"/>
          <w:marRight w:val="0"/>
          <w:marTop w:val="0"/>
          <w:marBottom w:val="0"/>
          <w:divBdr>
            <w:top w:val="none" w:sz="0" w:space="0" w:color="auto"/>
            <w:left w:val="none" w:sz="0" w:space="0" w:color="auto"/>
            <w:bottom w:val="none" w:sz="0" w:space="0" w:color="auto"/>
            <w:right w:val="none" w:sz="0" w:space="0" w:color="auto"/>
          </w:divBdr>
          <w:divsChild>
            <w:div w:id="1127435447">
              <w:marLeft w:val="0"/>
              <w:marRight w:val="0"/>
              <w:marTop w:val="0"/>
              <w:marBottom w:val="0"/>
              <w:divBdr>
                <w:top w:val="none" w:sz="0" w:space="0" w:color="auto"/>
                <w:left w:val="none" w:sz="0" w:space="0" w:color="auto"/>
                <w:bottom w:val="none" w:sz="0" w:space="0" w:color="auto"/>
                <w:right w:val="none" w:sz="0" w:space="0" w:color="auto"/>
              </w:divBdr>
              <w:divsChild>
                <w:div w:id="1207720528">
                  <w:marLeft w:val="0"/>
                  <w:marRight w:val="0"/>
                  <w:marTop w:val="0"/>
                  <w:marBottom w:val="0"/>
                  <w:divBdr>
                    <w:top w:val="none" w:sz="0" w:space="0" w:color="auto"/>
                    <w:left w:val="none" w:sz="0" w:space="0" w:color="auto"/>
                    <w:bottom w:val="none" w:sz="0" w:space="0" w:color="auto"/>
                    <w:right w:val="none" w:sz="0" w:space="0" w:color="auto"/>
                  </w:divBdr>
                  <w:divsChild>
                    <w:div w:id="520171832">
                      <w:marLeft w:val="0"/>
                      <w:marRight w:val="0"/>
                      <w:marTop w:val="0"/>
                      <w:marBottom w:val="0"/>
                      <w:divBdr>
                        <w:top w:val="none" w:sz="0" w:space="0" w:color="auto"/>
                        <w:left w:val="none" w:sz="0" w:space="0" w:color="auto"/>
                        <w:bottom w:val="none" w:sz="0" w:space="0" w:color="auto"/>
                        <w:right w:val="none" w:sz="0" w:space="0" w:color="auto"/>
                      </w:divBdr>
                      <w:divsChild>
                        <w:div w:id="1411924544">
                          <w:marLeft w:val="0"/>
                          <w:marRight w:val="0"/>
                          <w:marTop w:val="0"/>
                          <w:marBottom w:val="0"/>
                          <w:divBdr>
                            <w:top w:val="none" w:sz="0" w:space="0" w:color="auto"/>
                            <w:left w:val="none" w:sz="0" w:space="0" w:color="auto"/>
                            <w:bottom w:val="none" w:sz="0" w:space="0" w:color="auto"/>
                            <w:right w:val="none" w:sz="0" w:space="0" w:color="auto"/>
                          </w:divBdr>
                          <w:divsChild>
                            <w:div w:id="48648256">
                              <w:marLeft w:val="0"/>
                              <w:marRight w:val="0"/>
                              <w:marTop w:val="0"/>
                              <w:marBottom w:val="0"/>
                              <w:divBdr>
                                <w:top w:val="none" w:sz="0" w:space="0" w:color="auto"/>
                                <w:left w:val="none" w:sz="0" w:space="0" w:color="auto"/>
                                <w:bottom w:val="none" w:sz="0" w:space="0" w:color="auto"/>
                                <w:right w:val="none" w:sz="0" w:space="0" w:color="auto"/>
                              </w:divBdr>
                              <w:divsChild>
                                <w:div w:id="12919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050109">
      <w:bodyDiv w:val="1"/>
      <w:marLeft w:val="0"/>
      <w:marRight w:val="0"/>
      <w:marTop w:val="0"/>
      <w:marBottom w:val="0"/>
      <w:divBdr>
        <w:top w:val="none" w:sz="0" w:space="0" w:color="auto"/>
        <w:left w:val="none" w:sz="0" w:space="0" w:color="auto"/>
        <w:bottom w:val="none" w:sz="0" w:space="0" w:color="auto"/>
        <w:right w:val="none" w:sz="0" w:space="0" w:color="auto"/>
      </w:divBdr>
    </w:div>
    <w:div w:id="1242301015">
      <w:bodyDiv w:val="1"/>
      <w:marLeft w:val="0"/>
      <w:marRight w:val="0"/>
      <w:marTop w:val="0"/>
      <w:marBottom w:val="0"/>
      <w:divBdr>
        <w:top w:val="none" w:sz="0" w:space="0" w:color="auto"/>
        <w:left w:val="none" w:sz="0" w:space="0" w:color="auto"/>
        <w:bottom w:val="none" w:sz="0" w:space="0" w:color="auto"/>
        <w:right w:val="none" w:sz="0" w:space="0" w:color="auto"/>
      </w:divBdr>
    </w:div>
    <w:div w:id="1243373419">
      <w:bodyDiv w:val="1"/>
      <w:marLeft w:val="0"/>
      <w:marRight w:val="0"/>
      <w:marTop w:val="0"/>
      <w:marBottom w:val="0"/>
      <w:divBdr>
        <w:top w:val="none" w:sz="0" w:space="0" w:color="auto"/>
        <w:left w:val="none" w:sz="0" w:space="0" w:color="auto"/>
        <w:bottom w:val="none" w:sz="0" w:space="0" w:color="auto"/>
        <w:right w:val="none" w:sz="0" w:space="0" w:color="auto"/>
      </w:divBdr>
    </w:div>
    <w:div w:id="1246106185">
      <w:bodyDiv w:val="1"/>
      <w:marLeft w:val="0"/>
      <w:marRight w:val="0"/>
      <w:marTop w:val="0"/>
      <w:marBottom w:val="0"/>
      <w:divBdr>
        <w:top w:val="none" w:sz="0" w:space="0" w:color="auto"/>
        <w:left w:val="none" w:sz="0" w:space="0" w:color="auto"/>
        <w:bottom w:val="none" w:sz="0" w:space="0" w:color="auto"/>
        <w:right w:val="none" w:sz="0" w:space="0" w:color="auto"/>
      </w:divBdr>
    </w:div>
    <w:div w:id="1252465903">
      <w:bodyDiv w:val="1"/>
      <w:marLeft w:val="0"/>
      <w:marRight w:val="0"/>
      <w:marTop w:val="0"/>
      <w:marBottom w:val="0"/>
      <w:divBdr>
        <w:top w:val="none" w:sz="0" w:space="0" w:color="auto"/>
        <w:left w:val="none" w:sz="0" w:space="0" w:color="auto"/>
        <w:bottom w:val="none" w:sz="0" w:space="0" w:color="auto"/>
        <w:right w:val="none" w:sz="0" w:space="0" w:color="auto"/>
      </w:divBdr>
    </w:div>
    <w:div w:id="1256015462">
      <w:bodyDiv w:val="1"/>
      <w:marLeft w:val="0"/>
      <w:marRight w:val="0"/>
      <w:marTop w:val="0"/>
      <w:marBottom w:val="0"/>
      <w:divBdr>
        <w:top w:val="none" w:sz="0" w:space="0" w:color="auto"/>
        <w:left w:val="none" w:sz="0" w:space="0" w:color="auto"/>
        <w:bottom w:val="none" w:sz="0" w:space="0" w:color="auto"/>
        <w:right w:val="none" w:sz="0" w:space="0" w:color="auto"/>
      </w:divBdr>
    </w:div>
    <w:div w:id="1260873713">
      <w:bodyDiv w:val="1"/>
      <w:marLeft w:val="0"/>
      <w:marRight w:val="0"/>
      <w:marTop w:val="0"/>
      <w:marBottom w:val="0"/>
      <w:divBdr>
        <w:top w:val="none" w:sz="0" w:space="0" w:color="auto"/>
        <w:left w:val="none" w:sz="0" w:space="0" w:color="auto"/>
        <w:bottom w:val="none" w:sz="0" w:space="0" w:color="auto"/>
        <w:right w:val="none" w:sz="0" w:space="0" w:color="auto"/>
      </w:divBdr>
    </w:div>
    <w:div w:id="1265966039">
      <w:bodyDiv w:val="1"/>
      <w:marLeft w:val="0"/>
      <w:marRight w:val="0"/>
      <w:marTop w:val="0"/>
      <w:marBottom w:val="0"/>
      <w:divBdr>
        <w:top w:val="none" w:sz="0" w:space="0" w:color="auto"/>
        <w:left w:val="none" w:sz="0" w:space="0" w:color="auto"/>
        <w:bottom w:val="none" w:sz="0" w:space="0" w:color="auto"/>
        <w:right w:val="none" w:sz="0" w:space="0" w:color="auto"/>
      </w:divBdr>
    </w:div>
    <w:div w:id="1272586448">
      <w:bodyDiv w:val="1"/>
      <w:marLeft w:val="0"/>
      <w:marRight w:val="0"/>
      <w:marTop w:val="0"/>
      <w:marBottom w:val="0"/>
      <w:divBdr>
        <w:top w:val="none" w:sz="0" w:space="0" w:color="auto"/>
        <w:left w:val="none" w:sz="0" w:space="0" w:color="auto"/>
        <w:bottom w:val="none" w:sz="0" w:space="0" w:color="auto"/>
        <w:right w:val="none" w:sz="0" w:space="0" w:color="auto"/>
      </w:divBdr>
    </w:div>
    <w:div w:id="1277059273">
      <w:bodyDiv w:val="1"/>
      <w:marLeft w:val="0"/>
      <w:marRight w:val="0"/>
      <w:marTop w:val="0"/>
      <w:marBottom w:val="0"/>
      <w:divBdr>
        <w:top w:val="none" w:sz="0" w:space="0" w:color="auto"/>
        <w:left w:val="none" w:sz="0" w:space="0" w:color="auto"/>
        <w:bottom w:val="none" w:sz="0" w:space="0" w:color="auto"/>
        <w:right w:val="none" w:sz="0" w:space="0" w:color="auto"/>
      </w:divBdr>
    </w:div>
    <w:div w:id="1282298324">
      <w:bodyDiv w:val="1"/>
      <w:marLeft w:val="0"/>
      <w:marRight w:val="0"/>
      <w:marTop w:val="0"/>
      <w:marBottom w:val="0"/>
      <w:divBdr>
        <w:top w:val="none" w:sz="0" w:space="0" w:color="auto"/>
        <w:left w:val="none" w:sz="0" w:space="0" w:color="auto"/>
        <w:bottom w:val="none" w:sz="0" w:space="0" w:color="auto"/>
        <w:right w:val="none" w:sz="0" w:space="0" w:color="auto"/>
      </w:divBdr>
    </w:div>
    <w:div w:id="1282414410">
      <w:bodyDiv w:val="1"/>
      <w:marLeft w:val="0"/>
      <w:marRight w:val="0"/>
      <w:marTop w:val="0"/>
      <w:marBottom w:val="0"/>
      <w:divBdr>
        <w:top w:val="none" w:sz="0" w:space="0" w:color="auto"/>
        <w:left w:val="none" w:sz="0" w:space="0" w:color="auto"/>
        <w:bottom w:val="none" w:sz="0" w:space="0" w:color="auto"/>
        <w:right w:val="none" w:sz="0" w:space="0" w:color="auto"/>
      </w:divBdr>
    </w:div>
    <w:div w:id="1287391181">
      <w:bodyDiv w:val="1"/>
      <w:marLeft w:val="0"/>
      <w:marRight w:val="0"/>
      <w:marTop w:val="0"/>
      <w:marBottom w:val="0"/>
      <w:divBdr>
        <w:top w:val="none" w:sz="0" w:space="0" w:color="auto"/>
        <w:left w:val="none" w:sz="0" w:space="0" w:color="auto"/>
        <w:bottom w:val="none" w:sz="0" w:space="0" w:color="auto"/>
        <w:right w:val="none" w:sz="0" w:space="0" w:color="auto"/>
      </w:divBdr>
    </w:div>
    <w:div w:id="1296913246">
      <w:bodyDiv w:val="1"/>
      <w:marLeft w:val="0"/>
      <w:marRight w:val="0"/>
      <w:marTop w:val="0"/>
      <w:marBottom w:val="0"/>
      <w:divBdr>
        <w:top w:val="none" w:sz="0" w:space="0" w:color="auto"/>
        <w:left w:val="none" w:sz="0" w:space="0" w:color="auto"/>
        <w:bottom w:val="none" w:sz="0" w:space="0" w:color="auto"/>
        <w:right w:val="none" w:sz="0" w:space="0" w:color="auto"/>
      </w:divBdr>
    </w:div>
    <w:div w:id="1302342684">
      <w:bodyDiv w:val="1"/>
      <w:marLeft w:val="0"/>
      <w:marRight w:val="0"/>
      <w:marTop w:val="0"/>
      <w:marBottom w:val="0"/>
      <w:divBdr>
        <w:top w:val="none" w:sz="0" w:space="0" w:color="auto"/>
        <w:left w:val="none" w:sz="0" w:space="0" w:color="auto"/>
        <w:bottom w:val="none" w:sz="0" w:space="0" w:color="auto"/>
        <w:right w:val="none" w:sz="0" w:space="0" w:color="auto"/>
      </w:divBdr>
    </w:div>
    <w:div w:id="1314338920">
      <w:bodyDiv w:val="1"/>
      <w:marLeft w:val="0"/>
      <w:marRight w:val="0"/>
      <w:marTop w:val="0"/>
      <w:marBottom w:val="0"/>
      <w:divBdr>
        <w:top w:val="none" w:sz="0" w:space="0" w:color="auto"/>
        <w:left w:val="none" w:sz="0" w:space="0" w:color="auto"/>
        <w:bottom w:val="none" w:sz="0" w:space="0" w:color="auto"/>
        <w:right w:val="none" w:sz="0" w:space="0" w:color="auto"/>
      </w:divBdr>
    </w:div>
    <w:div w:id="1315991895">
      <w:bodyDiv w:val="1"/>
      <w:marLeft w:val="0"/>
      <w:marRight w:val="0"/>
      <w:marTop w:val="0"/>
      <w:marBottom w:val="0"/>
      <w:divBdr>
        <w:top w:val="none" w:sz="0" w:space="0" w:color="auto"/>
        <w:left w:val="none" w:sz="0" w:space="0" w:color="auto"/>
        <w:bottom w:val="none" w:sz="0" w:space="0" w:color="auto"/>
        <w:right w:val="none" w:sz="0" w:space="0" w:color="auto"/>
      </w:divBdr>
    </w:div>
    <w:div w:id="1316183773">
      <w:bodyDiv w:val="1"/>
      <w:marLeft w:val="0"/>
      <w:marRight w:val="0"/>
      <w:marTop w:val="0"/>
      <w:marBottom w:val="0"/>
      <w:divBdr>
        <w:top w:val="none" w:sz="0" w:space="0" w:color="auto"/>
        <w:left w:val="none" w:sz="0" w:space="0" w:color="auto"/>
        <w:bottom w:val="none" w:sz="0" w:space="0" w:color="auto"/>
        <w:right w:val="none" w:sz="0" w:space="0" w:color="auto"/>
      </w:divBdr>
    </w:div>
    <w:div w:id="1318414785">
      <w:bodyDiv w:val="1"/>
      <w:marLeft w:val="0"/>
      <w:marRight w:val="0"/>
      <w:marTop w:val="0"/>
      <w:marBottom w:val="0"/>
      <w:divBdr>
        <w:top w:val="none" w:sz="0" w:space="0" w:color="auto"/>
        <w:left w:val="none" w:sz="0" w:space="0" w:color="auto"/>
        <w:bottom w:val="none" w:sz="0" w:space="0" w:color="auto"/>
        <w:right w:val="none" w:sz="0" w:space="0" w:color="auto"/>
      </w:divBdr>
    </w:div>
    <w:div w:id="1323580540">
      <w:bodyDiv w:val="1"/>
      <w:marLeft w:val="0"/>
      <w:marRight w:val="0"/>
      <w:marTop w:val="0"/>
      <w:marBottom w:val="0"/>
      <w:divBdr>
        <w:top w:val="none" w:sz="0" w:space="0" w:color="auto"/>
        <w:left w:val="none" w:sz="0" w:space="0" w:color="auto"/>
        <w:bottom w:val="none" w:sz="0" w:space="0" w:color="auto"/>
        <w:right w:val="none" w:sz="0" w:space="0" w:color="auto"/>
      </w:divBdr>
    </w:div>
    <w:div w:id="1328629724">
      <w:bodyDiv w:val="1"/>
      <w:marLeft w:val="0"/>
      <w:marRight w:val="0"/>
      <w:marTop w:val="0"/>
      <w:marBottom w:val="0"/>
      <w:divBdr>
        <w:top w:val="none" w:sz="0" w:space="0" w:color="auto"/>
        <w:left w:val="none" w:sz="0" w:space="0" w:color="auto"/>
        <w:bottom w:val="none" w:sz="0" w:space="0" w:color="auto"/>
        <w:right w:val="none" w:sz="0" w:space="0" w:color="auto"/>
      </w:divBdr>
    </w:div>
    <w:div w:id="1339194881">
      <w:bodyDiv w:val="1"/>
      <w:marLeft w:val="0"/>
      <w:marRight w:val="0"/>
      <w:marTop w:val="0"/>
      <w:marBottom w:val="0"/>
      <w:divBdr>
        <w:top w:val="none" w:sz="0" w:space="0" w:color="auto"/>
        <w:left w:val="none" w:sz="0" w:space="0" w:color="auto"/>
        <w:bottom w:val="none" w:sz="0" w:space="0" w:color="auto"/>
        <w:right w:val="none" w:sz="0" w:space="0" w:color="auto"/>
      </w:divBdr>
    </w:div>
    <w:div w:id="1345939369">
      <w:bodyDiv w:val="1"/>
      <w:marLeft w:val="0"/>
      <w:marRight w:val="0"/>
      <w:marTop w:val="0"/>
      <w:marBottom w:val="0"/>
      <w:divBdr>
        <w:top w:val="none" w:sz="0" w:space="0" w:color="auto"/>
        <w:left w:val="none" w:sz="0" w:space="0" w:color="auto"/>
        <w:bottom w:val="none" w:sz="0" w:space="0" w:color="auto"/>
        <w:right w:val="none" w:sz="0" w:space="0" w:color="auto"/>
      </w:divBdr>
    </w:div>
    <w:div w:id="1346635695">
      <w:bodyDiv w:val="1"/>
      <w:marLeft w:val="0"/>
      <w:marRight w:val="0"/>
      <w:marTop w:val="0"/>
      <w:marBottom w:val="0"/>
      <w:divBdr>
        <w:top w:val="none" w:sz="0" w:space="0" w:color="auto"/>
        <w:left w:val="none" w:sz="0" w:space="0" w:color="auto"/>
        <w:bottom w:val="none" w:sz="0" w:space="0" w:color="auto"/>
        <w:right w:val="none" w:sz="0" w:space="0" w:color="auto"/>
      </w:divBdr>
    </w:div>
    <w:div w:id="1349331252">
      <w:bodyDiv w:val="1"/>
      <w:marLeft w:val="0"/>
      <w:marRight w:val="0"/>
      <w:marTop w:val="0"/>
      <w:marBottom w:val="0"/>
      <w:divBdr>
        <w:top w:val="none" w:sz="0" w:space="0" w:color="auto"/>
        <w:left w:val="none" w:sz="0" w:space="0" w:color="auto"/>
        <w:bottom w:val="none" w:sz="0" w:space="0" w:color="auto"/>
        <w:right w:val="none" w:sz="0" w:space="0" w:color="auto"/>
      </w:divBdr>
    </w:div>
    <w:div w:id="1351030259">
      <w:bodyDiv w:val="1"/>
      <w:marLeft w:val="0"/>
      <w:marRight w:val="0"/>
      <w:marTop w:val="0"/>
      <w:marBottom w:val="0"/>
      <w:divBdr>
        <w:top w:val="none" w:sz="0" w:space="0" w:color="auto"/>
        <w:left w:val="none" w:sz="0" w:space="0" w:color="auto"/>
        <w:bottom w:val="none" w:sz="0" w:space="0" w:color="auto"/>
        <w:right w:val="none" w:sz="0" w:space="0" w:color="auto"/>
      </w:divBdr>
    </w:div>
    <w:div w:id="1351876637">
      <w:bodyDiv w:val="1"/>
      <w:marLeft w:val="0"/>
      <w:marRight w:val="0"/>
      <w:marTop w:val="0"/>
      <w:marBottom w:val="0"/>
      <w:divBdr>
        <w:top w:val="none" w:sz="0" w:space="0" w:color="auto"/>
        <w:left w:val="none" w:sz="0" w:space="0" w:color="auto"/>
        <w:bottom w:val="none" w:sz="0" w:space="0" w:color="auto"/>
        <w:right w:val="none" w:sz="0" w:space="0" w:color="auto"/>
      </w:divBdr>
    </w:div>
    <w:div w:id="1366784508">
      <w:bodyDiv w:val="1"/>
      <w:marLeft w:val="0"/>
      <w:marRight w:val="0"/>
      <w:marTop w:val="0"/>
      <w:marBottom w:val="0"/>
      <w:divBdr>
        <w:top w:val="none" w:sz="0" w:space="0" w:color="auto"/>
        <w:left w:val="none" w:sz="0" w:space="0" w:color="auto"/>
        <w:bottom w:val="none" w:sz="0" w:space="0" w:color="auto"/>
        <w:right w:val="none" w:sz="0" w:space="0" w:color="auto"/>
      </w:divBdr>
    </w:div>
    <w:div w:id="1367146777">
      <w:bodyDiv w:val="1"/>
      <w:marLeft w:val="0"/>
      <w:marRight w:val="0"/>
      <w:marTop w:val="0"/>
      <w:marBottom w:val="0"/>
      <w:divBdr>
        <w:top w:val="none" w:sz="0" w:space="0" w:color="auto"/>
        <w:left w:val="none" w:sz="0" w:space="0" w:color="auto"/>
        <w:bottom w:val="none" w:sz="0" w:space="0" w:color="auto"/>
        <w:right w:val="none" w:sz="0" w:space="0" w:color="auto"/>
      </w:divBdr>
    </w:div>
    <w:div w:id="1385720334">
      <w:bodyDiv w:val="1"/>
      <w:marLeft w:val="0"/>
      <w:marRight w:val="0"/>
      <w:marTop w:val="0"/>
      <w:marBottom w:val="0"/>
      <w:divBdr>
        <w:top w:val="none" w:sz="0" w:space="0" w:color="auto"/>
        <w:left w:val="none" w:sz="0" w:space="0" w:color="auto"/>
        <w:bottom w:val="none" w:sz="0" w:space="0" w:color="auto"/>
        <w:right w:val="none" w:sz="0" w:space="0" w:color="auto"/>
      </w:divBdr>
    </w:div>
    <w:div w:id="1393502135">
      <w:bodyDiv w:val="1"/>
      <w:marLeft w:val="0"/>
      <w:marRight w:val="0"/>
      <w:marTop w:val="0"/>
      <w:marBottom w:val="0"/>
      <w:divBdr>
        <w:top w:val="none" w:sz="0" w:space="0" w:color="auto"/>
        <w:left w:val="none" w:sz="0" w:space="0" w:color="auto"/>
        <w:bottom w:val="none" w:sz="0" w:space="0" w:color="auto"/>
        <w:right w:val="none" w:sz="0" w:space="0" w:color="auto"/>
      </w:divBdr>
    </w:div>
    <w:div w:id="1399671400">
      <w:bodyDiv w:val="1"/>
      <w:marLeft w:val="0"/>
      <w:marRight w:val="0"/>
      <w:marTop w:val="0"/>
      <w:marBottom w:val="0"/>
      <w:divBdr>
        <w:top w:val="none" w:sz="0" w:space="0" w:color="auto"/>
        <w:left w:val="none" w:sz="0" w:space="0" w:color="auto"/>
        <w:bottom w:val="none" w:sz="0" w:space="0" w:color="auto"/>
        <w:right w:val="none" w:sz="0" w:space="0" w:color="auto"/>
      </w:divBdr>
    </w:div>
    <w:div w:id="1420524983">
      <w:bodyDiv w:val="1"/>
      <w:marLeft w:val="0"/>
      <w:marRight w:val="0"/>
      <w:marTop w:val="0"/>
      <w:marBottom w:val="0"/>
      <w:divBdr>
        <w:top w:val="none" w:sz="0" w:space="0" w:color="auto"/>
        <w:left w:val="none" w:sz="0" w:space="0" w:color="auto"/>
        <w:bottom w:val="none" w:sz="0" w:space="0" w:color="auto"/>
        <w:right w:val="none" w:sz="0" w:space="0" w:color="auto"/>
      </w:divBdr>
    </w:div>
    <w:div w:id="1425027383">
      <w:bodyDiv w:val="1"/>
      <w:marLeft w:val="0"/>
      <w:marRight w:val="0"/>
      <w:marTop w:val="0"/>
      <w:marBottom w:val="0"/>
      <w:divBdr>
        <w:top w:val="none" w:sz="0" w:space="0" w:color="auto"/>
        <w:left w:val="none" w:sz="0" w:space="0" w:color="auto"/>
        <w:bottom w:val="none" w:sz="0" w:space="0" w:color="auto"/>
        <w:right w:val="none" w:sz="0" w:space="0" w:color="auto"/>
      </w:divBdr>
    </w:div>
    <w:div w:id="1438254224">
      <w:bodyDiv w:val="1"/>
      <w:marLeft w:val="0"/>
      <w:marRight w:val="0"/>
      <w:marTop w:val="0"/>
      <w:marBottom w:val="0"/>
      <w:divBdr>
        <w:top w:val="none" w:sz="0" w:space="0" w:color="auto"/>
        <w:left w:val="none" w:sz="0" w:space="0" w:color="auto"/>
        <w:bottom w:val="none" w:sz="0" w:space="0" w:color="auto"/>
        <w:right w:val="none" w:sz="0" w:space="0" w:color="auto"/>
      </w:divBdr>
    </w:div>
    <w:div w:id="1438598389">
      <w:bodyDiv w:val="1"/>
      <w:marLeft w:val="0"/>
      <w:marRight w:val="0"/>
      <w:marTop w:val="0"/>
      <w:marBottom w:val="0"/>
      <w:divBdr>
        <w:top w:val="none" w:sz="0" w:space="0" w:color="auto"/>
        <w:left w:val="none" w:sz="0" w:space="0" w:color="auto"/>
        <w:bottom w:val="none" w:sz="0" w:space="0" w:color="auto"/>
        <w:right w:val="none" w:sz="0" w:space="0" w:color="auto"/>
      </w:divBdr>
    </w:div>
    <w:div w:id="1447967272">
      <w:bodyDiv w:val="1"/>
      <w:marLeft w:val="0"/>
      <w:marRight w:val="0"/>
      <w:marTop w:val="0"/>
      <w:marBottom w:val="0"/>
      <w:divBdr>
        <w:top w:val="none" w:sz="0" w:space="0" w:color="auto"/>
        <w:left w:val="none" w:sz="0" w:space="0" w:color="auto"/>
        <w:bottom w:val="none" w:sz="0" w:space="0" w:color="auto"/>
        <w:right w:val="none" w:sz="0" w:space="0" w:color="auto"/>
      </w:divBdr>
    </w:div>
    <w:div w:id="1452553586">
      <w:bodyDiv w:val="1"/>
      <w:marLeft w:val="0"/>
      <w:marRight w:val="0"/>
      <w:marTop w:val="0"/>
      <w:marBottom w:val="0"/>
      <w:divBdr>
        <w:top w:val="none" w:sz="0" w:space="0" w:color="auto"/>
        <w:left w:val="none" w:sz="0" w:space="0" w:color="auto"/>
        <w:bottom w:val="none" w:sz="0" w:space="0" w:color="auto"/>
        <w:right w:val="none" w:sz="0" w:space="0" w:color="auto"/>
      </w:divBdr>
    </w:div>
    <w:div w:id="1465350069">
      <w:bodyDiv w:val="1"/>
      <w:marLeft w:val="0"/>
      <w:marRight w:val="0"/>
      <w:marTop w:val="0"/>
      <w:marBottom w:val="0"/>
      <w:divBdr>
        <w:top w:val="none" w:sz="0" w:space="0" w:color="auto"/>
        <w:left w:val="none" w:sz="0" w:space="0" w:color="auto"/>
        <w:bottom w:val="none" w:sz="0" w:space="0" w:color="auto"/>
        <w:right w:val="none" w:sz="0" w:space="0" w:color="auto"/>
      </w:divBdr>
    </w:div>
    <w:div w:id="1469980584">
      <w:bodyDiv w:val="1"/>
      <w:marLeft w:val="0"/>
      <w:marRight w:val="0"/>
      <w:marTop w:val="0"/>
      <w:marBottom w:val="0"/>
      <w:divBdr>
        <w:top w:val="none" w:sz="0" w:space="0" w:color="auto"/>
        <w:left w:val="none" w:sz="0" w:space="0" w:color="auto"/>
        <w:bottom w:val="none" w:sz="0" w:space="0" w:color="auto"/>
        <w:right w:val="none" w:sz="0" w:space="0" w:color="auto"/>
      </w:divBdr>
    </w:div>
    <w:div w:id="1474250770">
      <w:bodyDiv w:val="1"/>
      <w:marLeft w:val="0"/>
      <w:marRight w:val="0"/>
      <w:marTop w:val="0"/>
      <w:marBottom w:val="0"/>
      <w:divBdr>
        <w:top w:val="none" w:sz="0" w:space="0" w:color="auto"/>
        <w:left w:val="none" w:sz="0" w:space="0" w:color="auto"/>
        <w:bottom w:val="none" w:sz="0" w:space="0" w:color="auto"/>
        <w:right w:val="none" w:sz="0" w:space="0" w:color="auto"/>
      </w:divBdr>
    </w:div>
    <w:div w:id="1476799013">
      <w:bodyDiv w:val="1"/>
      <w:marLeft w:val="0"/>
      <w:marRight w:val="0"/>
      <w:marTop w:val="0"/>
      <w:marBottom w:val="0"/>
      <w:divBdr>
        <w:top w:val="none" w:sz="0" w:space="0" w:color="auto"/>
        <w:left w:val="none" w:sz="0" w:space="0" w:color="auto"/>
        <w:bottom w:val="none" w:sz="0" w:space="0" w:color="auto"/>
        <w:right w:val="none" w:sz="0" w:space="0" w:color="auto"/>
      </w:divBdr>
    </w:div>
    <w:div w:id="1480459118">
      <w:bodyDiv w:val="1"/>
      <w:marLeft w:val="0"/>
      <w:marRight w:val="0"/>
      <w:marTop w:val="0"/>
      <w:marBottom w:val="0"/>
      <w:divBdr>
        <w:top w:val="none" w:sz="0" w:space="0" w:color="auto"/>
        <w:left w:val="none" w:sz="0" w:space="0" w:color="auto"/>
        <w:bottom w:val="none" w:sz="0" w:space="0" w:color="auto"/>
        <w:right w:val="none" w:sz="0" w:space="0" w:color="auto"/>
      </w:divBdr>
    </w:div>
    <w:div w:id="1492330809">
      <w:bodyDiv w:val="1"/>
      <w:marLeft w:val="0"/>
      <w:marRight w:val="0"/>
      <w:marTop w:val="0"/>
      <w:marBottom w:val="0"/>
      <w:divBdr>
        <w:top w:val="none" w:sz="0" w:space="0" w:color="auto"/>
        <w:left w:val="none" w:sz="0" w:space="0" w:color="auto"/>
        <w:bottom w:val="none" w:sz="0" w:space="0" w:color="auto"/>
        <w:right w:val="none" w:sz="0" w:space="0" w:color="auto"/>
      </w:divBdr>
    </w:div>
    <w:div w:id="1495028062">
      <w:bodyDiv w:val="1"/>
      <w:marLeft w:val="0"/>
      <w:marRight w:val="0"/>
      <w:marTop w:val="0"/>
      <w:marBottom w:val="0"/>
      <w:divBdr>
        <w:top w:val="none" w:sz="0" w:space="0" w:color="auto"/>
        <w:left w:val="none" w:sz="0" w:space="0" w:color="auto"/>
        <w:bottom w:val="none" w:sz="0" w:space="0" w:color="auto"/>
        <w:right w:val="none" w:sz="0" w:space="0" w:color="auto"/>
      </w:divBdr>
    </w:div>
    <w:div w:id="1496067588">
      <w:bodyDiv w:val="1"/>
      <w:marLeft w:val="0"/>
      <w:marRight w:val="0"/>
      <w:marTop w:val="0"/>
      <w:marBottom w:val="0"/>
      <w:divBdr>
        <w:top w:val="none" w:sz="0" w:space="0" w:color="auto"/>
        <w:left w:val="none" w:sz="0" w:space="0" w:color="auto"/>
        <w:bottom w:val="none" w:sz="0" w:space="0" w:color="auto"/>
        <w:right w:val="none" w:sz="0" w:space="0" w:color="auto"/>
      </w:divBdr>
    </w:div>
    <w:div w:id="1501769194">
      <w:bodyDiv w:val="1"/>
      <w:marLeft w:val="0"/>
      <w:marRight w:val="0"/>
      <w:marTop w:val="0"/>
      <w:marBottom w:val="0"/>
      <w:divBdr>
        <w:top w:val="none" w:sz="0" w:space="0" w:color="auto"/>
        <w:left w:val="none" w:sz="0" w:space="0" w:color="auto"/>
        <w:bottom w:val="none" w:sz="0" w:space="0" w:color="auto"/>
        <w:right w:val="none" w:sz="0" w:space="0" w:color="auto"/>
      </w:divBdr>
    </w:div>
    <w:div w:id="1503348339">
      <w:bodyDiv w:val="1"/>
      <w:marLeft w:val="0"/>
      <w:marRight w:val="0"/>
      <w:marTop w:val="0"/>
      <w:marBottom w:val="0"/>
      <w:divBdr>
        <w:top w:val="none" w:sz="0" w:space="0" w:color="auto"/>
        <w:left w:val="none" w:sz="0" w:space="0" w:color="auto"/>
        <w:bottom w:val="none" w:sz="0" w:space="0" w:color="auto"/>
        <w:right w:val="none" w:sz="0" w:space="0" w:color="auto"/>
      </w:divBdr>
    </w:div>
    <w:div w:id="1515149058">
      <w:bodyDiv w:val="1"/>
      <w:marLeft w:val="0"/>
      <w:marRight w:val="0"/>
      <w:marTop w:val="0"/>
      <w:marBottom w:val="0"/>
      <w:divBdr>
        <w:top w:val="none" w:sz="0" w:space="0" w:color="auto"/>
        <w:left w:val="none" w:sz="0" w:space="0" w:color="auto"/>
        <w:bottom w:val="none" w:sz="0" w:space="0" w:color="auto"/>
        <w:right w:val="none" w:sz="0" w:space="0" w:color="auto"/>
      </w:divBdr>
    </w:div>
    <w:div w:id="1522010027">
      <w:bodyDiv w:val="1"/>
      <w:marLeft w:val="0"/>
      <w:marRight w:val="0"/>
      <w:marTop w:val="0"/>
      <w:marBottom w:val="0"/>
      <w:divBdr>
        <w:top w:val="none" w:sz="0" w:space="0" w:color="auto"/>
        <w:left w:val="none" w:sz="0" w:space="0" w:color="auto"/>
        <w:bottom w:val="none" w:sz="0" w:space="0" w:color="auto"/>
        <w:right w:val="none" w:sz="0" w:space="0" w:color="auto"/>
      </w:divBdr>
    </w:div>
    <w:div w:id="1531602993">
      <w:bodyDiv w:val="1"/>
      <w:marLeft w:val="0"/>
      <w:marRight w:val="0"/>
      <w:marTop w:val="0"/>
      <w:marBottom w:val="0"/>
      <w:divBdr>
        <w:top w:val="none" w:sz="0" w:space="0" w:color="auto"/>
        <w:left w:val="none" w:sz="0" w:space="0" w:color="auto"/>
        <w:bottom w:val="none" w:sz="0" w:space="0" w:color="auto"/>
        <w:right w:val="none" w:sz="0" w:space="0" w:color="auto"/>
      </w:divBdr>
    </w:div>
    <w:div w:id="1546134535">
      <w:bodyDiv w:val="1"/>
      <w:marLeft w:val="0"/>
      <w:marRight w:val="0"/>
      <w:marTop w:val="0"/>
      <w:marBottom w:val="0"/>
      <w:divBdr>
        <w:top w:val="none" w:sz="0" w:space="0" w:color="auto"/>
        <w:left w:val="none" w:sz="0" w:space="0" w:color="auto"/>
        <w:bottom w:val="none" w:sz="0" w:space="0" w:color="auto"/>
        <w:right w:val="none" w:sz="0" w:space="0" w:color="auto"/>
      </w:divBdr>
    </w:div>
    <w:div w:id="1552880012">
      <w:bodyDiv w:val="1"/>
      <w:marLeft w:val="0"/>
      <w:marRight w:val="0"/>
      <w:marTop w:val="0"/>
      <w:marBottom w:val="0"/>
      <w:divBdr>
        <w:top w:val="none" w:sz="0" w:space="0" w:color="auto"/>
        <w:left w:val="none" w:sz="0" w:space="0" w:color="auto"/>
        <w:bottom w:val="none" w:sz="0" w:space="0" w:color="auto"/>
        <w:right w:val="none" w:sz="0" w:space="0" w:color="auto"/>
      </w:divBdr>
    </w:div>
    <w:div w:id="1555652016">
      <w:bodyDiv w:val="1"/>
      <w:marLeft w:val="0"/>
      <w:marRight w:val="0"/>
      <w:marTop w:val="0"/>
      <w:marBottom w:val="0"/>
      <w:divBdr>
        <w:top w:val="none" w:sz="0" w:space="0" w:color="auto"/>
        <w:left w:val="none" w:sz="0" w:space="0" w:color="auto"/>
        <w:bottom w:val="none" w:sz="0" w:space="0" w:color="auto"/>
        <w:right w:val="none" w:sz="0" w:space="0" w:color="auto"/>
      </w:divBdr>
    </w:div>
    <w:div w:id="1560936984">
      <w:bodyDiv w:val="1"/>
      <w:marLeft w:val="0"/>
      <w:marRight w:val="0"/>
      <w:marTop w:val="0"/>
      <w:marBottom w:val="0"/>
      <w:divBdr>
        <w:top w:val="none" w:sz="0" w:space="0" w:color="auto"/>
        <w:left w:val="none" w:sz="0" w:space="0" w:color="auto"/>
        <w:bottom w:val="none" w:sz="0" w:space="0" w:color="auto"/>
        <w:right w:val="none" w:sz="0" w:space="0" w:color="auto"/>
      </w:divBdr>
    </w:div>
    <w:div w:id="1561476157">
      <w:bodyDiv w:val="1"/>
      <w:marLeft w:val="0"/>
      <w:marRight w:val="0"/>
      <w:marTop w:val="0"/>
      <w:marBottom w:val="0"/>
      <w:divBdr>
        <w:top w:val="none" w:sz="0" w:space="0" w:color="auto"/>
        <w:left w:val="none" w:sz="0" w:space="0" w:color="auto"/>
        <w:bottom w:val="none" w:sz="0" w:space="0" w:color="auto"/>
        <w:right w:val="none" w:sz="0" w:space="0" w:color="auto"/>
      </w:divBdr>
    </w:div>
    <w:div w:id="1570309502">
      <w:bodyDiv w:val="1"/>
      <w:marLeft w:val="0"/>
      <w:marRight w:val="0"/>
      <w:marTop w:val="0"/>
      <w:marBottom w:val="0"/>
      <w:divBdr>
        <w:top w:val="none" w:sz="0" w:space="0" w:color="auto"/>
        <w:left w:val="none" w:sz="0" w:space="0" w:color="auto"/>
        <w:bottom w:val="none" w:sz="0" w:space="0" w:color="auto"/>
        <w:right w:val="none" w:sz="0" w:space="0" w:color="auto"/>
      </w:divBdr>
    </w:div>
    <w:div w:id="1574856988">
      <w:bodyDiv w:val="1"/>
      <w:marLeft w:val="0"/>
      <w:marRight w:val="0"/>
      <w:marTop w:val="0"/>
      <w:marBottom w:val="0"/>
      <w:divBdr>
        <w:top w:val="none" w:sz="0" w:space="0" w:color="auto"/>
        <w:left w:val="none" w:sz="0" w:space="0" w:color="auto"/>
        <w:bottom w:val="none" w:sz="0" w:space="0" w:color="auto"/>
        <w:right w:val="none" w:sz="0" w:space="0" w:color="auto"/>
      </w:divBdr>
    </w:div>
    <w:div w:id="1580754325">
      <w:bodyDiv w:val="1"/>
      <w:marLeft w:val="0"/>
      <w:marRight w:val="0"/>
      <w:marTop w:val="0"/>
      <w:marBottom w:val="0"/>
      <w:divBdr>
        <w:top w:val="none" w:sz="0" w:space="0" w:color="auto"/>
        <w:left w:val="none" w:sz="0" w:space="0" w:color="auto"/>
        <w:bottom w:val="none" w:sz="0" w:space="0" w:color="auto"/>
        <w:right w:val="none" w:sz="0" w:space="0" w:color="auto"/>
      </w:divBdr>
    </w:div>
    <w:div w:id="1581063504">
      <w:bodyDiv w:val="1"/>
      <w:marLeft w:val="0"/>
      <w:marRight w:val="0"/>
      <w:marTop w:val="0"/>
      <w:marBottom w:val="0"/>
      <w:divBdr>
        <w:top w:val="none" w:sz="0" w:space="0" w:color="auto"/>
        <w:left w:val="none" w:sz="0" w:space="0" w:color="auto"/>
        <w:bottom w:val="none" w:sz="0" w:space="0" w:color="auto"/>
        <w:right w:val="none" w:sz="0" w:space="0" w:color="auto"/>
      </w:divBdr>
    </w:div>
    <w:div w:id="1581209094">
      <w:bodyDiv w:val="1"/>
      <w:marLeft w:val="0"/>
      <w:marRight w:val="0"/>
      <w:marTop w:val="0"/>
      <w:marBottom w:val="0"/>
      <w:divBdr>
        <w:top w:val="none" w:sz="0" w:space="0" w:color="auto"/>
        <w:left w:val="none" w:sz="0" w:space="0" w:color="auto"/>
        <w:bottom w:val="none" w:sz="0" w:space="0" w:color="auto"/>
        <w:right w:val="none" w:sz="0" w:space="0" w:color="auto"/>
      </w:divBdr>
    </w:div>
    <w:div w:id="1587419030">
      <w:bodyDiv w:val="1"/>
      <w:marLeft w:val="0"/>
      <w:marRight w:val="0"/>
      <w:marTop w:val="0"/>
      <w:marBottom w:val="0"/>
      <w:divBdr>
        <w:top w:val="none" w:sz="0" w:space="0" w:color="auto"/>
        <w:left w:val="none" w:sz="0" w:space="0" w:color="auto"/>
        <w:bottom w:val="none" w:sz="0" w:space="0" w:color="auto"/>
        <w:right w:val="none" w:sz="0" w:space="0" w:color="auto"/>
      </w:divBdr>
    </w:div>
    <w:div w:id="1588423487">
      <w:bodyDiv w:val="1"/>
      <w:marLeft w:val="0"/>
      <w:marRight w:val="0"/>
      <w:marTop w:val="0"/>
      <w:marBottom w:val="0"/>
      <w:divBdr>
        <w:top w:val="none" w:sz="0" w:space="0" w:color="auto"/>
        <w:left w:val="none" w:sz="0" w:space="0" w:color="auto"/>
        <w:bottom w:val="none" w:sz="0" w:space="0" w:color="auto"/>
        <w:right w:val="none" w:sz="0" w:space="0" w:color="auto"/>
      </w:divBdr>
    </w:div>
    <w:div w:id="1589659733">
      <w:bodyDiv w:val="1"/>
      <w:marLeft w:val="0"/>
      <w:marRight w:val="0"/>
      <w:marTop w:val="0"/>
      <w:marBottom w:val="0"/>
      <w:divBdr>
        <w:top w:val="none" w:sz="0" w:space="0" w:color="auto"/>
        <w:left w:val="none" w:sz="0" w:space="0" w:color="auto"/>
        <w:bottom w:val="none" w:sz="0" w:space="0" w:color="auto"/>
        <w:right w:val="none" w:sz="0" w:space="0" w:color="auto"/>
      </w:divBdr>
    </w:div>
    <w:div w:id="1589728177">
      <w:bodyDiv w:val="1"/>
      <w:marLeft w:val="0"/>
      <w:marRight w:val="0"/>
      <w:marTop w:val="0"/>
      <w:marBottom w:val="0"/>
      <w:divBdr>
        <w:top w:val="none" w:sz="0" w:space="0" w:color="auto"/>
        <w:left w:val="none" w:sz="0" w:space="0" w:color="auto"/>
        <w:bottom w:val="none" w:sz="0" w:space="0" w:color="auto"/>
        <w:right w:val="none" w:sz="0" w:space="0" w:color="auto"/>
      </w:divBdr>
    </w:div>
    <w:div w:id="1602838489">
      <w:bodyDiv w:val="1"/>
      <w:marLeft w:val="0"/>
      <w:marRight w:val="0"/>
      <w:marTop w:val="0"/>
      <w:marBottom w:val="0"/>
      <w:divBdr>
        <w:top w:val="none" w:sz="0" w:space="0" w:color="auto"/>
        <w:left w:val="none" w:sz="0" w:space="0" w:color="auto"/>
        <w:bottom w:val="none" w:sz="0" w:space="0" w:color="auto"/>
        <w:right w:val="none" w:sz="0" w:space="0" w:color="auto"/>
      </w:divBdr>
    </w:div>
    <w:div w:id="1605917306">
      <w:bodyDiv w:val="1"/>
      <w:marLeft w:val="0"/>
      <w:marRight w:val="0"/>
      <w:marTop w:val="0"/>
      <w:marBottom w:val="0"/>
      <w:divBdr>
        <w:top w:val="none" w:sz="0" w:space="0" w:color="auto"/>
        <w:left w:val="none" w:sz="0" w:space="0" w:color="auto"/>
        <w:bottom w:val="none" w:sz="0" w:space="0" w:color="auto"/>
        <w:right w:val="none" w:sz="0" w:space="0" w:color="auto"/>
      </w:divBdr>
    </w:div>
    <w:div w:id="1612274204">
      <w:bodyDiv w:val="1"/>
      <w:marLeft w:val="0"/>
      <w:marRight w:val="0"/>
      <w:marTop w:val="0"/>
      <w:marBottom w:val="0"/>
      <w:divBdr>
        <w:top w:val="none" w:sz="0" w:space="0" w:color="auto"/>
        <w:left w:val="none" w:sz="0" w:space="0" w:color="auto"/>
        <w:bottom w:val="none" w:sz="0" w:space="0" w:color="auto"/>
        <w:right w:val="none" w:sz="0" w:space="0" w:color="auto"/>
      </w:divBdr>
    </w:div>
    <w:div w:id="1621691732">
      <w:bodyDiv w:val="1"/>
      <w:marLeft w:val="0"/>
      <w:marRight w:val="0"/>
      <w:marTop w:val="0"/>
      <w:marBottom w:val="0"/>
      <w:divBdr>
        <w:top w:val="none" w:sz="0" w:space="0" w:color="auto"/>
        <w:left w:val="none" w:sz="0" w:space="0" w:color="auto"/>
        <w:bottom w:val="none" w:sz="0" w:space="0" w:color="auto"/>
        <w:right w:val="none" w:sz="0" w:space="0" w:color="auto"/>
      </w:divBdr>
    </w:div>
    <w:div w:id="1636522055">
      <w:bodyDiv w:val="1"/>
      <w:marLeft w:val="0"/>
      <w:marRight w:val="0"/>
      <w:marTop w:val="0"/>
      <w:marBottom w:val="0"/>
      <w:divBdr>
        <w:top w:val="none" w:sz="0" w:space="0" w:color="auto"/>
        <w:left w:val="none" w:sz="0" w:space="0" w:color="auto"/>
        <w:bottom w:val="none" w:sz="0" w:space="0" w:color="auto"/>
        <w:right w:val="none" w:sz="0" w:space="0" w:color="auto"/>
      </w:divBdr>
    </w:div>
    <w:div w:id="1653367147">
      <w:bodyDiv w:val="1"/>
      <w:marLeft w:val="0"/>
      <w:marRight w:val="0"/>
      <w:marTop w:val="0"/>
      <w:marBottom w:val="0"/>
      <w:divBdr>
        <w:top w:val="none" w:sz="0" w:space="0" w:color="auto"/>
        <w:left w:val="none" w:sz="0" w:space="0" w:color="auto"/>
        <w:bottom w:val="none" w:sz="0" w:space="0" w:color="auto"/>
        <w:right w:val="none" w:sz="0" w:space="0" w:color="auto"/>
      </w:divBdr>
    </w:div>
    <w:div w:id="1657223598">
      <w:bodyDiv w:val="1"/>
      <w:marLeft w:val="0"/>
      <w:marRight w:val="0"/>
      <w:marTop w:val="0"/>
      <w:marBottom w:val="0"/>
      <w:divBdr>
        <w:top w:val="none" w:sz="0" w:space="0" w:color="auto"/>
        <w:left w:val="none" w:sz="0" w:space="0" w:color="auto"/>
        <w:bottom w:val="none" w:sz="0" w:space="0" w:color="auto"/>
        <w:right w:val="none" w:sz="0" w:space="0" w:color="auto"/>
      </w:divBdr>
    </w:div>
    <w:div w:id="1658462354">
      <w:bodyDiv w:val="1"/>
      <w:marLeft w:val="0"/>
      <w:marRight w:val="0"/>
      <w:marTop w:val="0"/>
      <w:marBottom w:val="0"/>
      <w:divBdr>
        <w:top w:val="none" w:sz="0" w:space="0" w:color="auto"/>
        <w:left w:val="none" w:sz="0" w:space="0" w:color="auto"/>
        <w:bottom w:val="none" w:sz="0" w:space="0" w:color="auto"/>
        <w:right w:val="none" w:sz="0" w:space="0" w:color="auto"/>
      </w:divBdr>
    </w:div>
    <w:div w:id="1666324554">
      <w:bodyDiv w:val="1"/>
      <w:marLeft w:val="0"/>
      <w:marRight w:val="0"/>
      <w:marTop w:val="0"/>
      <w:marBottom w:val="0"/>
      <w:divBdr>
        <w:top w:val="none" w:sz="0" w:space="0" w:color="auto"/>
        <w:left w:val="none" w:sz="0" w:space="0" w:color="auto"/>
        <w:bottom w:val="none" w:sz="0" w:space="0" w:color="auto"/>
        <w:right w:val="none" w:sz="0" w:space="0" w:color="auto"/>
      </w:divBdr>
    </w:div>
    <w:div w:id="1670449293">
      <w:bodyDiv w:val="1"/>
      <w:marLeft w:val="0"/>
      <w:marRight w:val="0"/>
      <w:marTop w:val="0"/>
      <w:marBottom w:val="0"/>
      <w:divBdr>
        <w:top w:val="none" w:sz="0" w:space="0" w:color="auto"/>
        <w:left w:val="none" w:sz="0" w:space="0" w:color="auto"/>
        <w:bottom w:val="none" w:sz="0" w:space="0" w:color="auto"/>
        <w:right w:val="none" w:sz="0" w:space="0" w:color="auto"/>
      </w:divBdr>
    </w:div>
    <w:div w:id="1672753728">
      <w:bodyDiv w:val="1"/>
      <w:marLeft w:val="0"/>
      <w:marRight w:val="0"/>
      <w:marTop w:val="0"/>
      <w:marBottom w:val="0"/>
      <w:divBdr>
        <w:top w:val="none" w:sz="0" w:space="0" w:color="auto"/>
        <w:left w:val="none" w:sz="0" w:space="0" w:color="auto"/>
        <w:bottom w:val="none" w:sz="0" w:space="0" w:color="auto"/>
        <w:right w:val="none" w:sz="0" w:space="0" w:color="auto"/>
      </w:divBdr>
    </w:div>
    <w:div w:id="1685740908">
      <w:bodyDiv w:val="1"/>
      <w:marLeft w:val="0"/>
      <w:marRight w:val="0"/>
      <w:marTop w:val="0"/>
      <w:marBottom w:val="0"/>
      <w:divBdr>
        <w:top w:val="none" w:sz="0" w:space="0" w:color="auto"/>
        <w:left w:val="none" w:sz="0" w:space="0" w:color="auto"/>
        <w:bottom w:val="none" w:sz="0" w:space="0" w:color="auto"/>
        <w:right w:val="none" w:sz="0" w:space="0" w:color="auto"/>
      </w:divBdr>
      <w:divsChild>
        <w:div w:id="707027964">
          <w:marLeft w:val="0"/>
          <w:marRight w:val="0"/>
          <w:marTop w:val="0"/>
          <w:marBottom w:val="0"/>
          <w:divBdr>
            <w:top w:val="none" w:sz="0" w:space="0" w:color="auto"/>
            <w:left w:val="none" w:sz="0" w:space="0" w:color="auto"/>
            <w:bottom w:val="none" w:sz="0" w:space="0" w:color="auto"/>
            <w:right w:val="none" w:sz="0" w:space="0" w:color="auto"/>
          </w:divBdr>
          <w:divsChild>
            <w:div w:id="1513911365">
              <w:marLeft w:val="0"/>
              <w:marRight w:val="0"/>
              <w:marTop w:val="0"/>
              <w:marBottom w:val="0"/>
              <w:divBdr>
                <w:top w:val="none" w:sz="0" w:space="0" w:color="auto"/>
                <w:left w:val="none" w:sz="0" w:space="0" w:color="auto"/>
                <w:bottom w:val="none" w:sz="0" w:space="0" w:color="auto"/>
                <w:right w:val="none" w:sz="0" w:space="0" w:color="auto"/>
              </w:divBdr>
              <w:divsChild>
                <w:div w:id="1981879613">
                  <w:marLeft w:val="0"/>
                  <w:marRight w:val="0"/>
                  <w:marTop w:val="0"/>
                  <w:marBottom w:val="0"/>
                  <w:divBdr>
                    <w:top w:val="none" w:sz="0" w:space="0" w:color="auto"/>
                    <w:left w:val="none" w:sz="0" w:space="0" w:color="auto"/>
                    <w:bottom w:val="none" w:sz="0" w:space="0" w:color="auto"/>
                    <w:right w:val="none" w:sz="0" w:space="0" w:color="auto"/>
                  </w:divBdr>
                  <w:divsChild>
                    <w:div w:id="843519848">
                      <w:marLeft w:val="0"/>
                      <w:marRight w:val="0"/>
                      <w:marTop w:val="0"/>
                      <w:marBottom w:val="0"/>
                      <w:divBdr>
                        <w:top w:val="none" w:sz="0" w:space="0" w:color="auto"/>
                        <w:left w:val="none" w:sz="0" w:space="0" w:color="auto"/>
                        <w:bottom w:val="none" w:sz="0" w:space="0" w:color="auto"/>
                        <w:right w:val="none" w:sz="0" w:space="0" w:color="auto"/>
                      </w:divBdr>
                      <w:divsChild>
                        <w:div w:id="277414823">
                          <w:marLeft w:val="0"/>
                          <w:marRight w:val="0"/>
                          <w:marTop w:val="0"/>
                          <w:marBottom w:val="0"/>
                          <w:divBdr>
                            <w:top w:val="none" w:sz="0" w:space="0" w:color="auto"/>
                            <w:left w:val="none" w:sz="0" w:space="0" w:color="auto"/>
                            <w:bottom w:val="none" w:sz="0" w:space="0" w:color="auto"/>
                            <w:right w:val="none" w:sz="0" w:space="0" w:color="auto"/>
                          </w:divBdr>
                          <w:divsChild>
                            <w:div w:id="1282029112">
                              <w:marLeft w:val="0"/>
                              <w:marRight w:val="0"/>
                              <w:marTop w:val="0"/>
                              <w:marBottom w:val="0"/>
                              <w:divBdr>
                                <w:top w:val="none" w:sz="0" w:space="0" w:color="auto"/>
                                <w:left w:val="none" w:sz="0" w:space="0" w:color="auto"/>
                                <w:bottom w:val="none" w:sz="0" w:space="0" w:color="auto"/>
                                <w:right w:val="none" w:sz="0" w:space="0" w:color="auto"/>
                              </w:divBdr>
                              <w:divsChild>
                                <w:div w:id="1691376922">
                                  <w:marLeft w:val="0"/>
                                  <w:marRight w:val="0"/>
                                  <w:marTop w:val="0"/>
                                  <w:marBottom w:val="0"/>
                                  <w:divBdr>
                                    <w:top w:val="none" w:sz="0" w:space="0" w:color="auto"/>
                                    <w:left w:val="none" w:sz="0" w:space="0" w:color="auto"/>
                                    <w:bottom w:val="none" w:sz="0" w:space="0" w:color="auto"/>
                                    <w:right w:val="none" w:sz="0" w:space="0" w:color="auto"/>
                                  </w:divBdr>
                                </w:div>
                                <w:div w:id="114204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362865">
      <w:bodyDiv w:val="1"/>
      <w:marLeft w:val="0"/>
      <w:marRight w:val="0"/>
      <w:marTop w:val="0"/>
      <w:marBottom w:val="0"/>
      <w:divBdr>
        <w:top w:val="none" w:sz="0" w:space="0" w:color="auto"/>
        <w:left w:val="none" w:sz="0" w:space="0" w:color="auto"/>
        <w:bottom w:val="none" w:sz="0" w:space="0" w:color="auto"/>
        <w:right w:val="none" w:sz="0" w:space="0" w:color="auto"/>
      </w:divBdr>
    </w:div>
    <w:div w:id="1716736243">
      <w:bodyDiv w:val="1"/>
      <w:marLeft w:val="0"/>
      <w:marRight w:val="0"/>
      <w:marTop w:val="0"/>
      <w:marBottom w:val="0"/>
      <w:divBdr>
        <w:top w:val="none" w:sz="0" w:space="0" w:color="auto"/>
        <w:left w:val="none" w:sz="0" w:space="0" w:color="auto"/>
        <w:bottom w:val="none" w:sz="0" w:space="0" w:color="auto"/>
        <w:right w:val="none" w:sz="0" w:space="0" w:color="auto"/>
      </w:divBdr>
    </w:div>
    <w:div w:id="1720399798">
      <w:bodyDiv w:val="1"/>
      <w:marLeft w:val="0"/>
      <w:marRight w:val="0"/>
      <w:marTop w:val="0"/>
      <w:marBottom w:val="0"/>
      <w:divBdr>
        <w:top w:val="none" w:sz="0" w:space="0" w:color="auto"/>
        <w:left w:val="none" w:sz="0" w:space="0" w:color="auto"/>
        <w:bottom w:val="none" w:sz="0" w:space="0" w:color="auto"/>
        <w:right w:val="none" w:sz="0" w:space="0" w:color="auto"/>
      </w:divBdr>
    </w:div>
    <w:div w:id="1725136361">
      <w:bodyDiv w:val="1"/>
      <w:marLeft w:val="0"/>
      <w:marRight w:val="0"/>
      <w:marTop w:val="0"/>
      <w:marBottom w:val="0"/>
      <w:divBdr>
        <w:top w:val="none" w:sz="0" w:space="0" w:color="auto"/>
        <w:left w:val="none" w:sz="0" w:space="0" w:color="auto"/>
        <w:bottom w:val="none" w:sz="0" w:space="0" w:color="auto"/>
        <w:right w:val="none" w:sz="0" w:space="0" w:color="auto"/>
      </w:divBdr>
    </w:div>
    <w:div w:id="1725983849">
      <w:bodyDiv w:val="1"/>
      <w:marLeft w:val="0"/>
      <w:marRight w:val="0"/>
      <w:marTop w:val="0"/>
      <w:marBottom w:val="0"/>
      <w:divBdr>
        <w:top w:val="none" w:sz="0" w:space="0" w:color="auto"/>
        <w:left w:val="none" w:sz="0" w:space="0" w:color="auto"/>
        <w:bottom w:val="none" w:sz="0" w:space="0" w:color="auto"/>
        <w:right w:val="none" w:sz="0" w:space="0" w:color="auto"/>
      </w:divBdr>
    </w:div>
    <w:div w:id="1727876719">
      <w:bodyDiv w:val="1"/>
      <w:marLeft w:val="0"/>
      <w:marRight w:val="0"/>
      <w:marTop w:val="0"/>
      <w:marBottom w:val="0"/>
      <w:divBdr>
        <w:top w:val="none" w:sz="0" w:space="0" w:color="auto"/>
        <w:left w:val="none" w:sz="0" w:space="0" w:color="auto"/>
        <w:bottom w:val="none" w:sz="0" w:space="0" w:color="auto"/>
        <w:right w:val="none" w:sz="0" w:space="0" w:color="auto"/>
      </w:divBdr>
    </w:div>
    <w:div w:id="1729258582">
      <w:bodyDiv w:val="1"/>
      <w:marLeft w:val="0"/>
      <w:marRight w:val="0"/>
      <w:marTop w:val="0"/>
      <w:marBottom w:val="0"/>
      <w:divBdr>
        <w:top w:val="none" w:sz="0" w:space="0" w:color="auto"/>
        <w:left w:val="none" w:sz="0" w:space="0" w:color="auto"/>
        <w:bottom w:val="none" w:sz="0" w:space="0" w:color="auto"/>
        <w:right w:val="none" w:sz="0" w:space="0" w:color="auto"/>
      </w:divBdr>
    </w:div>
    <w:div w:id="1738432890">
      <w:bodyDiv w:val="1"/>
      <w:marLeft w:val="0"/>
      <w:marRight w:val="0"/>
      <w:marTop w:val="0"/>
      <w:marBottom w:val="0"/>
      <w:divBdr>
        <w:top w:val="none" w:sz="0" w:space="0" w:color="auto"/>
        <w:left w:val="none" w:sz="0" w:space="0" w:color="auto"/>
        <w:bottom w:val="none" w:sz="0" w:space="0" w:color="auto"/>
        <w:right w:val="none" w:sz="0" w:space="0" w:color="auto"/>
      </w:divBdr>
    </w:div>
    <w:div w:id="1745225263">
      <w:bodyDiv w:val="1"/>
      <w:marLeft w:val="0"/>
      <w:marRight w:val="0"/>
      <w:marTop w:val="0"/>
      <w:marBottom w:val="0"/>
      <w:divBdr>
        <w:top w:val="none" w:sz="0" w:space="0" w:color="auto"/>
        <w:left w:val="none" w:sz="0" w:space="0" w:color="auto"/>
        <w:bottom w:val="none" w:sz="0" w:space="0" w:color="auto"/>
        <w:right w:val="none" w:sz="0" w:space="0" w:color="auto"/>
      </w:divBdr>
    </w:div>
    <w:div w:id="1748839788">
      <w:bodyDiv w:val="1"/>
      <w:marLeft w:val="0"/>
      <w:marRight w:val="0"/>
      <w:marTop w:val="0"/>
      <w:marBottom w:val="0"/>
      <w:divBdr>
        <w:top w:val="none" w:sz="0" w:space="0" w:color="auto"/>
        <w:left w:val="none" w:sz="0" w:space="0" w:color="auto"/>
        <w:bottom w:val="none" w:sz="0" w:space="0" w:color="auto"/>
        <w:right w:val="none" w:sz="0" w:space="0" w:color="auto"/>
      </w:divBdr>
    </w:div>
    <w:div w:id="1749840159">
      <w:bodyDiv w:val="1"/>
      <w:marLeft w:val="0"/>
      <w:marRight w:val="0"/>
      <w:marTop w:val="0"/>
      <w:marBottom w:val="0"/>
      <w:divBdr>
        <w:top w:val="none" w:sz="0" w:space="0" w:color="auto"/>
        <w:left w:val="none" w:sz="0" w:space="0" w:color="auto"/>
        <w:bottom w:val="none" w:sz="0" w:space="0" w:color="auto"/>
        <w:right w:val="none" w:sz="0" w:space="0" w:color="auto"/>
      </w:divBdr>
    </w:div>
    <w:div w:id="1750076045">
      <w:bodyDiv w:val="1"/>
      <w:marLeft w:val="0"/>
      <w:marRight w:val="0"/>
      <w:marTop w:val="0"/>
      <w:marBottom w:val="0"/>
      <w:divBdr>
        <w:top w:val="none" w:sz="0" w:space="0" w:color="auto"/>
        <w:left w:val="none" w:sz="0" w:space="0" w:color="auto"/>
        <w:bottom w:val="none" w:sz="0" w:space="0" w:color="auto"/>
        <w:right w:val="none" w:sz="0" w:space="0" w:color="auto"/>
      </w:divBdr>
    </w:div>
    <w:div w:id="1763405954">
      <w:bodyDiv w:val="1"/>
      <w:marLeft w:val="0"/>
      <w:marRight w:val="0"/>
      <w:marTop w:val="0"/>
      <w:marBottom w:val="0"/>
      <w:divBdr>
        <w:top w:val="none" w:sz="0" w:space="0" w:color="auto"/>
        <w:left w:val="none" w:sz="0" w:space="0" w:color="auto"/>
        <w:bottom w:val="none" w:sz="0" w:space="0" w:color="auto"/>
        <w:right w:val="none" w:sz="0" w:space="0" w:color="auto"/>
      </w:divBdr>
    </w:div>
    <w:div w:id="1771925449">
      <w:bodyDiv w:val="1"/>
      <w:marLeft w:val="0"/>
      <w:marRight w:val="0"/>
      <w:marTop w:val="0"/>
      <w:marBottom w:val="0"/>
      <w:divBdr>
        <w:top w:val="none" w:sz="0" w:space="0" w:color="auto"/>
        <w:left w:val="none" w:sz="0" w:space="0" w:color="auto"/>
        <w:bottom w:val="none" w:sz="0" w:space="0" w:color="auto"/>
        <w:right w:val="none" w:sz="0" w:space="0" w:color="auto"/>
      </w:divBdr>
    </w:div>
    <w:div w:id="1782261429">
      <w:bodyDiv w:val="1"/>
      <w:marLeft w:val="0"/>
      <w:marRight w:val="0"/>
      <w:marTop w:val="0"/>
      <w:marBottom w:val="0"/>
      <w:divBdr>
        <w:top w:val="none" w:sz="0" w:space="0" w:color="auto"/>
        <w:left w:val="none" w:sz="0" w:space="0" w:color="auto"/>
        <w:bottom w:val="none" w:sz="0" w:space="0" w:color="auto"/>
        <w:right w:val="none" w:sz="0" w:space="0" w:color="auto"/>
      </w:divBdr>
    </w:div>
    <w:div w:id="1783303725">
      <w:bodyDiv w:val="1"/>
      <w:marLeft w:val="0"/>
      <w:marRight w:val="0"/>
      <w:marTop w:val="0"/>
      <w:marBottom w:val="0"/>
      <w:divBdr>
        <w:top w:val="none" w:sz="0" w:space="0" w:color="auto"/>
        <w:left w:val="none" w:sz="0" w:space="0" w:color="auto"/>
        <w:bottom w:val="none" w:sz="0" w:space="0" w:color="auto"/>
        <w:right w:val="none" w:sz="0" w:space="0" w:color="auto"/>
      </w:divBdr>
    </w:div>
    <w:div w:id="1788692801">
      <w:bodyDiv w:val="1"/>
      <w:marLeft w:val="0"/>
      <w:marRight w:val="0"/>
      <w:marTop w:val="0"/>
      <w:marBottom w:val="0"/>
      <w:divBdr>
        <w:top w:val="none" w:sz="0" w:space="0" w:color="auto"/>
        <w:left w:val="none" w:sz="0" w:space="0" w:color="auto"/>
        <w:bottom w:val="none" w:sz="0" w:space="0" w:color="auto"/>
        <w:right w:val="none" w:sz="0" w:space="0" w:color="auto"/>
      </w:divBdr>
    </w:div>
    <w:div w:id="1795518116">
      <w:bodyDiv w:val="1"/>
      <w:marLeft w:val="0"/>
      <w:marRight w:val="0"/>
      <w:marTop w:val="0"/>
      <w:marBottom w:val="0"/>
      <w:divBdr>
        <w:top w:val="none" w:sz="0" w:space="0" w:color="auto"/>
        <w:left w:val="none" w:sz="0" w:space="0" w:color="auto"/>
        <w:bottom w:val="none" w:sz="0" w:space="0" w:color="auto"/>
        <w:right w:val="none" w:sz="0" w:space="0" w:color="auto"/>
      </w:divBdr>
    </w:div>
    <w:div w:id="1803112354">
      <w:bodyDiv w:val="1"/>
      <w:marLeft w:val="0"/>
      <w:marRight w:val="0"/>
      <w:marTop w:val="0"/>
      <w:marBottom w:val="0"/>
      <w:divBdr>
        <w:top w:val="none" w:sz="0" w:space="0" w:color="auto"/>
        <w:left w:val="none" w:sz="0" w:space="0" w:color="auto"/>
        <w:bottom w:val="none" w:sz="0" w:space="0" w:color="auto"/>
        <w:right w:val="none" w:sz="0" w:space="0" w:color="auto"/>
      </w:divBdr>
    </w:div>
    <w:div w:id="1825051134">
      <w:bodyDiv w:val="1"/>
      <w:marLeft w:val="0"/>
      <w:marRight w:val="0"/>
      <w:marTop w:val="0"/>
      <w:marBottom w:val="0"/>
      <w:divBdr>
        <w:top w:val="none" w:sz="0" w:space="0" w:color="auto"/>
        <w:left w:val="none" w:sz="0" w:space="0" w:color="auto"/>
        <w:bottom w:val="none" w:sz="0" w:space="0" w:color="auto"/>
        <w:right w:val="none" w:sz="0" w:space="0" w:color="auto"/>
      </w:divBdr>
    </w:div>
    <w:div w:id="1826505654">
      <w:bodyDiv w:val="1"/>
      <w:marLeft w:val="0"/>
      <w:marRight w:val="0"/>
      <w:marTop w:val="0"/>
      <w:marBottom w:val="0"/>
      <w:divBdr>
        <w:top w:val="none" w:sz="0" w:space="0" w:color="auto"/>
        <w:left w:val="none" w:sz="0" w:space="0" w:color="auto"/>
        <w:bottom w:val="none" w:sz="0" w:space="0" w:color="auto"/>
        <w:right w:val="none" w:sz="0" w:space="0" w:color="auto"/>
      </w:divBdr>
    </w:div>
    <w:div w:id="1839878491">
      <w:bodyDiv w:val="1"/>
      <w:marLeft w:val="0"/>
      <w:marRight w:val="0"/>
      <w:marTop w:val="0"/>
      <w:marBottom w:val="0"/>
      <w:divBdr>
        <w:top w:val="none" w:sz="0" w:space="0" w:color="auto"/>
        <w:left w:val="none" w:sz="0" w:space="0" w:color="auto"/>
        <w:bottom w:val="none" w:sz="0" w:space="0" w:color="auto"/>
        <w:right w:val="none" w:sz="0" w:space="0" w:color="auto"/>
      </w:divBdr>
    </w:div>
    <w:div w:id="1846749963">
      <w:bodyDiv w:val="1"/>
      <w:marLeft w:val="0"/>
      <w:marRight w:val="0"/>
      <w:marTop w:val="0"/>
      <w:marBottom w:val="0"/>
      <w:divBdr>
        <w:top w:val="none" w:sz="0" w:space="0" w:color="auto"/>
        <w:left w:val="none" w:sz="0" w:space="0" w:color="auto"/>
        <w:bottom w:val="none" w:sz="0" w:space="0" w:color="auto"/>
        <w:right w:val="none" w:sz="0" w:space="0" w:color="auto"/>
      </w:divBdr>
    </w:div>
    <w:div w:id="1852987055">
      <w:bodyDiv w:val="1"/>
      <w:marLeft w:val="0"/>
      <w:marRight w:val="0"/>
      <w:marTop w:val="0"/>
      <w:marBottom w:val="0"/>
      <w:divBdr>
        <w:top w:val="none" w:sz="0" w:space="0" w:color="auto"/>
        <w:left w:val="none" w:sz="0" w:space="0" w:color="auto"/>
        <w:bottom w:val="none" w:sz="0" w:space="0" w:color="auto"/>
        <w:right w:val="none" w:sz="0" w:space="0" w:color="auto"/>
      </w:divBdr>
    </w:div>
    <w:div w:id="1856339755">
      <w:bodyDiv w:val="1"/>
      <w:marLeft w:val="0"/>
      <w:marRight w:val="0"/>
      <w:marTop w:val="0"/>
      <w:marBottom w:val="0"/>
      <w:divBdr>
        <w:top w:val="none" w:sz="0" w:space="0" w:color="auto"/>
        <w:left w:val="none" w:sz="0" w:space="0" w:color="auto"/>
        <w:bottom w:val="none" w:sz="0" w:space="0" w:color="auto"/>
        <w:right w:val="none" w:sz="0" w:space="0" w:color="auto"/>
      </w:divBdr>
    </w:div>
    <w:div w:id="1856993141">
      <w:bodyDiv w:val="1"/>
      <w:marLeft w:val="0"/>
      <w:marRight w:val="0"/>
      <w:marTop w:val="0"/>
      <w:marBottom w:val="0"/>
      <w:divBdr>
        <w:top w:val="none" w:sz="0" w:space="0" w:color="auto"/>
        <w:left w:val="none" w:sz="0" w:space="0" w:color="auto"/>
        <w:bottom w:val="none" w:sz="0" w:space="0" w:color="auto"/>
        <w:right w:val="none" w:sz="0" w:space="0" w:color="auto"/>
      </w:divBdr>
    </w:div>
    <w:div w:id="1864633982">
      <w:bodyDiv w:val="1"/>
      <w:marLeft w:val="0"/>
      <w:marRight w:val="0"/>
      <w:marTop w:val="0"/>
      <w:marBottom w:val="0"/>
      <w:divBdr>
        <w:top w:val="none" w:sz="0" w:space="0" w:color="auto"/>
        <w:left w:val="none" w:sz="0" w:space="0" w:color="auto"/>
        <w:bottom w:val="none" w:sz="0" w:space="0" w:color="auto"/>
        <w:right w:val="none" w:sz="0" w:space="0" w:color="auto"/>
      </w:divBdr>
      <w:divsChild>
        <w:div w:id="42097081">
          <w:marLeft w:val="0"/>
          <w:marRight w:val="0"/>
          <w:marTop w:val="0"/>
          <w:marBottom w:val="0"/>
          <w:divBdr>
            <w:top w:val="none" w:sz="0" w:space="0" w:color="auto"/>
            <w:left w:val="none" w:sz="0" w:space="0" w:color="auto"/>
            <w:bottom w:val="none" w:sz="0" w:space="0" w:color="auto"/>
            <w:right w:val="none" w:sz="0" w:space="0" w:color="auto"/>
          </w:divBdr>
        </w:div>
        <w:div w:id="691031955">
          <w:marLeft w:val="0"/>
          <w:marRight w:val="0"/>
          <w:marTop w:val="0"/>
          <w:marBottom w:val="0"/>
          <w:divBdr>
            <w:top w:val="none" w:sz="0" w:space="0" w:color="auto"/>
            <w:left w:val="none" w:sz="0" w:space="0" w:color="auto"/>
            <w:bottom w:val="none" w:sz="0" w:space="0" w:color="auto"/>
            <w:right w:val="none" w:sz="0" w:space="0" w:color="auto"/>
          </w:divBdr>
        </w:div>
        <w:div w:id="1541094696">
          <w:marLeft w:val="0"/>
          <w:marRight w:val="0"/>
          <w:marTop w:val="0"/>
          <w:marBottom w:val="0"/>
          <w:divBdr>
            <w:top w:val="none" w:sz="0" w:space="0" w:color="auto"/>
            <w:left w:val="none" w:sz="0" w:space="0" w:color="auto"/>
            <w:bottom w:val="none" w:sz="0" w:space="0" w:color="auto"/>
            <w:right w:val="none" w:sz="0" w:space="0" w:color="auto"/>
          </w:divBdr>
        </w:div>
        <w:div w:id="1363171557">
          <w:marLeft w:val="0"/>
          <w:marRight w:val="0"/>
          <w:marTop w:val="0"/>
          <w:marBottom w:val="0"/>
          <w:divBdr>
            <w:top w:val="none" w:sz="0" w:space="0" w:color="auto"/>
            <w:left w:val="none" w:sz="0" w:space="0" w:color="auto"/>
            <w:bottom w:val="none" w:sz="0" w:space="0" w:color="auto"/>
            <w:right w:val="none" w:sz="0" w:space="0" w:color="auto"/>
          </w:divBdr>
        </w:div>
      </w:divsChild>
    </w:div>
    <w:div w:id="1865292207">
      <w:bodyDiv w:val="1"/>
      <w:marLeft w:val="0"/>
      <w:marRight w:val="0"/>
      <w:marTop w:val="0"/>
      <w:marBottom w:val="0"/>
      <w:divBdr>
        <w:top w:val="none" w:sz="0" w:space="0" w:color="auto"/>
        <w:left w:val="none" w:sz="0" w:space="0" w:color="auto"/>
        <w:bottom w:val="none" w:sz="0" w:space="0" w:color="auto"/>
        <w:right w:val="none" w:sz="0" w:space="0" w:color="auto"/>
      </w:divBdr>
    </w:div>
    <w:div w:id="1869222719">
      <w:bodyDiv w:val="1"/>
      <w:marLeft w:val="0"/>
      <w:marRight w:val="0"/>
      <w:marTop w:val="0"/>
      <w:marBottom w:val="0"/>
      <w:divBdr>
        <w:top w:val="none" w:sz="0" w:space="0" w:color="auto"/>
        <w:left w:val="none" w:sz="0" w:space="0" w:color="auto"/>
        <w:bottom w:val="none" w:sz="0" w:space="0" w:color="auto"/>
        <w:right w:val="none" w:sz="0" w:space="0" w:color="auto"/>
      </w:divBdr>
    </w:div>
    <w:div w:id="1873493406">
      <w:bodyDiv w:val="1"/>
      <w:marLeft w:val="0"/>
      <w:marRight w:val="0"/>
      <w:marTop w:val="0"/>
      <w:marBottom w:val="0"/>
      <w:divBdr>
        <w:top w:val="none" w:sz="0" w:space="0" w:color="auto"/>
        <w:left w:val="none" w:sz="0" w:space="0" w:color="auto"/>
        <w:bottom w:val="none" w:sz="0" w:space="0" w:color="auto"/>
        <w:right w:val="none" w:sz="0" w:space="0" w:color="auto"/>
      </w:divBdr>
    </w:div>
    <w:div w:id="1874806502">
      <w:bodyDiv w:val="1"/>
      <w:marLeft w:val="0"/>
      <w:marRight w:val="0"/>
      <w:marTop w:val="0"/>
      <w:marBottom w:val="0"/>
      <w:divBdr>
        <w:top w:val="none" w:sz="0" w:space="0" w:color="auto"/>
        <w:left w:val="none" w:sz="0" w:space="0" w:color="auto"/>
        <w:bottom w:val="none" w:sz="0" w:space="0" w:color="auto"/>
        <w:right w:val="none" w:sz="0" w:space="0" w:color="auto"/>
      </w:divBdr>
    </w:div>
    <w:div w:id="1880431371">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6865698">
      <w:bodyDiv w:val="1"/>
      <w:marLeft w:val="0"/>
      <w:marRight w:val="0"/>
      <w:marTop w:val="0"/>
      <w:marBottom w:val="0"/>
      <w:divBdr>
        <w:top w:val="none" w:sz="0" w:space="0" w:color="auto"/>
        <w:left w:val="none" w:sz="0" w:space="0" w:color="auto"/>
        <w:bottom w:val="none" w:sz="0" w:space="0" w:color="auto"/>
        <w:right w:val="none" w:sz="0" w:space="0" w:color="auto"/>
      </w:divBdr>
    </w:div>
    <w:div w:id="1898012366">
      <w:bodyDiv w:val="1"/>
      <w:marLeft w:val="0"/>
      <w:marRight w:val="0"/>
      <w:marTop w:val="0"/>
      <w:marBottom w:val="0"/>
      <w:divBdr>
        <w:top w:val="none" w:sz="0" w:space="0" w:color="auto"/>
        <w:left w:val="none" w:sz="0" w:space="0" w:color="auto"/>
        <w:bottom w:val="none" w:sz="0" w:space="0" w:color="auto"/>
        <w:right w:val="none" w:sz="0" w:space="0" w:color="auto"/>
      </w:divBdr>
    </w:div>
    <w:div w:id="1900435423">
      <w:bodyDiv w:val="1"/>
      <w:marLeft w:val="0"/>
      <w:marRight w:val="0"/>
      <w:marTop w:val="0"/>
      <w:marBottom w:val="0"/>
      <w:divBdr>
        <w:top w:val="none" w:sz="0" w:space="0" w:color="auto"/>
        <w:left w:val="none" w:sz="0" w:space="0" w:color="auto"/>
        <w:bottom w:val="none" w:sz="0" w:space="0" w:color="auto"/>
        <w:right w:val="none" w:sz="0" w:space="0" w:color="auto"/>
      </w:divBdr>
    </w:div>
    <w:div w:id="1903173799">
      <w:bodyDiv w:val="1"/>
      <w:marLeft w:val="0"/>
      <w:marRight w:val="0"/>
      <w:marTop w:val="0"/>
      <w:marBottom w:val="0"/>
      <w:divBdr>
        <w:top w:val="none" w:sz="0" w:space="0" w:color="auto"/>
        <w:left w:val="none" w:sz="0" w:space="0" w:color="auto"/>
        <w:bottom w:val="none" w:sz="0" w:space="0" w:color="auto"/>
        <w:right w:val="none" w:sz="0" w:space="0" w:color="auto"/>
      </w:divBdr>
    </w:div>
    <w:div w:id="1924531715">
      <w:bodyDiv w:val="1"/>
      <w:marLeft w:val="0"/>
      <w:marRight w:val="0"/>
      <w:marTop w:val="0"/>
      <w:marBottom w:val="0"/>
      <w:divBdr>
        <w:top w:val="none" w:sz="0" w:space="0" w:color="auto"/>
        <w:left w:val="none" w:sz="0" w:space="0" w:color="auto"/>
        <w:bottom w:val="none" w:sz="0" w:space="0" w:color="auto"/>
        <w:right w:val="none" w:sz="0" w:space="0" w:color="auto"/>
      </w:divBdr>
    </w:div>
    <w:div w:id="1927573995">
      <w:bodyDiv w:val="1"/>
      <w:marLeft w:val="0"/>
      <w:marRight w:val="0"/>
      <w:marTop w:val="0"/>
      <w:marBottom w:val="0"/>
      <w:divBdr>
        <w:top w:val="none" w:sz="0" w:space="0" w:color="auto"/>
        <w:left w:val="none" w:sz="0" w:space="0" w:color="auto"/>
        <w:bottom w:val="none" w:sz="0" w:space="0" w:color="auto"/>
        <w:right w:val="none" w:sz="0" w:space="0" w:color="auto"/>
      </w:divBdr>
    </w:div>
    <w:div w:id="1933708898">
      <w:bodyDiv w:val="1"/>
      <w:marLeft w:val="0"/>
      <w:marRight w:val="0"/>
      <w:marTop w:val="0"/>
      <w:marBottom w:val="0"/>
      <w:divBdr>
        <w:top w:val="none" w:sz="0" w:space="0" w:color="auto"/>
        <w:left w:val="none" w:sz="0" w:space="0" w:color="auto"/>
        <w:bottom w:val="none" w:sz="0" w:space="0" w:color="auto"/>
        <w:right w:val="none" w:sz="0" w:space="0" w:color="auto"/>
      </w:divBdr>
    </w:div>
    <w:div w:id="1946695664">
      <w:bodyDiv w:val="1"/>
      <w:marLeft w:val="0"/>
      <w:marRight w:val="0"/>
      <w:marTop w:val="0"/>
      <w:marBottom w:val="0"/>
      <w:divBdr>
        <w:top w:val="none" w:sz="0" w:space="0" w:color="auto"/>
        <w:left w:val="none" w:sz="0" w:space="0" w:color="auto"/>
        <w:bottom w:val="none" w:sz="0" w:space="0" w:color="auto"/>
        <w:right w:val="none" w:sz="0" w:space="0" w:color="auto"/>
      </w:divBdr>
    </w:div>
    <w:div w:id="1948538516">
      <w:bodyDiv w:val="1"/>
      <w:marLeft w:val="0"/>
      <w:marRight w:val="0"/>
      <w:marTop w:val="0"/>
      <w:marBottom w:val="0"/>
      <w:divBdr>
        <w:top w:val="none" w:sz="0" w:space="0" w:color="auto"/>
        <w:left w:val="none" w:sz="0" w:space="0" w:color="auto"/>
        <w:bottom w:val="none" w:sz="0" w:space="0" w:color="auto"/>
        <w:right w:val="none" w:sz="0" w:space="0" w:color="auto"/>
      </w:divBdr>
    </w:div>
    <w:div w:id="1954944632">
      <w:bodyDiv w:val="1"/>
      <w:marLeft w:val="0"/>
      <w:marRight w:val="0"/>
      <w:marTop w:val="0"/>
      <w:marBottom w:val="0"/>
      <w:divBdr>
        <w:top w:val="none" w:sz="0" w:space="0" w:color="auto"/>
        <w:left w:val="none" w:sz="0" w:space="0" w:color="auto"/>
        <w:bottom w:val="none" w:sz="0" w:space="0" w:color="auto"/>
        <w:right w:val="none" w:sz="0" w:space="0" w:color="auto"/>
      </w:divBdr>
    </w:div>
    <w:div w:id="1955364309">
      <w:bodyDiv w:val="1"/>
      <w:marLeft w:val="0"/>
      <w:marRight w:val="0"/>
      <w:marTop w:val="0"/>
      <w:marBottom w:val="0"/>
      <w:divBdr>
        <w:top w:val="none" w:sz="0" w:space="0" w:color="auto"/>
        <w:left w:val="none" w:sz="0" w:space="0" w:color="auto"/>
        <w:bottom w:val="none" w:sz="0" w:space="0" w:color="auto"/>
        <w:right w:val="none" w:sz="0" w:space="0" w:color="auto"/>
      </w:divBdr>
    </w:div>
    <w:div w:id="1957638633">
      <w:bodyDiv w:val="1"/>
      <w:marLeft w:val="0"/>
      <w:marRight w:val="0"/>
      <w:marTop w:val="0"/>
      <w:marBottom w:val="0"/>
      <w:divBdr>
        <w:top w:val="none" w:sz="0" w:space="0" w:color="auto"/>
        <w:left w:val="none" w:sz="0" w:space="0" w:color="auto"/>
        <w:bottom w:val="none" w:sz="0" w:space="0" w:color="auto"/>
        <w:right w:val="none" w:sz="0" w:space="0" w:color="auto"/>
      </w:divBdr>
    </w:div>
    <w:div w:id="1961253991">
      <w:bodyDiv w:val="1"/>
      <w:marLeft w:val="0"/>
      <w:marRight w:val="0"/>
      <w:marTop w:val="0"/>
      <w:marBottom w:val="0"/>
      <w:divBdr>
        <w:top w:val="none" w:sz="0" w:space="0" w:color="auto"/>
        <w:left w:val="none" w:sz="0" w:space="0" w:color="auto"/>
        <w:bottom w:val="none" w:sz="0" w:space="0" w:color="auto"/>
        <w:right w:val="none" w:sz="0" w:space="0" w:color="auto"/>
      </w:divBdr>
      <w:divsChild>
        <w:div w:id="1069226923">
          <w:marLeft w:val="0"/>
          <w:marRight w:val="0"/>
          <w:marTop w:val="0"/>
          <w:marBottom w:val="0"/>
          <w:divBdr>
            <w:top w:val="none" w:sz="0" w:space="0" w:color="auto"/>
            <w:left w:val="none" w:sz="0" w:space="0" w:color="auto"/>
            <w:bottom w:val="none" w:sz="0" w:space="0" w:color="auto"/>
            <w:right w:val="none" w:sz="0" w:space="0" w:color="auto"/>
          </w:divBdr>
          <w:divsChild>
            <w:div w:id="1356728596">
              <w:marLeft w:val="0"/>
              <w:marRight w:val="0"/>
              <w:marTop w:val="0"/>
              <w:marBottom w:val="0"/>
              <w:divBdr>
                <w:top w:val="none" w:sz="0" w:space="0" w:color="auto"/>
                <w:left w:val="none" w:sz="0" w:space="0" w:color="auto"/>
                <w:bottom w:val="none" w:sz="0" w:space="0" w:color="auto"/>
                <w:right w:val="none" w:sz="0" w:space="0" w:color="auto"/>
              </w:divBdr>
              <w:divsChild>
                <w:div w:id="238558672">
                  <w:marLeft w:val="0"/>
                  <w:marRight w:val="0"/>
                  <w:marTop w:val="0"/>
                  <w:marBottom w:val="0"/>
                  <w:divBdr>
                    <w:top w:val="none" w:sz="0" w:space="0" w:color="auto"/>
                    <w:left w:val="none" w:sz="0" w:space="0" w:color="auto"/>
                    <w:bottom w:val="none" w:sz="0" w:space="0" w:color="auto"/>
                    <w:right w:val="none" w:sz="0" w:space="0" w:color="auto"/>
                  </w:divBdr>
                  <w:divsChild>
                    <w:div w:id="1404717902">
                      <w:marLeft w:val="0"/>
                      <w:marRight w:val="0"/>
                      <w:marTop w:val="0"/>
                      <w:marBottom w:val="0"/>
                      <w:divBdr>
                        <w:top w:val="none" w:sz="0" w:space="0" w:color="auto"/>
                        <w:left w:val="none" w:sz="0" w:space="0" w:color="auto"/>
                        <w:bottom w:val="none" w:sz="0" w:space="0" w:color="auto"/>
                        <w:right w:val="none" w:sz="0" w:space="0" w:color="auto"/>
                      </w:divBdr>
                      <w:divsChild>
                        <w:div w:id="720248276">
                          <w:marLeft w:val="0"/>
                          <w:marRight w:val="0"/>
                          <w:marTop w:val="0"/>
                          <w:marBottom w:val="0"/>
                          <w:divBdr>
                            <w:top w:val="none" w:sz="0" w:space="0" w:color="auto"/>
                            <w:left w:val="none" w:sz="0" w:space="0" w:color="auto"/>
                            <w:bottom w:val="none" w:sz="0" w:space="0" w:color="auto"/>
                            <w:right w:val="none" w:sz="0" w:space="0" w:color="auto"/>
                          </w:divBdr>
                          <w:divsChild>
                            <w:div w:id="2012636732">
                              <w:marLeft w:val="0"/>
                              <w:marRight w:val="0"/>
                              <w:marTop w:val="0"/>
                              <w:marBottom w:val="0"/>
                              <w:divBdr>
                                <w:top w:val="none" w:sz="0" w:space="0" w:color="auto"/>
                                <w:left w:val="none" w:sz="0" w:space="0" w:color="auto"/>
                                <w:bottom w:val="none" w:sz="0" w:space="0" w:color="auto"/>
                                <w:right w:val="none" w:sz="0" w:space="0" w:color="auto"/>
                              </w:divBdr>
                              <w:divsChild>
                                <w:div w:id="1122066798">
                                  <w:marLeft w:val="0"/>
                                  <w:marRight w:val="0"/>
                                  <w:marTop w:val="0"/>
                                  <w:marBottom w:val="0"/>
                                  <w:divBdr>
                                    <w:top w:val="none" w:sz="0" w:space="0" w:color="auto"/>
                                    <w:left w:val="none" w:sz="0" w:space="0" w:color="auto"/>
                                    <w:bottom w:val="none" w:sz="0" w:space="0" w:color="auto"/>
                                    <w:right w:val="none" w:sz="0" w:space="0" w:color="auto"/>
                                  </w:divBdr>
                                  <w:divsChild>
                                    <w:div w:id="400714621">
                                      <w:marLeft w:val="0"/>
                                      <w:marRight w:val="0"/>
                                      <w:marTop w:val="0"/>
                                      <w:marBottom w:val="0"/>
                                      <w:divBdr>
                                        <w:top w:val="none" w:sz="0" w:space="0" w:color="auto"/>
                                        <w:left w:val="none" w:sz="0" w:space="0" w:color="auto"/>
                                        <w:bottom w:val="none" w:sz="0" w:space="0" w:color="auto"/>
                                        <w:right w:val="none" w:sz="0" w:space="0" w:color="auto"/>
                                      </w:divBdr>
                                      <w:divsChild>
                                        <w:div w:id="195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5544">
                                  <w:marLeft w:val="0"/>
                                  <w:marRight w:val="0"/>
                                  <w:marTop w:val="0"/>
                                  <w:marBottom w:val="0"/>
                                  <w:divBdr>
                                    <w:top w:val="none" w:sz="0" w:space="0" w:color="auto"/>
                                    <w:left w:val="none" w:sz="0" w:space="0" w:color="auto"/>
                                    <w:bottom w:val="none" w:sz="0" w:space="0" w:color="auto"/>
                                    <w:right w:val="none" w:sz="0" w:space="0" w:color="auto"/>
                                  </w:divBdr>
                                  <w:divsChild>
                                    <w:div w:id="15864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450826">
      <w:bodyDiv w:val="1"/>
      <w:marLeft w:val="0"/>
      <w:marRight w:val="0"/>
      <w:marTop w:val="0"/>
      <w:marBottom w:val="0"/>
      <w:divBdr>
        <w:top w:val="none" w:sz="0" w:space="0" w:color="auto"/>
        <w:left w:val="none" w:sz="0" w:space="0" w:color="auto"/>
        <w:bottom w:val="none" w:sz="0" w:space="0" w:color="auto"/>
        <w:right w:val="none" w:sz="0" w:space="0" w:color="auto"/>
      </w:divBdr>
    </w:div>
    <w:div w:id="1971282242">
      <w:bodyDiv w:val="1"/>
      <w:marLeft w:val="0"/>
      <w:marRight w:val="0"/>
      <w:marTop w:val="0"/>
      <w:marBottom w:val="0"/>
      <w:divBdr>
        <w:top w:val="none" w:sz="0" w:space="0" w:color="auto"/>
        <w:left w:val="none" w:sz="0" w:space="0" w:color="auto"/>
        <w:bottom w:val="none" w:sz="0" w:space="0" w:color="auto"/>
        <w:right w:val="none" w:sz="0" w:space="0" w:color="auto"/>
      </w:divBdr>
    </w:div>
    <w:div w:id="1975594905">
      <w:bodyDiv w:val="1"/>
      <w:marLeft w:val="0"/>
      <w:marRight w:val="0"/>
      <w:marTop w:val="0"/>
      <w:marBottom w:val="0"/>
      <w:divBdr>
        <w:top w:val="none" w:sz="0" w:space="0" w:color="auto"/>
        <w:left w:val="none" w:sz="0" w:space="0" w:color="auto"/>
        <w:bottom w:val="none" w:sz="0" w:space="0" w:color="auto"/>
        <w:right w:val="none" w:sz="0" w:space="0" w:color="auto"/>
      </w:divBdr>
    </w:div>
    <w:div w:id="1981304517">
      <w:bodyDiv w:val="1"/>
      <w:marLeft w:val="0"/>
      <w:marRight w:val="0"/>
      <w:marTop w:val="0"/>
      <w:marBottom w:val="0"/>
      <w:divBdr>
        <w:top w:val="none" w:sz="0" w:space="0" w:color="auto"/>
        <w:left w:val="none" w:sz="0" w:space="0" w:color="auto"/>
        <w:bottom w:val="none" w:sz="0" w:space="0" w:color="auto"/>
        <w:right w:val="none" w:sz="0" w:space="0" w:color="auto"/>
      </w:divBdr>
    </w:div>
    <w:div w:id="1984431095">
      <w:bodyDiv w:val="1"/>
      <w:marLeft w:val="0"/>
      <w:marRight w:val="0"/>
      <w:marTop w:val="0"/>
      <w:marBottom w:val="0"/>
      <w:divBdr>
        <w:top w:val="none" w:sz="0" w:space="0" w:color="auto"/>
        <w:left w:val="none" w:sz="0" w:space="0" w:color="auto"/>
        <w:bottom w:val="none" w:sz="0" w:space="0" w:color="auto"/>
        <w:right w:val="none" w:sz="0" w:space="0" w:color="auto"/>
      </w:divBdr>
    </w:div>
    <w:div w:id="1985741965">
      <w:bodyDiv w:val="1"/>
      <w:marLeft w:val="0"/>
      <w:marRight w:val="0"/>
      <w:marTop w:val="0"/>
      <w:marBottom w:val="0"/>
      <w:divBdr>
        <w:top w:val="none" w:sz="0" w:space="0" w:color="auto"/>
        <w:left w:val="none" w:sz="0" w:space="0" w:color="auto"/>
        <w:bottom w:val="none" w:sz="0" w:space="0" w:color="auto"/>
        <w:right w:val="none" w:sz="0" w:space="0" w:color="auto"/>
      </w:divBdr>
    </w:div>
    <w:div w:id="1986473286">
      <w:bodyDiv w:val="1"/>
      <w:marLeft w:val="0"/>
      <w:marRight w:val="0"/>
      <w:marTop w:val="0"/>
      <w:marBottom w:val="0"/>
      <w:divBdr>
        <w:top w:val="none" w:sz="0" w:space="0" w:color="auto"/>
        <w:left w:val="none" w:sz="0" w:space="0" w:color="auto"/>
        <w:bottom w:val="none" w:sz="0" w:space="0" w:color="auto"/>
        <w:right w:val="none" w:sz="0" w:space="0" w:color="auto"/>
      </w:divBdr>
    </w:div>
    <w:div w:id="1988246756">
      <w:bodyDiv w:val="1"/>
      <w:marLeft w:val="0"/>
      <w:marRight w:val="0"/>
      <w:marTop w:val="0"/>
      <w:marBottom w:val="0"/>
      <w:divBdr>
        <w:top w:val="none" w:sz="0" w:space="0" w:color="auto"/>
        <w:left w:val="none" w:sz="0" w:space="0" w:color="auto"/>
        <w:bottom w:val="none" w:sz="0" w:space="0" w:color="auto"/>
        <w:right w:val="none" w:sz="0" w:space="0" w:color="auto"/>
      </w:divBdr>
    </w:div>
    <w:div w:id="1997149166">
      <w:bodyDiv w:val="1"/>
      <w:marLeft w:val="0"/>
      <w:marRight w:val="0"/>
      <w:marTop w:val="0"/>
      <w:marBottom w:val="0"/>
      <w:divBdr>
        <w:top w:val="none" w:sz="0" w:space="0" w:color="auto"/>
        <w:left w:val="none" w:sz="0" w:space="0" w:color="auto"/>
        <w:bottom w:val="none" w:sz="0" w:space="0" w:color="auto"/>
        <w:right w:val="none" w:sz="0" w:space="0" w:color="auto"/>
      </w:divBdr>
    </w:div>
    <w:div w:id="1997999036">
      <w:bodyDiv w:val="1"/>
      <w:marLeft w:val="0"/>
      <w:marRight w:val="0"/>
      <w:marTop w:val="0"/>
      <w:marBottom w:val="0"/>
      <w:divBdr>
        <w:top w:val="none" w:sz="0" w:space="0" w:color="auto"/>
        <w:left w:val="none" w:sz="0" w:space="0" w:color="auto"/>
        <w:bottom w:val="none" w:sz="0" w:space="0" w:color="auto"/>
        <w:right w:val="none" w:sz="0" w:space="0" w:color="auto"/>
      </w:divBdr>
    </w:div>
    <w:div w:id="1998532826">
      <w:bodyDiv w:val="1"/>
      <w:marLeft w:val="0"/>
      <w:marRight w:val="0"/>
      <w:marTop w:val="0"/>
      <w:marBottom w:val="0"/>
      <w:divBdr>
        <w:top w:val="none" w:sz="0" w:space="0" w:color="auto"/>
        <w:left w:val="none" w:sz="0" w:space="0" w:color="auto"/>
        <w:bottom w:val="none" w:sz="0" w:space="0" w:color="auto"/>
        <w:right w:val="none" w:sz="0" w:space="0" w:color="auto"/>
      </w:divBdr>
    </w:div>
    <w:div w:id="2006083637">
      <w:bodyDiv w:val="1"/>
      <w:marLeft w:val="0"/>
      <w:marRight w:val="0"/>
      <w:marTop w:val="0"/>
      <w:marBottom w:val="0"/>
      <w:divBdr>
        <w:top w:val="none" w:sz="0" w:space="0" w:color="auto"/>
        <w:left w:val="none" w:sz="0" w:space="0" w:color="auto"/>
        <w:bottom w:val="none" w:sz="0" w:space="0" w:color="auto"/>
        <w:right w:val="none" w:sz="0" w:space="0" w:color="auto"/>
      </w:divBdr>
    </w:div>
    <w:div w:id="2009404902">
      <w:bodyDiv w:val="1"/>
      <w:marLeft w:val="0"/>
      <w:marRight w:val="0"/>
      <w:marTop w:val="0"/>
      <w:marBottom w:val="0"/>
      <w:divBdr>
        <w:top w:val="none" w:sz="0" w:space="0" w:color="auto"/>
        <w:left w:val="none" w:sz="0" w:space="0" w:color="auto"/>
        <w:bottom w:val="none" w:sz="0" w:space="0" w:color="auto"/>
        <w:right w:val="none" w:sz="0" w:space="0" w:color="auto"/>
      </w:divBdr>
    </w:div>
    <w:div w:id="2020236110">
      <w:bodyDiv w:val="1"/>
      <w:marLeft w:val="0"/>
      <w:marRight w:val="0"/>
      <w:marTop w:val="0"/>
      <w:marBottom w:val="0"/>
      <w:divBdr>
        <w:top w:val="none" w:sz="0" w:space="0" w:color="auto"/>
        <w:left w:val="none" w:sz="0" w:space="0" w:color="auto"/>
        <w:bottom w:val="none" w:sz="0" w:space="0" w:color="auto"/>
        <w:right w:val="none" w:sz="0" w:space="0" w:color="auto"/>
      </w:divBdr>
    </w:div>
    <w:div w:id="2034574206">
      <w:bodyDiv w:val="1"/>
      <w:marLeft w:val="0"/>
      <w:marRight w:val="0"/>
      <w:marTop w:val="0"/>
      <w:marBottom w:val="0"/>
      <w:divBdr>
        <w:top w:val="none" w:sz="0" w:space="0" w:color="auto"/>
        <w:left w:val="none" w:sz="0" w:space="0" w:color="auto"/>
        <w:bottom w:val="none" w:sz="0" w:space="0" w:color="auto"/>
        <w:right w:val="none" w:sz="0" w:space="0" w:color="auto"/>
      </w:divBdr>
    </w:div>
    <w:div w:id="2035224646">
      <w:bodyDiv w:val="1"/>
      <w:marLeft w:val="0"/>
      <w:marRight w:val="0"/>
      <w:marTop w:val="0"/>
      <w:marBottom w:val="0"/>
      <w:divBdr>
        <w:top w:val="none" w:sz="0" w:space="0" w:color="auto"/>
        <w:left w:val="none" w:sz="0" w:space="0" w:color="auto"/>
        <w:bottom w:val="none" w:sz="0" w:space="0" w:color="auto"/>
        <w:right w:val="none" w:sz="0" w:space="0" w:color="auto"/>
      </w:divBdr>
    </w:div>
    <w:div w:id="2051951695">
      <w:bodyDiv w:val="1"/>
      <w:marLeft w:val="0"/>
      <w:marRight w:val="0"/>
      <w:marTop w:val="0"/>
      <w:marBottom w:val="0"/>
      <w:divBdr>
        <w:top w:val="none" w:sz="0" w:space="0" w:color="auto"/>
        <w:left w:val="none" w:sz="0" w:space="0" w:color="auto"/>
        <w:bottom w:val="none" w:sz="0" w:space="0" w:color="auto"/>
        <w:right w:val="none" w:sz="0" w:space="0" w:color="auto"/>
      </w:divBdr>
    </w:div>
    <w:div w:id="2056347935">
      <w:bodyDiv w:val="1"/>
      <w:marLeft w:val="0"/>
      <w:marRight w:val="0"/>
      <w:marTop w:val="0"/>
      <w:marBottom w:val="0"/>
      <w:divBdr>
        <w:top w:val="none" w:sz="0" w:space="0" w:color="auto"/>
        <w:left w:val="none" w:sz="0" w:space="0" w:color="auto"/>
        <w:bottom w:val="none" w:sz="0" w:space="0" w:color="auto"/>
        <w:right w:val="none" w:sz="0" w:space="0" w:color="auto"/>
      </w:divBdr>
    </w:div>
    <w:div w:id="2063014329">
      <w:bodyDiv w:val="1"/>
      <w:marLeft w:val="0"/>
      <w:marRight w:val="0"/>
      <w:marTop w:val="0"/>
      <w:marBottom w:val="0"/>
      <w:divBdr>
        <w:top w:val="none" w:sz="0" w:space="0" w:color="auto"/>
        <w:left w:val="none" w:sz="0" w:space="0" w:color="auto"/>
        <w:bottom w:val="none" w:sz="0" w:space="0" w:color="auto"/>
        <w:right w:val="none" w:sz="0" w:space="0" w:color="auto"/>
      </w:divBdr>
    </w:div>
    <w:div w:id="2065717120">
      <w:bodyDiv w:val="1"/>
      <w:marLeft w:val="0"/>
      <w:marRight w:val="0"/>
      <w:marTop w:val="0"/>
      <w:marBottom w:val="0"/>
      <w:divBdr>
        <w:top w:val="none" w:sz="0" w:space="0" w:color="auto"/>
        <w:left w:val="none" w:sz="0" w:space="0" w:color="auto"/>
        <w:bottom w:val="none" w:sz="0" w:space="0" w:color="auto"/>
        <w:right w:val="none" w:sz="0" w:space="0" w:color="auto"/>
      </w:divBdr>
    </w:div>
    <w:div w:id="2067482428">
      <w:bodyDiv w:val="1"/>
      <w:marLeft w:val="0"/>
      <w:marRight w:val="0"/>
      <w:marTop w:val="0"/>
      <w:marBottom w:val="0"/>
      <w:divBdr>
        <w:top w:val="none" w:sz="0" w:space="0" w:color="auto"/>
        <w:left w:val="none" w:sz="0" w:space="0" w:color="auto"/>
        <w:bottom w:val="none" w:sz="0" w:space="0" w:color="auto"/>
        <w:right w:val="none" w:sz="0" w:space="0" w:color="auto"/>
      </w:divBdr>
    </w:div>
    <w:div w:id="2070574749">
      <w:bodyDiv w:val="1"/>
      <w:marLeft w:val="0"/>
      <w:marRight w:val="0"/>
      <w:marTop w:val="0"/>
      <w:marBottom w:val="0"/>
      <w:divBdr>
        <w:top w:val="none" w:sz="0" w:space="0" w:color="auto"/>
        <w:left w:val="none" w:sz="0" w:space="0" w:color="auto"/>
        <w:bottom w:val="none" w:sz="0" w:space="0" w:color="auto"/>
        <w:right w:val="none" w:sz="0" w:space="0" w:color="auto"/>
      </w:divBdr>
    </w:div>
    <w:div w:id="2075738473">
      <w:bodyDiv w:val="1"/>
      <w:marLeft w:val="0"/>
      <w:marRight w:val="0"/>
      <w:marTop w:val="0"/>
      <w:marBottom w:val="0"/>
      <w:divBdr>
        <w:top w:val="none" w:sz="0" w:space="0" w:color="auto"/>
        <w:left w:val="none" w:sz="0" w:space="0" w:color="auto"/>
        <w:bottom w:val="none" w:sz="0" w:space="0" w:color="auto"/>
        <w:right w:val="none" w:sz="0" w:space="0" w:color="auto"/>
      </w:divBdr>
    </w:div>
    <w:div w:id="2077505222">
      <w:bodyDiv w:val="1"/>
      <w:marLeft w:val="0"/>
      <w:marRight w:val="0"/>
      <w:marTop w:val="0"/>
      <w:marBottom w:val="0"/>
      <w:divBdr>
        <w:top w:val="none" w:sz="0" w:space="0" w:color="auto"/>
        <w:left w:val="none" w:sz="0" w:space="0" w:color="auto"/>
        <w:bottom w:val="none" w:sz="0" w:space="0" w:color="auto"/>
        <w:right w:val="none" w:sz="0" w:space="0" w:color="auto"/>
      </w:divBdr>
    </w:div>
    <w:div w:id="2086566837">
      <w:bodyDiv w:val="1"/>
      <w:marLeft w:val="0"/>
      <w:marRight w:val="0"/>
      <w:marTop w:val="0"/>
      <w:marBottom w:val="0"/>
      <w:divBdr>
        <w:top w:val="none" w:sz="0" w:space="0" w:color="auto"/>
        <w:left w:val="none" w:sz="0" w:space="0" w:color="auto"/>
        <w:bottom w:val="none" w:sz="0" w:space="0" w:color="auto"/>
        <w:right w:val="none" w:sz="0" w:space="0" w:color="auto"/>
      </w:divBdr>
    </w:div>
    <w:div w:id="2094157685">
      <w:bodyDiv w:val="1"/>
      <w:marLeft w:val="0"/>
      <w:marRight w:val="0"/>
      <w:marTop w:val="0"/>
      <w:marBottom w:val="0"/>
      <w:divBdr>
        <w:top w:val="none" w:sz="0" w:space="0" w:color="auto"/>
        <w:left w:val="none" w:sz="0" w:space="0" w:color="auto"/>
        <w:bottom w:val="none" w:sz="0" w:space="0" w:color="auto"/>
        <w:right w:val="none" w:sz="0" w:space="0" w:color="auto"/>
      </w:divBdr>
    </w:div>
    <w:div w:id="2094810892">
      <w:bodyDiv w:val="1"/>
      <w:marLeft w:val="0"/>
      <w:marRight w:val="0"/>
      <w:marTop w:val="0"/>
      <w:marBottom w:val="0"/>
      <w:divBdr>
        <w:top w:val="none" w:sz="0" w:space="0" w:color="auto"/>
        <w:left w:val="none" w:sz="0" w:space="0" w:color="auto"/>
        <w:bottom w:val="none" w:sz="0" w:space="0" w:color="auto"/>
        <w:right w:val="none" w:sz="0" w:space="0" w:color="auto"/>
      </w:divBdr>
    </w:div>
    <w:div w:id="2096631082">
      <w:bodyDiv w:val="1"/>
      <w:marLeft w:val="0"/>
      <w:marRight w:val="0"/>
      <w:marTop w:val="0"/>
      <w:marBottom w:val="0"/>
      <w:divBdr>
        <w:top w:val="none" w:sz="0" w:space="0" w:color="auto"/>
        <w:left w:val="none" w:sz="0" w:space="0" w:color="auto"/>
        <w:bottom w:val="none" w:sz="0" w:space="0" w:color="auto"/>
        <w:right w:val="none" w:sz="0" w:space="0" w:color="auto"/>
      </w:divBdr>
    </w:div>
    <w:div w:id="2103866861">
      <w:bodyDiv w:val="1"/>
      <w:marLeft w:val="0"/>
      <w:marRight w:val="0"/>
      <w:marTop w:val="0"/>
      <w:marBottom w:val="0"/>
      <w:divBdr>
        <w:top w:val="none" w:sz="0" w:space="0" w:color="auto"/>
        <w:left w:val="none" w:sz="0" w:space="0" w:color="auto"/>
        <w:bottom w:val="none" w:sz="0" w:space="0" w:color="auto"/>
        <w:right w:val="none" w:sz="0" w:space="0" w:color="auto"/>
      </w:divBdr>
    </w:div>
    <w:div w:id="2113088929">
      <w:bodyDiv w:val="1"/>
      <w:marLeft w:val="0"/>
      <w:marRight w:val="0"/>
      <w:marTop w:val="0"/>
      <w:marBottom w:val="0"/>
      <w:divBdr>
        <w:top w:val="none" w:sz="0" w:space="0" w:color="auto"/>
        <w:left w:val="none" w:sz="0" w:space="0" w:color="auto"/>
        <w:bottom w:val="none" w:sz="0" w:space="0" w:color="auto"/>
        <w:right w:val="none" w:sz="0" w:space="0" w:color="auto"/>
      </w:divBdr>
    </w:div>
    <w:div w:id="2115905855">
      <w:bodyDiv w:val="1"/>
      <w:marLeft w:val="0"/>
      <w:marRight w:val="0"/>
      <w:marTop w:val="0"/>
      <w:marBottom w:val="0"/>
      <w:divBdr>
        <w:top w:val="none" w:sz="0" w:space="0" w:color="auto"/>
        <w:left w:val="none" w:sz="0" w:space="0" w:color="auto"/>
        <w:bottom w:val="none" w:sz="0" w:space="0" w:color="auto"/>
        <w:right w:val="none" w:sz="0" w:space="0" w:color="auto"/>
      </w:divBdr>
    </w:div>
    <w:div w:id="2129279355">
      <w:bodyDiv w:val="1"/>
      <w:marLeft w:val="0"/>
      <w:marRight w:val="0"/>
      <w:marTop w:val="0"/>
      <w:marBottom w:val="0"/>
      <w:divBdr>
        <w:top w:val="none" w:sz="0" w:space="0" w:color="auto"/>
        <w:left w:val="none" w:sz="0" w:space="0" w:color="auto"/>
        <w:bottom w:val="none" w:sz="0" w:space="0" w:color="auto"/>
        <w:right w:val="none" w:sz="0" w:space="0" w:color="auto"/>
      </w:divBdr>
    </w:div>
    <w:div w:id="2129616868">
      <w:bodyDiv w:val="1"/>
      <w:marLeft w:val="0"/>
      <w:marRight w:val="0"/>
      <w:marTop w:val="0"/>
      <w:marBottom w:val="0"/>
      <w:divBdr>
        <w:top w:val="none" w:sz="0" w:space="0" w:color="auto"/>
        <w:left w:val="none" w:sz="0" w:space="0" w:color="auto"/>
        <w:bottom w:val="none" w:sz="0" w:space="0" w:color="auto"/>
        <w:right w:val="none" w:sz="0" w:space="0" w:color="auto"/>
      </w:divBdr>
    </w:div>
    <w:div w:id="2135561816">
      <w:bodyDiv w:val="1"/>
      <w:marLeft w:val="0"/>
      <w:marRight w:val="0"/>
      <w:marTop w:val="0"/>
      <w:marBottom w:val="0"/>
      <w:divBdr>
        <w:top w:val="none" w:sz="0" w:space="0" w:color="auto"/>
        <w:left w:val="none" w:sz="0" w:space="0" w:color="auto"/>
        <w:bottom w:val="none" w:sz="0" w:space="0" w:color="auto"/>
        <w:right w:val="none" w:sz="0" w:space="0" w:color="auto"/>
      </w:divBdr>
    </w:div>
    <w:div w:id="2138835863">
      <w:bodyDiv w:val="1"/>
      <w:marLeft w:val="0"/>
      <w:marRight w:val="0"/>
      <w:marTop w:val="0"/>
      <w:marBottom w:val="0"/>
      <w:divBdr>
        <w:top w:val="none" w:sz="0" w:space="0" w:color="auto"/>
        <w:left w:val="none" w:sz="0" w:space="0" w:color="auto"/>
        <w:bottom w:val="none" w:sz="0" w:space="0" w:color="auto"/>
        <w:right w:val="none" w:sz="0" w:space="0" w:color="auto"/>
      </w:divBdr>
    </w:div>
    <w:div w:id="2141721897">
      <w:bodyDiv w:val="1"/>
      <w:marLeft w:val="0"/>
      <w:marRight w:val="0"/>
      <w:marTop w:val="0"/>
      <w:marBottom w:val="0"/>
      <w:divBdr>
        <w:top w:val="none" w:sz="0" w:space="0" w:color="auto"/>
        <w:left w:val="none" w:sz="0" w:space="0" w:color="auto"/>
        <w:bottom w:val="none" w:sz="0" w:space="0" w:color="auto"/>
        <w:right w:val="none" w:sz="0" w:space="0" w:color="auto"/>
      </w:divBdr>
    </w:div>
    <w:div w:id="2145780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g"/><Relationship Id="rId159" Type="http://schemas.openxmlformats.org/officeDocument/2006/relationships/image" Target="media/image151.jp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jp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footer" Target="footer1.xm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eg"/><Relationship Id="rId140" Type="http://schemas.openxmlformats.org/officeDocument/2006/relationships/image" Target="media/image132.jpg"/><Relationship Id="rId161"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jpg"/><Relationship Id="rId44" Type="http://schemas.openxmlformats.org/officeDocument/2006/relationships/image" Target="media/image36.pn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jpg"/><Relationship Id="rId135" Type="http://schemas.openxmlformats.org/officeDocument/2006/relationships/image" Target="media/image127.jpg"/><Relationship Id="rId151" Type="http://schemas.openxmlformats.org/officeDocument/2006/relationships/image" Target="media/image143.jpg"/><Relationship Id="rId156" Type="http://schemas.openxmlformats.org/officeDocument/2006/relationships/image" Target="media/image148.jpg"/><Relationship Id="rId172"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162" Type="http://schemas.openxmlformats.org/officeDocument/2006/relationships/image" Target="media/image15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image" Target="media/image149.jpg"/><Relationship Id="rId61" Type="http://schemas.openxmlformats.org/officeDocument/2006/relationships/image" Target="media/image53.jpg"/><Relationship Id="rId82" Type="http://schemas.openxmlformats.org/officeDocument/2006/relationships/image" Target="media/image74.jpeg"/><Relationship Id="rId152" Type="http://schemas.openxmlformats.org/officeDocument/2006/relationships/image" Target="media/image144.jp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jp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e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jpg"/><Relationship Id="rId10" Type="http://schemas.openxmlformats.org/officeDocument/2006/relationships/hyperlink" Target="https://en.wikipedia.org/wiki/Legal_person" TargetMode="External"/><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g"/><Relationship Id="rId154" Type="http://schemas.openxmlformats.org/officeDocument/2006/relationships/image" Target="media/image146.jpg"/><Relationship Id="rId16" Type="http://schemas.openxmlformats.org/officeDocument/2006/relationships/image" Target="media/image8.jp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jpe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eg"/><Relationship Id="rId145" Type="http://schemas.openxmlformats.org/officeDocument/2006/relationships/image" Target="media/image137.jpg"/><Relationship Id="rId166" Type="http://schemas.openxmlformats.org/officeDocument/2006/relationships/image" Target="media/image158.png"/><Relationship Id="rId175"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157</Pages>
  <Words>40482</Words>
  <Characters>230754</Characters>
  <Application>Microsoft Office Word</Application>
  <DocSecurity>0</DocSecurity>
  <Lines>1922</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WPS_1683714198</dc:creator>
  <cp:keywords/>
  <dc:description/>
  <cp:lastModifiedBy>ABAS, Nica Janeth O.</cp:lastModifiedBy>
  <cp:revision>83</cp:revision>
  <cp:lastPrinted>2025-08-15T17:11:00Z</cp:lastPrinted>
  <dcterms:created xsi:type="dcterms:W3CDTF">2025-08-14T14:45:00Z</dcterms:created>
  <dcterms:modified xsi:type="dcterms:W3CDTF">2025-08-15T17:12:00Z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1033-12.2.0.17115</vt:lpwstr>
  </property>
  <property fmtid="{D5CDD505-2E9C-101B-9397-08002B2CF9AE}" pid="3" name="ICV">
    <vt:lpwstr>ED5F4EAB4C96417E8AED8C2910758F81_11</vt:lpwstr>
  </property>
</Properties>
</file>